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1D921" w14:textId="12DBC384" w:rsidR="000D3EF3" w:rsidRDefault="000626FA" w:rsidP="00D0008C">
      <w:pPr>
        <w:pStyle w:val="Memo-CoverPage18"/>
        <w:tabs>
          <w:tab w:val="right" w:pos="14799"/>
        </w:tabs>
      </w:pPr>
      <w:r>
        <w:rPr>
          <w:noProof/>
        </w:rPr>
        <w:drawing>
          <wp:anchor distT="0" distB="0" distL="114300" distR="114300" simplePos="0" relativeHeight="251660288" behindDoc="0" locked="0" layoutInCell="1" allowOverlap="1" wp14:anchorId="31167F77" wp14:editId="2FC6360F">
            <wp:simplePos x="0" y="0"/>
            <wp:positionH relativeFrom="column">
              <wp:posOffset>5150485</wp:posOffset>
            </wp:positionH>
            <wp:positionV relativeFrom="paragraph">
              <wp:posOffset>-57150</wp:posOffset>
            </wp:positionV>
            <wp:extent cx="1133475" cy="1094105"/>
            <wp:effectExtent l="0" t="0" r="9525" b="0"/>
            <wp:wrapNone/>
            <wp:docPr id="2019477071" name="Picture 52" descr="A stethoscope and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477071" name="Picture 52" descr="A stethoscope and a logo&#10;&#10;AI-generated content may be incorrect."/>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3475" cy="10941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54F98F8" wp14:editId="13E86C35">
            <wp:simplePos x="0" y="0"/>
            <wp:positionH relativeFrom="column">
              <wp:posOffset>4048125</wp:posOffset>
            </wp:positionH>
            <wp:positionV relativeFrom="paragraph">
              <wp:posOffset>-57150</wp:posOffset>
            </wp:positionV>
            <wp:extent cx="1057910" cy="952500"/>
            <wp:effectExtent l="0" t="0" r="0" b="0"/>
            <wp:wrapNone/>
            <wp:docPr id="86980915" name="Picture 51" descr="A group of people sitting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80915" name="Picture 51" descr="A group of people sitting in a circle&#10;&#10;AI-generated content may be incorrect."/>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7910" cy="952500"/>
                    </a:xfrm>
                    <a:prstGeom prst="rect">
                      <a:avLst/>
                    </a:prstGeom>
                  </pic:spPr>
                </pic:pic>
              </a:graphicData>
            </a:graphic>
            <wp14:sizeRelH relativeFrom="margin">
              <wp14:pctWidth>0</wp14:pctWidth>
            </wp14:sizeRelH>
            <wp14:sizeRelV relativeFrom="margin">
              <wp14:pctHeight>0</wp14:pctHeight>
            </wp14:sizeRelV>
          </wp:anchor>
        </w:drawing>
      </w:r>
      <w:r w:rsidR="000D3EF3">
        <w:t>Terms of Reference</w:t>
      </w:r>
    </w:p>
    <w:p w14:paraId="65D99C2C" w14:textId="21CEF7D2" w:rsidR="003F7999" w:rsidRDefault="003F7999" w:rsidP="00D0008C">
      <w:pPr>
        <w:pStyle w:val="Memo-CoverPage18"/>
        <w:tabs>
          <w:tab w:val="right" w:pos="14799"/>
        </w:tabs>
        <w:rPr>
          <w:b/>
          <w:bCs/>
          <w:sz w:val="48"/>
          <w:szCs w:val="48"/>
        </w:rPr>
      </w:pPr>
      <w:r>
        <w:rPr>
          <w:b/>
          <w:bCs/>
          <w:sz w:val="48"/>
          <w:szCs w:val="48"/>
        </w:rPr>
        <w:t>Baseline Study</w:t>
      </w:r>
    </w:p>
    <w:p w14:paraId="1C05FD78" w14:textId="59ECE384" w:rsidR="003F7999" w:rsidRPr="003F7999" w:rsidRDefault="003F7999" w:rsidP="00D0008C">
      <w:pPr>
        <w:pStyle w:val="Memo-CoverPage18"/>
        <w:tabs>
          <w:tab w:val="right" w:pos="14799"/>
        </w:tabs>
        <w:rPr>
          <w:sz w:val="28"/>
          <w:szCs w:val="28"/>
        </w:rPr>
      </w:pPr>
      <w:r>
        <w:rPr>
          <w:sz w:val="28"/>
          <w:szCs w:val="28"/>
        </w:rPr>
        <w:t>UMN Monitoring, Evaluation &amp; Learning Team</w:t>
      </w:r>
    </w:p>
    <w:p w14:paraId="2500CB57" w14:textId="77777777" w:rsidR="00D0008C" w:rsidRPr="00EE2E1E" w:rsidRDefault="00D0008C" w:rsidP="00D0008C">
      <w:pPr>
        <w:pStyle w:val="Memo-CoverPage04Line"/>
      </w:pPr>
    </w:p>
    <w:p w14:paraId="2A858F7D" w14:textId="672D0F14" w:rsidR="00D0008C" w:rsidRPr="000F5BAF" w:rsidRDefault="003D00FF" w:rsidP="000F5BAF">
      <w:pPr>
        <w:pStyle w:val="Subtitle"/>
        <w:tabs>
          <w:tab w:val="clear" w:pos="1080"/>
        </w:tabs>
        <w:ind w:left="270" w:hanging="270"/>
        <w:rPr>
          <w:b/>
          <w:bCs/>
          <w:szCs w:val="32"/>
          <w:u w:val="single"/>
        </w:rPr>
      </w:pPr>
      <w:r w:rsidRPr="0032428B">
        <w:rPr>
          <w:b/>
          <w:bCs/>
        </w:rPr>
        <w:t>Project Name</w:t>
      </w:r>
      <w:r w:rsidR="000F5BAF">
        <w:rPr>
          <w:b/>
          <w:bCs/>
        </w:rPr>
        <w:t xml:space="preserve">: </w:t>
      </w:r>
      <w:r w:rsidR="000F5BAF" w:rsidRPr="000F5BAF">
        <w:rPr>
          <w:rFonts w:cstheme="minorHAnsi"/>
          <w:b/>
          <w:bCs/>
          <w:sz w:val="24"/>
          <w:szCs w:val="24"/>
        </w:rPr>
        <w:t xml:space="preserve">Achieving Community-Based Inclusive Development in </w:t>
      </w:r>
      <w:proofErr w:type="spellStart"/>
      <w:r w:rsidR="000F5BAF" w:rsidRPr="000F5BAF">
        <w:rPr>
          <w:rFonts w:cstheme="minorHAnsi"/>
          <w:b/>
          <w:bCs/>
          <w:sz w:val="24"/>
          <w:szCs w:val="24"/>
        </w:rPr>
        <w:t>Okhaldhunga</w:t>
      </w:r>
      <w:proofErr w:type="spellEnd"/>
    </w:p>
    <w:p w14:paraId="4CCCE354" w14:textId="578CD7C1" w:rsidR="003D00FF" w:rsidRPr="000F5BAF" w:rsidRDefault="009749E0" w:rsidP="000F5BAF">
      <w:pPr>
        <w:pStyle w:val="Subtitle"/>
        <w:ind w:hanging="540"/>
        <w:rPr>
          <w:sz w:val="22"/>
          <w:szCs w:val="22"/>
        </w:rPr>
      </w:pPr>
      <w:r w:rsidRPr="0032428B">
        <w:rPr>
          <w:b/>
          <w:bCs/>
        </w:rPr>
        <w:t>Project Duration</w:t>
      </w:r>
      <w:r w:rsidR="0032428B">
        <w:rPr>
          <w:b/>
          <w:bCs/>
        </w:rPr>
        <w:t xml:space="preserve">: </w:t>
      </w:r>
      <w:r w:rsidR="000F5BAF" w:rsidRPr="000F5BAF">
        <w:rPr>
          <w:b/>
          <w:bCs/>
          <w:sz w:val="24"/>
          <w:szCs w:val="24"/>
        </w:rPr>
        <w:t>Jan</w:t>
      </w:r>
      <w:r w:rsidR="00A445B7">
        <w:rPr>
          <w:b/>
          <w:bCs/>
          <w:sz w:val="24"/>
          <w:szCs w:val="24"/>
        </w:rPr>
        <w:t>uary</w:t>
      </w:r>
      <w:r w:rsidR="000F5BAF" w:rsidRPr="000F5BAF">
        <w:rPr>
          <w:b/>
          <w:bCs/>
          <w:sz w:val="24"/>
          <w:szCs w:val="24"/>
        </w:rPr>
        <w:t xml:space="preserve"> 2025 to Dec</w:t>
      </w:r>
      <w:r w:rsidR="00A445B7">
        <w:rPr>
          <w:b/>
          <w:bCs/>
          <w:sz w:val="24"/>
          <w:szCs w:val="24"/>
        </w:rPr>
        <w:t>ember</w:t>
      </w:r>
      <w:r w:rsidR="000F5BAF" w:rsidRPr="000F5BAF">
        <w:rPr>
          <w:b/>
          <w:bCs/>
          <w:sz w:val="24"/>
          <w:szCs w:val="24"/>
        </w:rPr>
        <w:t xml:space="preserve"> 2029</w:t>
      </w:r>
    </w:p>
    <w:p w14:paraId="492FAA72" w14:textId="1DD5924E" w:rsidR="009749E0" w:rsidRPr="0032428B" w:rsidRDefault="000F5BAF" w:rsidP="000F5BAF">
      <w:pPr>
        <w:pStyle w:val="Subtitle"/>
        <w:ind w:hanging="630"/>
        <w:rPr>
          <w:b/>
          <w:bCs/>
        </w:rPr>
      </w:pPr>
      <w:r>
        <w:rPr>
          <w:b/>
          <w:bCs/>
        </w:rPr>
        <w:t xml:space="preserve"> </w:t>
      </w:r>
      <w:r w:rsidR="009749E0" w:rsidRPr="0032428B">
        <w:rPr>
          <w:b/>
          <w:bCs/>
        </w:rPr>
        <w:t>Funded by</w:t>
      </w:r>
      <w:r w:rsidR="0032428B">
        <w:rPr>
          <w:b/>
          <w:bCs/>
        </w:rPr>
        <w:t xml:space="preserve">: </w:t>
      </w:r>
      <w:r w:rsidRPr="000F5BAF">
        <w:rPr>
          <w:b/>
          <w:bCs/>
          <w:sz w:val="24"/>
          <w:szCs w:val="24"/>
        </w:rPr>
        <w:t>People of Norway</w:t>
      </w:r>
    </w:p>
    <w:p w14:paraId="20A22F4C" w14:textId="0A071539" w:rsidR="002503E5" w:rsidRPr="002503E5" w:rsidRDefault="003E5D70" w:rsidP="002503E5">
      <w:pPr>
        <w:pStyle w:val="Heading1"/>
        <w:rPr>
          <w:rFonts w:eastAsia="FangSong_GB2312"/>
        </w:rPr>
      </w:pPr>
      <w:r w:rsidRPr="006C28C8">
        <w:rPr>
          <w:rFonts w:eastAsia="FangSong_GB2312"/>
        </w:rPr>
        <w:t xml:space="preserve">Background </w:t>
      </w:r>
    </w:p>
    <w:p w14:paraId="3E826C16" w14:textId="77777777" w:rsidR="003E5D70" w:rsidRPr="00CD35A3" w:rsidRDefault="003E5D70" w:rsidP="00CD35A3">
      <w:pPr>
        <w:pStyle w:val="Heading2"/>
      </w:pPr>
      <w:r w:rsidRPr="00CD35A3">
        <w:t>Brief introduction about UMN and its work</w:t>
      </w:r>
    </w:p>
    <w:p w14:paraId="71DCFBB2" w14:textId="65A54248" w:rsidR="001876C9" w:rsidRDefault="0064032B" w:rsidP="001876C9">
      <w:pPr>
        <w:jc w:val="both"/>
        <w:rPr>
          <w:rFonts w:eastAsia="Times New Roman" w:cstheme="minorHAnsi"/>
          <w:lang w:eastAsia="en-GB" w:bidi="ne-NP"/>
        </w:rPr>
      </w:pPr>
      <w:r w:rsidRPr="0064032B">
        <w:t>United Mission to Nepal Medical and Development Trust (</w:t>
      </w:r>
      <w:r w:rsidR="00E41AC5">
        <w:t xml:space="preserve">UMN </w:t>
      </w:r>
      <w:r w:rsidRPr="0064032B">
        <w:t xml:space="preserve">MDT), and </w:t>
      </w:r>
      <w:proofErr w:type="spellStart"/>
      <w:r w:rsidRPr="0064032B">
        <w:t>Okhaldhunga</w:t>
      </w:r>
      <w:proofErr w:type="spellEnd"/>
      <w:r w:rsidRPr="0064032B">
        <w:t xml:space="preserve"> Community Hospital (OCH) have been dedicated to serving the people of Nepal.</w:t>
      </w:r>
      <w:r>
        <w:t xml:space="preserve"> </w:t>
      </w:r>
      <w:r w:rsidR="00D3646D" w:rsidRPr="001876C9">
        <w:t xml:space="preserve">OCH is a primary care hospital with 50 inpatient </w:t>
      </w:r>
      <w:r w:rsidR="00A82A0C" w:rsidRPr="001876C9">
        <w:t>beds</w:t>
      </w:r>
      <w:r w:rsidR="00A82A0C">
        <w:t xml:space="preserve"> and</w:t>
      </w:r>
      <w:r w:rsidR="00D3646D" w:rsidRPr="001876C9">
        <w:t xml:space="preserve"> plans to expand to a </w:t>
      </w:r>
      <w:r w:rsidR="00584FC2">
        <w:t>100</w:t>
      </w:r>
      <w:r w:rsidR="00A82A0C">
        <w:t>-</w:t>
      </w:r>
      <w:r w:rsidR="00584FC2">
        <w:t>bed</w:t>
      </w:r>
      <w:r w:rsidR="00D3646D" w:rsidRPr="001876C9">
        <w:t xml:space="preserve"> hospital in the future</w:t>
      </w:r>
      <w:r w:rsidR="007A5E64" w:rsidRPr="001876C9">
        <w:t>.</w:t>
      </w:r>
      <w:r w:rsidR="00082E87" w:rsidRPr="001876C9">
        <w:t xml:space="preserve"> It also hosts a Community-Based Inclusive Development (CBID) project </w:t>
      </w:r>
      <w:r w:rsidR="001876C9">
        <w:t>with</w:t>
      </w:r>
      <w:r w:rsidR="00082E87" w:rsidRPr="001876C9">
        <w:t xml:space="preserve"> the financial support of the Norw</w:t>
      </w:r>
      <w:r w:rsidR="00A82A0C">
        <w:t>egian</w:t>
      </w:r>
      <w:r w:rsidR="00082E87" w:rsidRPr="001876C9">
        <w:t xml:space="preserve"> Government.</w:t>
      </w:r>
      <w:r w:rsidR="001876C9">
        <w:t xml:space="preserve"> The duration of the project </w:t>
      </w:r>
      <w:r w:rsidR="00F218ED">
        <w:t>is from Jan</w:t>
      </w:r>
      <w:r w:rsidR="00F04DCB">
        <w:t>uary</w:t>
      </w:r>
      <w:r w:rsidR="00F218ED">
        <w:t xml:space="preserve"> 2025 to Dec</w:t>
      </w:r>
      <w:r w:rsidR="00F04DCB">
        <w:t>ember</w:t>
      </w:r>
      <w:r w:rsidR="00F218ED">
        <w:t xml:space="preserve"> 2029.</w:t>
      </w:r>
      <w:r w:rsidR="00082E87" w:rsidRPr="001876C9">
        <w:t xml:space="preserve"> </w:t>
      </w:r>
      <w:r w:rsidR="001876C9" w:rsidRPr="001876C9">
        <w:t xml:space="preserve">The project will take place in two municipalities: </w:t>
      </w:r>
      <w:proofErr w:type="spellStart"/>
      <w:r w:rsidR="001876C9" w:rsidRPr="001876C9">
        <w:rPr>
          <w:rFonts w:eastAsia="Times New Roman" w:cstheme="minorHAnsi"/>
          <w:lang w:eastAsia="en-GB" w:bidi="ne-NP"/>
        </w:rPr>
        <w:t>Siddhicharan</w:t>
      </w:r>
      <w:proofErr w:type="spellEnd"/>
      <w:r w:rsidR="001876C9" w:rsidRPr="001876C9">
        <w:rPr>
          <w:rFonts w:eastAsia="Times New Roman" w:cstheme="minorHAnsi"/>
          <w:lang w:eastAsia="en-GB" w:bidi="ne-NP"/>
        </w:rPr>
        <w:t xml:space="preserve"> </w:t>
      </w:r>
      <w:r w:rsidR="009345E6">
        <w:rPr>
          <w:rFonts w:eastAsia="Times New Roman" w:cstheme="minorHAnsi"/>
          <w:lang w:eastAsia="en-GB" w:bidi="ne-NP"/>
        </w:rPr>
        <w:t>Municipality, which covers</w:t>
      </w:r>
      <w:r w:rsidR="001876C9" w:rsidRPr="001876C9">
        <w:rPr>
          <w:rFonts w:eastAsia="Times New Roman" w:cstheme="minorHAnsi"/>
          <w:lang w:eastAsia="en-GB" w:bidi="ne-NP"/>
        </w:rPr>
        <w:t xml:space="preserve"> </w:t>
      </w:r>
      <w:r w:rsidR="00615B2E">
        <w:rPr>
          <w:rFonts w:eastAsia="Times New Roman" w:cstheme="minorHAnsi"/>
          <w:lang w:eastAsia="en-GB" w:bidi="ne-NP"/>
        </w:rPr>
        <w:t>168 square</w:t>
      </w:r>
      <w:r w:rsidR="00EB1A69" w:rsidRPr="001876C9">
        <w:rPr>
          <w:rFonts w:eastAsia="Times New Roman" w:cstheme="minorHAnsi"/>
          <w:lang w:eastAsia="en-GB" w:bidi="ne-NP"/>
        </w:rPr>
        <w:t xml:space="preserve"> k</w:t>
      </w:r>
      <w:r w:rsidR="00EB1A69">
        <w:rPr>
          <w:rFonts w:eastAsia="Times New Roman" w:cstheme="minorHAnsi"/>
          <w:lang w:eastAsia="en-GB" w:bidi="ne-NP"/>
        </w:rPr>
        <w:t>ilometres</w:t>
      </w:r>
      <w:r w:rsidR="001876C9" w:rsidRPr="001876C9">
        <w:rPr>
          <w:rFonts w:eastAsia="Times New Roman" w:cstheme="minorHAnsi"/>
          <w:lang w:eastAsia="en-GB" w:bidi="ne-NP"/>
        </w:rPr>
        <w:t xml:space="preserve">, with a population of 27,351 and 12 wards, and </w:t>
      </w:r>
      <w:proofErr w:type="spellStart"/>
      <w:r w:rsidR="00207F33" w:rsidRPr="001876C9">
        <w:rPr>
          <w:rFonts w:eastAsia="Times New Roman" w:cstheme="minorHAnsi"/>
          <w:lang w:eastAsia="en-GB" w:bidi="ne-NP"/>
        </w:rPr>
        <w:t>Chisankhugadhi</w:t>
      </w:r>
      <w:proofErr w:type="spellEnd"/>
      <w:r w:rsidR="00207F33">
        <w:rPr>
          <w:rFonts w:eastAsia="Times New Roman" w:cstheme="minorHAnsi"/>
          <w:lang w:eastAsia="en-GB" w:bidi="ne-NP"/>
        </w:rPr>
        <w:t xml:space="preserve"> Rural M</w:t>
      </w:r>
      <w:r w:rsidR="001876C9" w:rsidRPr="001876C9">
        <w:rPr>
          <w:rFonts w:eastAsia="Times New Roman" w:cstheme="minorHAnsi"/>
          <w:lang w:eastAsia="en-GB" w:bidi="ne-NP"/>
        </w:rPr>
        <w:t>unicipality</w:t>
      </w:r>
      <w:r w:rsidR="00207F33">
        <w:rPr>
          <w:rFonts w:eastAsia="Times New Roman" w:cstheme="minorHAnsi"/>
          <w:lang w:eastAsia="en-GB" w:bidi="ne-NP"/>
        </w:rPr>
        <w:t xml:space="preserve"> (RM</w:t>
      </w:r>
      <w:r w:rsidR="00FF6C30">
        <w:rPr>
          <w:rFonts w:eastAsia="Times New Roman" w:cstheme="minorHAnsi"/>
          <w:lang w:eastAsia="en-GB" w:bidi="ne-NP"/>
        </w:rPr>
        <w:t>)</w:t>
      </w:r>
      <w:r w:rsidR="002A1811">
        <w:rPr>
          <w:rFonts w:eastAsia="Times New Roman" w:cstheme="minorHAnsi"/>
          <w:lang w:eastAsia="en-GB" w:bidi="ne-NP"/>
        </w:rPr>
        <w:t>, which covers</w:t>
      </w:r>
      <w:r w:rsidR="001876C9" w:rsidRPr="001876C9">
        <w:rPr>
          <w:rFonts w:eastAsia="Times New Roman" w:cstheme="minorHAnsi"/>
          <w:lang w:eastAsia="en-GB" w:bidi="ne-NP"/>
        </w:rPr>
        <w:t xml:space="preserve"> </w:t>
      </w:r>
      <w:r w:rsidR="00615B2E">
        <w:rPr>
          <w:rFonts w:eastAsia="Times New Roman" w:cstheme="minorHAnsi"/>
          <w:lang w:eastAsia="en-GB" w:bidi="ne-NP"/>
        </w:rPr>
        <w:t>127 square</w:t>
      </w:r>
      <w:r w:rsidR="001876C9" w:rsidRPr="001876C9">
        <w:rPr>
          <w:rFonts w:eastAsia="Times New Roman" w:cstheme="minorHAnsi"/>
          <w:lang w:eastAsia="en-GB" w:bidi="ne-NP"/>
        </w:rPr>
        <w:t xml:space="preserve"> k</w:t>
      </w:r>
      <w:r w:rsidR="00EB1A69">
        <w:rPr>
          <w:rFonts w:eastAsia="Times New Roman" w:cstheme="minorHAnsi"/>
          <w:lang w:eastAsia="en-GB" w:bidi="ne-NP"/>
        </w:rPr>
        <w:t>ilometres</w:t>
      </w:r>
      <w:r w:rsidR="001876C9" w:rsidRPr="001876C9">
        <w:rPr>
          <w:rFonts w:eastAsia="Times New Roman" w:cstheme="minorHAnsi"/>
          <w:lang w:eastAsia="en-GB" w:bidi="ne-NP"/>
        </w:rPr>
        <w:t xml:space="preserve">, with a population of 13,844 and </w:t>
      </w:r>
      <w:r w:rsidR="008351CE">
        <w:rPr>
          <w:rFonts w:eastAsia="Times New Roman" w:cstheme="minorHAnsi"/>
          <w:lang w:eastAsia="en-GB" w:bidi="ne-NP"/>
        </w:rPr>
        <w:t>eight</w:t>
      </w:r>
      <w:r w:rsidR="001876C9" w:rsidRPr="001876C9">
        <w:rPr>
          <w:rFonts w:eastAsia="Times New Roman" w:cstheme="minorHAnsi"/>
          <w:lang w:eastAsia="en-GB" w:bidi="ne-NP"/>
        </w:rPr>
        <w:t xml:space="preserve"> wards. These two municipalities </w:t>
      </w:r>
      <w:r w:rsidR="003907E6">
        <w:rPr>
          <w:rFonts w:eastAsia="Times New Roman" w:cstheme="minorHAnsi"/>
          <w:lang w:eastAsia="en-GB" w:bidi="ne-NP"/>
        </w:rPr>
        <w:t xml:space="preserve">lie </w:t>
      </w:r>
      <w:r w:rsidR="008F3472">
        <w:rPr>
          <w:rFonts w:eastAsia="Times New Roman" w:cstheme="minorHAnsi"/>
          <w:lang w:eastAsia="en-GB" w:bidi="ne-NP"/>
        </w:rPr>
        <w:t>to</w:t>
      </w:r>
      <w:r w:rsidR="003907E6">
        <w:rPr>
          <w:rFonts w:eastAsia="Times New Roman" w:cstheme="minorHAnsi"/>
          <w:lang w:eastAsia="en-GB" w:bidi="ne-NP"/>
        </w:rPr>
        <w:t xml:space="preserve"> the</w:t>
      </w:r>
      <w:r w:rsidR="001876C9" w:rsidRPr="001876C9">
        <w:rPr>
          <w:rFonts w:eastAsia="Times New Roman" w:cstheme="minorHAnsi"/>
          <w:lang w:eastAsia="en-GB" w:bidi="ne-NP"/>
        </w:rPr>
        <w:t xml:space="preserve"> south and east of </w:t>
      </w:r>
      <w:proofErr w:type="spellStart"/>
      <w:r w:rsidR="001876C9" w:rsidRPr="001876C9">
        <w:rPr>
          <w:rFonts w:eastAsia="Times New Roman" w:cstheme="minorHAnsi"/>
          <w:lang w:eastAsia="en-GB" w:bidi="ne-NP"/>
        </w:rPr>
        <w:t>Khijidemba</w:t>
      </w:r>
      <w:proofErr w:type="spellEnd"/>
      <w:r w:rsidR="001876C9" w:rsidRPr="001876C9">
        <w:rPr>
          <w:rFonts w:eastAsia="Times New Roman" w:cstheme="minorHAnsi"/>
          <w:lang w:eastAsia="en-GB" w:bidi="ne-NP"/>
        </w:rPr>
        <w:t xml:space="preserve"> and </w:t>
      </w:r>
      <w:proofErr w:type="spellStart"/>
      <w:r w:rsidR="001876C9" w:rsidRPr="001876C9">
        <w:rPr>
          <w:rFonts w:eastAsia="Times New Roman" w:cstheme="minorHAnsi"/>
          <w:lang w:eastAsia="en-GB" w:bidi="ne-NP"/>
        </w:rPr>
        <w:t>Molung</w:t>
      </w:r>
      <w:proofErr w:type="spellEnd"/>
      <w:r w:rsidR="001876C9" w:rsidRPr="001876C9">
        <w:rPr>
          <w:rFonts w:eastAsia="Times New Roman" w:cstheme="minorHAnsi"/>
          <w:lang w:eastAsia="en-GB" w:bidi="ne-NP"/>
        </w:rPr>
        <w:t>, the municipalities from the previous project phase</w:t>
      </w:r>
      <w:r w:rsidR="00F218ED">
        <w:rPr>
          <w:rFonts w:eastAsia="Times New Roman" w:cstheme="minorHAnsi"/>
          <w:lang w:eastAsia="en-GB" w:bidi="ne-NP"/>
        </w:rPr>
        <w:t xml:space="preserve"> (Jan</w:t>
      </w:r>
      <w:r w:rsidR="00E3049B">
        <w:rPr>
          <w:rFonts w:eastAsia="Times New Roman" w:cstheme="minorHAnsi"/>
          <w:lang w:eastAsia="en-GB" w:bidi="ne-NP"/>
        </w:rPr>
        <w:t>uary</w:t>
      </w:r>
      <w:r w:rsidR="00F218ED">
        <w:rPr>
          <w:rFonts w:eastAsia="Times New Roman" w:cstheme="minorHAnsi"/>
          <w:lang w:eastAsia="en-GB" w:bidi="ne-NP"/>
        </w:rPr>
        <w:t xml:space="preserve"> 2020 to Dec</w:t>
      </w:r>
      <w:r w:rsidR="007E1C2F">
        <w:rPr>
          <w:rFonts w:eastAsia="Times New Roman" w:cstheme="minorHAnsi"/>
          <w:lang w:eastAsia="en-GB" w:bidi="ne-NP"/>
        </w:rPr>
        <w:t>ember</w:t>
      </w:r>
      <w:r w:rsidR="00F218ED">
        <w:rPr>
          <w:rFonts w:eastAsia="Times New Roman" w:cstheme="minorHAnsi"/>
          <w:lang w:eastAsia="en-GB" w:bidi="ne-NP"/>
        </w:rPr>
        <w:t xml:space="preserve"> 2024)</w:t>
      </w:r>
      <w:r w:rsidR="001876C9" w:rsidRPr="001876C9">
        <w:rPr>
          <w:rFonts w:eastAsia="Times New Roman" w:cstheme="minorHAnsi"/>
          <w:lang w:eastAsia="en-GB" w:bidi="ne-NP"/>
        </w:rPr>
        <w:t xml:space="preserve">.  </w:t>
      </w:r>
    </w:p>
    <w:p w14:paraId="1F52FA81" w14:textId="58FEF042" w:rsidR="000F5BAF" w:rsidRPr="00044741" w:rsidRDefault="000F5BAF" w:rsidP="000F5BAF">
      <w:pPr>
        <w:jc w:val="both"/>
        <w:rPr>
          <w:iCs w:val="0"/>
        </w:rPr>
      </w:pPr>
      <w:r w:rsidRPr="00044741">
        <w:rPr>
          <w:b/>
          <w:bCs/>
        </w:rPr>
        <w:t>Achieving Community</w:t>
      </w:r>
      <w:r w:rsidR="00FA416A">
        <w:rPr>
          <w:b/>
          <w:bCs/>
        </w:rPr>
        <w:t>-</w:t>
      </w:r>
      <w:r w:rsidRPr="00044741">
        <w:rPr>
          <w:b/>
          <w:bCs/>
        </w:rPr>
        <w:t>Based Inclusive Development through Community</w:t>
      </w:r>
      <w:r w:rsidR="00FA416A">
        <w:rPr>
          <w:b/>
          <w:bCs/>
        </w:rPr>
        <w:t>-</w:t>
      </w:r>
      <w:r w:rsidRPr="00044741">
        <w:rPr>
          <w:b/>
          <w:bCs/>
        </w:rPr>
        <w:t xml:space="preserve">Based Rehabilitation in </w:t>
      </w:r>
      <w:proofErr w:type="spellStart"/>
      <w:r w:rsidRPr="00044741">
        <w:rPr>
          <w:b/>
          <w:bCs/>
        </w:rPr>
        <w:t>Okhaldhunga</w:t>
      </w:r>
      <w:proofErr w:type="spellEnd"/>
      <w:r w:rsidRPr="00044741">
        <w:rPr>
          <w:b/>
          <w:bCs/>
        </w:rPr>
        <w:t xml:space="preserve"> </w:t>
      </w:r>
      <w:r w:rsidR="002F1785">
        <w:rPr>
          <w:b/>
          <w:bCs/>
        </w:rPr>
        <w:t>District</w:t>
      </w:r>
      <w:r w:rsidRPr="00044741">
        <w:rPr>
          <w:b/>
          <w:bCs/>
        </w:rPr>
        <w:t>, Nepal</w:t>
      </w:r>
      <w:r w:rsidRPr="00044741">
        <w:t xml:space="preserve"> has a big vision to see the whole of </w:t>
      </w:r>
      <w:proofErr w:type="spellStart"/>
      <w:r w:rsidRPr="00044741">
        <w:t>Okhaldhunga</w:t>
      </w:r>
      <w:proofErr w:type="spellEnd"/>
      <w:r w:rsidRPr="00044741">
        <w:t xml:space="preserve"> </w:t>
      </w:r>
      <w:r w:rsidR="002F1785">
        <w:t>District</w:t>
      </w:r>
      <w:r w:rsidRPr="00044741">
        <w:t xml:space="preserve"> become a place where </w:t>
      </w:r>
      <w:r w:rsidR="00A445B7">
        <w:t>P</w:t>
      </w:r>
      <w:r w:rsidRPr="00044741">
        <w:t xml:space="preserve">ersons with </w:t>
      </w:r>
      <w:r w:rsidR="00A445B7">
        <w:t>D</w:t>
      </w:r>
      <w:r w:rsidRPr="00044741">
        <w:t>isabilities</w:t>
      </w:r>
      <w:r w:rsidR="00A445B7">
        <w:t xml:space="preserve"> (</w:t>
      </w:r>
      <w:proofErr w:type="spellStart"/>
      <w:r w:rsidR="00A445B7">
        <w:t>PwDs</w:t>
      </w:r>
      <w:proofErr w:type="spellEnd"/>
      <w:r w:rsidR="00A445B7">
        <w:t>)</w:t>
      </w:r>
      <w:r w:rsidRPr="00044741">
        <w:t xml:space="preserve"> are respected and valued as equal members of society and are included, participate in, and contribute to their communities in meaningful ways, thereby achieving not only </w:t>
      </w:r>
      <w:r w:rsidR="00FA416A">
        <w:t xml:space="preserve">the </w:t>
      </w:r>
      <w:r w:rsidRPr="00044741">
        <w:t>fullness of life for those with disabilities but also improv</w:t>
      </w:r>
      <w:r w:rsidR="00B63A1A">
        <w:t>ing</w:t>
      </w:r>
      <w:r w:rsidRPr="00044741">
        <w:t xml:space="preserve"> social harmony and economic prosperity within their communities. It will do this by using a rights-based approach to disability, with a focus on rehabilitative activities that will bring </w:t>
      </w:r>
      <w:proofErr w:type="spellStart"/>
      <w:r w:rsidR="00A445B7">
        <w:t>PwDs</w:t>
      </w:r>
      <w:proofErr w:type="spellEnd"/>
      <w:r w:rsidR="00A46CCC">
        <w:t>,</w:t>
      </w:r>
      <w:r w:rsidRPr="00044741">
        <w:t xml:space="preserve"> the rights holders</w:t>
      </w:r>
      <w:r w:rsidR="00A46CCC">
        <w:t>,</w:t>
      </w:r>
      <w:r w:rsidRPr="00044741">
        <w:t xml:space="preserve"> to a place where they can independently gain access to and enjoy their rights as fully empowered members of their communities.  </w:t>
      </w:r>
    </w:p>
    <w:p w14:paraId="37F82C4F" w14:textId="461F037C" w:rsidR="00F218ED" w:rsidRPr="00044741" w:rsidRDefault="000F5BAF" w:rsidP="000F5BAF">
      <w:pPr>
        <w:jc w:val="both"/>
        <w:rPr>
          <w:rFonts w:eastAsia="Times New Roman"/>
          <w:lang w:eastAsia="en-GB" w:bidi="ne-NP"/>
        </w:rPr>
      </w:pPr>
      <w:r w:rsidRPr="00044741">
        <w:t xml:space="preserve">The project is far-reaching in scope: </w:t>
      </w:r>
      <w:r w:rsidR="00A46CCC">
        <w:t>i</w:t>
      </w:r>
      <w:r w:rsidRPr="00044741">
        <w:t xml:space="preserve">t will work in health, education, economic empowerment, </w:t>
      </w:r>
      <w:r w:rsidR="00FA416A">
        <w:t xml:space="preserve">and </w:t>
      </w:r>
      <w:r w:rsidRPr="00044741">
        <w:t xml:space="preserve">social empowerment of both </w:t>
      </w:r>
      <w:r w:rsidR="00F041AF">
        <w:t xml:space="preserve">the </w:t>
      </w:r>
      <w:r w:rsidRPr="00044741">
        <w:t>community and rights holders and will ensure rights holders</w:t>
      </w:r>
      <w:r w:rsidR="00FA416A">
        <w:t>'</w:t>
      </w:r>
      <w:r w:rsidRPr="00044741">
        <w:t xml:space="preserve"> equal and safe participation in society. It will work closely with both local government and civil society to create awareness that will change the way </w:t>
      </w:r>
      <w:proofErr w:type="spellStart"/>
      <w:r w:rsidR="00A445B7">
        <w:t>PwDs</w:t>
      </w:r>
      <w:proofErr w:type="spellEnd"/>
      <w:r w:rsidRPr="00044741">
        <w:t xml:space="preserve"> are perceived (reducing stigma) and trea</w:t>
      </w:r>
      <w:r w:rsidR="00044741">
        <w:t xml:space="preserve">ted (reducing discrimination) </w:t>
      </w:r>
      <w:r w:rsidRPr="00044741">
        <w:t>so that their inclusion and meaningful participation becomes a reality.</w:t>
      </w:r>
      <w:r w:rsidR="0087640A">
        <w:t xml:space="preserve"> </w:t>
      </w:r>
      <w:r w:rsidRPr="00044741">
        <w:t>The twin-track development approach will be used.</w:t>
      </w:r>
      <w:r w:rsidR="0087640A">
        <w:t xml:space="preserve"> </w:t>
      </w:r>
      <w:r w:rsidRPr="00044741">
        <w:t xml:space="preserve">This will ensure </w:t>
      </w:r>
      <w:r w:rsidR="00584FC2">
        <w:t xml:space="preserve">that </w:t>
      </w:r>
      <w:r w:rsidRPr="00044741">
        <w:t xml:space="preserve">both </w:t>
      </w:r>
      <w:r w:rsidR="00584FC2">
        <w:t xml:space="preserve">the </w:t>
      </w:r>
      <w:r w:rsidRPr="00044741">
        <w:t>community and rights holders experience empowerment. Disability issues will be mainstreamed into all areas of society, empowering communities and creating positive changes in knowledge, attitude</w:t>
      </w:r>
      <w:r w:rsidR="00DA40FA">
        <w:t>s</w:t>
      </w:r>
      <w:r w:rsidR="00FA416A">
        <w:t>,</w:t>
      </w:r>
      <w:r w:rsidRPr="00044741">
        <w:t xml:space="preserve"> and practice</w:t>
      </w:r>
      <w:r w:rsidR="00DA40FA">
        <w:t>s</w:t>
      </w:r>
      <w:r w:rsidR="00FA416A">
        <w:t>.</w:t>
      </w:r>
      <w:r w:rsidRPr="00044741">
        <w:t xml:space="preserve"> </w:t>
      </w:r>
      <w:r w:rsidR="00FA416A">
        <w:t>A</w:t>
      </w:r>
      <w:r w:rsidRPr="00044741">
        <w:t xml:space="preserve">t the same time, </w:t>
      </w:r>
      <w:proofErr w:type="spellStart"/>
      <w:r w:rsidR="00A445B7">
        <w:t>PwDs</w:t>
      </w:r>
      <w:proofErr w:type="spellEnd"/>
      <w:r w:rsidRPr="00044741">
        <w:t xml:space="preserve"> will be empowered by project </w:t>
      </w:r>
      <w:r w:rsidRPr="00044741">
        <w:lastRenderedPageBreak/>
        <w:t>activities that meet their specific needs. Both empowerment interventions are required simultaneously to ensure the greatest possible long-term impact. Empowerment is understood as a process where necessary</w:t>
      </w:r>
      <w:r w:rsidR="00FA416A">
        <w:t>;</w:t>
      </w:r>
      <w:r w:rsidRPr="00044741">
        <w:t xml:space="preserve"> it begins with welfare activities and moves to access, awareness, participation</w:t>
      </w:r>
      <w:r w:rsidR="00FA416A">
        <w:t>,</w:t>
      </w:r>
      <w:r w:rsidRPr="00044741">
        <w:t xml:space="preserve"> and control.</w:t>
      </w:r>
    </w:p>
    <w:p w14:paraId="5FEAD90A" w14:textId="5EBED7E9" w:rsidR="001B1BFA" w:rsidRPr="00E94D5C" w:rsidRDefault="001B1BFA" w:rsidP="00E94D5C"/>
    <w:p w14:paraId="3E826C19" w14:textId="53B96761" w:rsidR="00586B8D" w:rsidRPr="00F824D6" w:rsidRDefault="00586B8D" w:rsidP="00CD35A3">
      <w:pPr>
        <w:pStyle w:val="Heading2"/>
      </w:pPr>
      <w:r w:rsidRPr="00F824D6">
        <w:t xml:space="preserve">Project </w:t>
      </w:r>
      <w:r w:rsidR="00FA416A">
        <w:t>P</w:t>
      </w:r>
      <w:r w:rsidRPr="00F824D6">
        <w:t>rofile</w:t>
      </w:r>
      <w:r w:rsidR="004E1F3B">
        <w:t xml:space="preserve"> </w:t>
      </w:r>
    </w:p>
    <w:tbl>
      <w:tblPr>
        <w:tblStyle w:val="TableGrid"/>
        <w:tblW w:w="0" w:type="auto"/>
        <w:tblLook w:val="04A0" w:firstRow="1" w:lastRow="0" w:firstColumn="1" w:lastColumn="0" w:noHBand="0" w:noVBand="1"/>
      </w:tblPr>
      <w:tblGrid>
        <w:gridCol w:w="2235"/>
        <w:gridCol w:w="7341"/>
      </w:tblGrid>
      <w:tr w:rsidR="00586B8D" w:rsidRPr="00586B8D" w14:paraId="3E826C1C" w14:textId="77777777" w:rsidTr="001D24F1">
        <w:tc>
          <w:tcPr>
            <w:tcW w:w="2235" w:type="dxa"/>
          </w:tcPr>
          <w:p w14:paraId="3E826C1A" w14:textId="77777777" w:rsidR="00586B8D" w:rsidRPr="00586B8D" w:rsidRDefault="00586B8D" w:rsidP="00052198">
            <w:pPr>
              <w:pStyle w:val="NoSpacing"/>
            </w:pPr>
            <w:r w:rsidRPr="00586B8D">
              <w:t>Project name</w:t>
            </w:r>
          </w:p>
        </w:tc>
        <w:tc>
          <w:tcPr>
            <w:tcW w:w="7341" w:type="dxa"/>
          </w:tcPr>
          <w:p w14:paraId="3E826C1B" w14:textId="73C6F310" w:rsidR="00586B8D" w:rsidRPr="00044741" w:rsidRDefault="00245435" w:rsidP="00052198">
            <w:pPr>
              <w:pStyle w:val="NoSpacing"/>
            </w:pPr>
            <w:r w:rsidRPr="00044741">
              <w:t xml:space="preserve">Achieving Community-Based Inclusive Development in </w:t>
            </w:r>
            <w:proofErr w:type="spellStart"/>
            <w:r w:rsidRPr="00044741">
              <w:t>Okhaldhunga</w:t>
            </w:r>
            <w:proofErr w:type="spellEnd"/>
          </w:p>
        </w:tc>
      </w:tr>
      <w:tr w:rsidR="00586B8D" w:rsidRPr="00586B8D" w14:paraId="3E826C1F" w14:textId="77777777" w:rsidTr="00245435">
        <w:trPr>
          <w:trHeight w:val="791"/>
        </w:trPr>
        <w:tc>
          <w:tcPr>
            <w:tcW w:w="2235" w:type="dxa"/>
          </w:tcPr>
          <w:p w14:paraId="3E826C1D" w14:textId="77777777" w:rsidR="00586B8D" w:rsidRPr="00586B8D" w:rsidRDefault="00586B8D" w:rsidP="00052198">
            <w:pPr>
              <w:pStyle w:val="NoSpacing"/>
            </w:pPr>
            <w:r w:rsidRPr="00586B8D">
              <w:t>Project Goal</w:t>
            </w:r>
          </w:p>
        </w:tc>
        <w:tc>
          <w:tcPr>
            <w:tcW w:w="7341" w:type="dxa"/>
          </w:tcPr>
          <w:p w14:paraId="3E826C1E" w14:textId="0884F75D" w:rsidR="00586B8D" w:rsidRPr="00044741" w:rsidRDefault="00245435" w:rsidP="00245435">
            <w:pPr>
              <w:spacing w:after="0"/>
              <w:ind w:left="0"/>
            </w:pPr>
            <w:proofErr w:type="spellStart"/>
            <w:r w:rsidRPr="00044741">
              <w:t>Okhaldhunga</w:t>
            </w:r>
            <w:proofErr w:type="spellEnd"/>
            <w:r w:rsidRPr="00044741">
              <w:t xml:space="preserve"> </w:t>
            </w:r>
            <w:r w:rsidR="002F1785">
              <w:t>District</w:t>
            </w:r>
            <w:r w:rsidRPr="00044741">
              <w:t xml:space="preserve"> is transformed into a disability-inclusive society, where </w:t>
            </w:r>
            <w:proofErr w:type="spellStart"/>
            <w:r w:rsidR="00EC2B82">
              <w:t>PwDs</w:t>
            </w:r>
            <w:proofErr w:type="spellEnd"/>
            <w:r w:rsidRPr="00044741">
              <w:t xml:space="preserve"> and their families experience fullness of life through their full inclusion, participation, and contribution.</w:t>
            </w:r>
          </w:p>
        </w:tc>
      </w:tr>
      <w:tr w:rsidR="00586B8D" w:rsidRPr="00586B8D" w14:paraId="3E826C33" w14:textId="77777777" w:rsidTr="001D24F1">
        <w:tc>
          <w:tcPr>
            <w:tcW w:w="2235" w:type="dxa"/>
          </w:tcPr>
          <w:p w14:paraId="3E826C31" w14:textId="77777777" w:rsidR="00586B8D" w:rsidRPr="00586B8D" w:rsidRDefault="00586B8D" w:rsidP="00052198">
            <w:pPr>
              <w:pStyle w:val="NoSpacing"/>
            </w:pPr>
            <w:r w:rsidRPr="00586B8D">
              <w:t>Project period</w:t>
            </w:r>
          </w:p>
        </w:tc>
        <w:tc>
          <w:tcPr>
            <w:tcW w:w="7341" w:type="dxa"/>
          </w:tcPr>
          <w:p w14:paraId="3E826C32" w14:textId="02F14950" w:rsidR="00586B8D" w:rsidRPr="00044741" w:rsidRDefault="00245435" w:rsidP="00052198">
            <w:pPr>
              <w:pStyle w:val="NoSpacing"/>
            </w:pPr>
            <w:r w:rsidRPr="00044741">
              <w:t>Jan</w:t>
            </w:r>
            <w:r w:rsidR="000E12C3">
              <w:t>uary</w:t>
            </w:r>
            <w:r w:rsidRPr="00044741">
              <w:t xml:space="preserve"> 2025 to Dec</w:t>
            </w:r>
            <w:r w:rsidR="000E12C3">
              <w:t>ember</w:t>
            </w:r>
            <w:r w:rsidRPr="00044741">
              <w:t xml:space="preserve"> 2029</w:t>
            </w:r>
          </w:p>
        </w:tc>
      </w:tr>
      <w:tr w:rsidR="00586B8D" w:rsidRPr="00586B8D" w14:paraId="3E826C37" w14:textId="77777777" w:rsidTr="001D24F1">
        <w:tc>
          <w:tcPr>
            <w:tcW w:w="2235" w:type="dxa"/>
          </w:tcPr>
          <w:p w14:paraId="3E826C34" w14:textId="77777777" w:rsidR="00586B8D" w:rsidRPr="00586B8D" w:rsidRDefault="00586B8D" w:rsidP="00052198">
            <w:pPr>
              <w:pStyle w:val="NoSpacing"/>
            </w:pPr>
            <w:r w:rsidRPr="00586B8D">
              <w:t>Project Location</w:t>
            </w:r>
            <w:r w:rsidR="00F824D6">
              <w:t>s</w:t>
            </w:r>
          </w:p>
        </w:tc>
        <w:tc>
          <w:tcPr>
            <w:tcW w:w="7341" w:type="dxa"/>
          </w:tcPr>
          <w:p w14:paraId="3E826C35" w14:textId="6F44A9CC" w:rsidR="00586B8D" w:rsidRPr="00044741" w:rsidRDefault="00F824D6" w:rsidP="00052198">
            <w:pPr>
              <w:pStyle w:val="NoSpacing"/>
            </w:pPr>
            <w:r w:rsidRPr="00044741">
              <w:t>District(s):</w:t>
            </w:r>
            <w:r w:rsidR="00245435" w:rsidRPr="00044741">
              <w:t xml:space="preserve"> </w:t>
            </w:r>
            <w:proofErr w:type="spellStart"/>
            <w:r w:rsidR="00245435" w:rsidRPr="00044741">
              <w:t>Okhaldhunga</w:t>
            </w:r>
            <w:proofErr w:type="spellEnd"/>
          </w:p>
          <w:p w14:paraId="28566A42" w14:textId="28DC50CF" w:rsidR="00F824D6" w:rsidRPr="00044741" w:rsidRDefault="001C6DAD" w:rsidP="00052198">
            <w:pPr>
              <w:pStyle w:val="NoSpacing"/>
            </w:pPr>
            <w:r w:rsidRPr="00044741">
              <w:t>Municipality</w:t>
            </w:r>
            <w:r w:rsidR="00F824D6" w:rsidRPr="00044741">
              <w:t>(</w:t>
            </w:r>
            <w:proofErr w:type="spellStart"/>
            <w:r w:rsidRPr="00044741">
              <w:t>ie</w:t>
            </w:r>
            <w:r w:rsidR="00F824D6" w:rsidRPr="00044741">
              <w:t>s</w:t>
            </w:r>
            <w:proofErr w:type="spellEnd"/>
            <w:r w:rsidR="00F824D6" w:rsidRPr="00044741">
              <w:t>)</w:t>
            </w:r>
            <w:r w:rsidR="000423E8" w:rsidRPr="00044741">
              <w:t xml:space="preserve"> &amp; Ward(s)</w:t>
            </w:r>
            <w:r w:rsidR="00F824D6" w:rsidRPr="00044741">
              <w:t xml:space="preserve">: </w:t>
            </w:r>
            <w:proofErr w:type="spellStart"/>
            <w:r w:rsidR="00245435" w:rsidRPr="00044741">
              <w:t>Siddhicharan</w:t>
            </w:r>
            <w:proofErr w:type="spellEnd"/>
            <w:r w:rsidR="00245435" w:rsidRPr="00044741">
              <w:t xml:space="preserve"> Municipality (12 Ward</w:t>
            </w:r>
            <w:r w:rsidR="001F6115">
              <w:t>s</w:t>
            </w:r>
            <w:r w:rsidR="00245435" w:rsidRPr="00044741">
              <w:t>)</w:t>
            </w:r>
          </w:p>
          <w:p w14:paraId="3E826C36" w14:textId="4121D892" w:rsidR="00245435" w:rsidRPr="00044741" w:rsidRDefault="00245435" w:rsidP="00052198">
            <w:pPr>
              <w:pStyle w:val="NoSpacing"/>
            </w:pPr>
            <w:r w:rsidRPr="00044741">
              <w:t xml:space="preserve">                                             </w:t>
            </w:r>
            <w:proofErr w:type="spellStart"/>
            <w:r w:rsidR="008404AA">
              <w:t>Chisankhugadhi</w:t>
            </w:r>
            <w:proofErr w:type="spellEnd"/>
            <w:r w:rsidRPr="00044741">
              <w:t xml:space="preserve"> </w:t>
            </w:r>
            <w:r w:rsidR="00FF6C30">
              <w:t>RM</w:t>
            </w:r>
            <w:r w:rsidRPr="00044741">
              <w:t xml:space="preserve"> (</w:t>
            </w:r>
            <w:r w:rsidR="00EB0207">
              <w:t>Ei</w:t>
            </w:r>
            <w:r w:rsidR="005D481D">
              <w:t xml:space="preserve">ght </w:t>
            </w:r>
            <w:r w:rsidRPr="00044741">
              <w:t>Ward</w:t>
            </w:r>
            <w:r w:rsidR="001F6115">
              <w:t>s</w:t>
            </w:r>
            <w:r w:rsidRPr="00044741">
              <w:t>)</w:t>
            </w:r>
          </w:p>
        </w:tc>
      </w:tr>
      <w:tr w:rsidR="00586B8D" w:rsidRPr="00586B8D" w14:paraId="3E826C3A" w14:textId="77777777" w:rsidTr="001D24F1">
        <w:tc>
          <w:tcPr>
            <w:tcW w:w="2235" w:type="dxa"/>
          </w:tcPr>
          <w:p w14:paraId="3E826C38" w14:textId="77777777" w:rsidR="00586B8D" w:rsidRPr="00586B8D" w:rsidRDefault="00586B8D" w:rsidP="00052198">
            <w:pPr>
              <w:pStyle w:val="NoSpacing"/>
            </w:pPr>
            <w:r w:rsidRPr="00586B8D">
              <w:t>Supporting partner</w:t>
            </w:r>
          </w:p>
        </w:tc>
        <w:tc>
          <w:tcPr>
            <w:tcW w:w="7341" w:type="dxa"/>
          </w:tcPr>
          <w:p w14:paraId="3E826C39" w14:textId="2E331BFA" w:rsidR="00586B8D" w:rsidRPr="00044741" w:rsidRDefault="00245435" w:rsidP="00052198">
            <w:pPr>
              <w:pStyle w:val="NoSpacing"/>
            </w:pPr>
            <w:proofErr w:type="spellStart"/>
            <w:r w:rsidRPr="00044741">
              <w:t>Normis</w:t>
            </w:r>
            <w:r w:rsidR="0078271C">
              <w:t>j</w:t>
            </w:r>
            <w:r w:rsidRPr="00044741">
              <w:t>on</w:t>
            </w:r>
            <w:proofErr w:type="spellEnd"/>
          </w:p>
        </w:tc>
      </w:tr>
      <w:tr w:rsidR="00586B8D" w:rsidRPr="00586B8D" w14:paraId="3E826C3F" w14:textId="77777777" w:rsidTr="001D24F1">
        <w:tc>
          <w:tcPr>
            <w:tcW w:w="2235" w:type="dxa"/>
          </w:tcPr>
          <w:p w14:paraId="3E826C3B" w14:textId="1D6158DE" w:rsidR="00586B8D" w:rsidRPr="00586B8D" w:rsidRDefault="00C72C0E" w:rsidP="00052198">
            <w:pPr>
              <w:pStyle w:val="NoSpacing"/>
            </w:pPr>
            <w:r>
              <w:t>Community partners (project participants)</w:t>
            </w:r>
            <w:r w:rsidR="00586B8D" w:rsidRPr="00586B8D">
              <w:t xml:space="preserve"> </w:t>
            </w:r>
          </w:p>
        </w:tc>
        <w:tc>
          <w:tcPr>
            <w:tcW w:w="7341" w:type="dxa"/>
          </w:tcPr>
          <w:p w14:paraId="60A3C339" w14:textId="46F4428C" w:rsidR="00C72C0E" w:rsidRPr="00044741" w:rsidRDefault="00C72C0E" w:rsidP="00052198">
            <w:pPr>
              <w:pStyle w:val="NoSpacing"/>
            </w:pPr>
            <w:r w:rsidRPr="00044741">
              <w:t>Rights holders</w:t>
            </w:r>
            <w:r w:rsidR="000D4573" w:rsidRPr="00044741">
              <w:t xml:space="preserve"> (direct participants)</w:t>
            </w:r>
            <w:r w:rsidRPr="00044741">
              <w:t>:</w:t>
            </w:r>
            <w:r w:rsidR="00245435" w:rsidRPr="00044741">
              <w:t xml:space="preserve"> </w:t>
            </w:r>
            <w:proofErr w:type="spellStart"/>
            <w:r w:rsidR="00372509">
              <w:t>PwDs</w:t>
            </w:r>
            <w:proofErr w:type="spellEnd"/>
            <w:r w:rsidR="00245435" w:rsidRPr="00044741">
              <w:t xml:space="preserve"> and their families</w:t>
            </w:r>
          </w:p>
          <w:p w14:paraId="3E826C3E" w14:textId="4E3BECD3" w:rsidR="000639FB" w:rsidRPr="00044741" w:rsidRDefault="00C72C0E" w:rsidP="00052198">
            <w:pPr>
              <w:pStyle w:val="NoSpacing"/>
            </w:pPr>
            <w:r w:rsidRPr="00044741">
              <w:t>Duty bearers (direct participants):</w:t>
            </w:r>
            <w:r w:rsidR="00245435" w:rsidRPr="00044741">
              <w:t xml:space="preserve"> Local government, </w:t>
            </w:r>
            <w:r w:rsidR="008404AA">
              <w:t>Outpatient Department</w:t>
            </w:r>
            <w:r w:rsidR="00196BEB">
              <w:t>, Community groups</w:t>
            </w:r>
          </w:p>
        </w:tc>
      </w:tr>
      <w:tr w:rsidR="00586B8D" w:rsidRPr="00586B8D" w14:paraId="3E826C42" w14:textId="77777777" w:rsidTr="001D24F1">
        <w:tc>
          <w:tcPr>
            <w:tcW w:w="2235" w:type="dxa"/>
          </w:tcPr>
          <w:p w14:paraId="3E826C40" w14:textId="77777777" w:rsidR="00586B8D" w:rsidRPr="00586B8D" w:rsidRDefault="00586B8D" w:rsidP="00052198">
            <w:pPr>
              <w:pStyle w:val="NoSpacing"/>
            </w:pPr>
            <w:r w:rsidRPr="00586B8D">
              <w:t>Implementing partners</w:t>
            </w:r>
          </w:p>
        </w:tc>
        <w:tc>
          <w:tcPr>
            <w:tcW w:w="7341" w:type="dxa"/>
          </w:tcPr>
          <w:p w14:paraId="3E826C41" w14:textId="345643D7" w:rsidR="00586B8D" w:rsidRPr="00044741" w:rsidRDefault="00196BEB" w:rsidP="00052198">
            <w:pPr>
              <w:pStyle w:val="NoSpacing"/>
            </w:pPr>
            <w:r>
              <w:t>UMN</w:t>
            </w:r>
            <w:r w:rsidR="00CB1C15">
              <w:t xml:space="preserve"> </w:t>
            </w:r>
            <w:r>
              <w:t>MDT</w:t>
            </w:r>
            <w:r w:rsidR="00CA2A9A">
              <w:t xml:space="preserve">, </w:t>
            </w:r>
            <w:r>
              <w:t>OCH</w:t>
            </w:r>
          </w:p>
        </w:tc>
      </w:tr>
      <w:tr w:rsidR="00586B8D" w:rsidRPr="00586B8D" w14:paraId="3E826C45" w14:textId="77777777" w:rsidTr="001D24F1">
        <w:tc>
          <w:tcPr>
            <w:tcW w:w="2235" w:type="dxa"/>
          </w:tcPr>
          <w:p w14:paraId="3E826C43" w14:textId="77777777" w:rsidR="00586B8D" w:rsidRPr="00586B8D" w:rsidRDefault="00586B8D" w:rsidP="00052198">
            <w:pPr>
              <w:pStyle w:val="NoSpacing"/>
            </w:pPr>
            <w:r w:rsidRPr="00586B8D">
              <w:t>Other stakeholders</w:t>
            </w:r>
          </w:p>
        </w:tc>
        <w:tc>
          <w:tcPr>
            <w:tcW w:w="7341" w:type="dxa"/>
          </w:tcPr>
          <w:p w14:paraId="3E826C44" w14:textId="3D6A6F36" w:rsidR="00586B8D" w:rsidRPr="00044741" w:rsidRDefault="00196BEB" w:rsidP="00052198">
            <w:pPr>
              <w:pStyle w:val="NoSpacing"/>
            </w:pPr>
            <w:r>
              <w:t>NGOs/INGOs working in respective RM</w:t>
            </w:r>
          </w:p>
        </w:tc>
      </w:tr>
    </w:tbl>
    <w:p w14:paraId="5A71C940" w14:textId="77777777" w:rsidR="005D6D11" w:rsidRDefault="005D6D11" w:rsidP="005D6D11"/>
    <w:p w14:paraId="3E826C46" w14:textId="53ED8770" w:rsidR="003E5D70" w:rsidRPr="000639FB" w:rsidRDefault="009B7754" w:rsidP="006C28C8">
      <w:pPr>
        <w:pStyle w:val="Heading1"/>
        <w:rPr>
          <w:rFonts w:eastAsia="FangSong_GB2312"/>
        </w:rPr>
      </w:pPr>
      <w:r w:rsidRPr="000639FB">
        <w:rPr>
          <w:rFonts w:eastAsia="FangSong_GB2312"/>
        </w:rPr>
        <w:t xml:space="preserve">Purpose </w:t>
      </w:r>
      <w:r w:rsidR="00085568">
        <w:rPr>
          <w:rFonts w:eastAsia="FangSong_GB2312"/>
        </w:rPr>
        <w:t>and scope of the baseline study</w:t>
      </w:r>
      <w:r w:rsidRPr="000639FB">
        <w:rPr>
          <w:rFonts w:eastAsia="FangSong_GB2312"/>
        </w:rPr>
        <w:t xml:space="preserve"> </w:t>
      </w:r>
    </w:p>
    <w:p w14:paraId="3E826C47" w14:textId="4CEB346B" w:rsidR="009B7754" w:rsidRPr="009B7754" w:rsidRDefault="00D85C32" w:rsidP="00CD35A3">
      <w:r>
        <w:t>Th</w:t>
      </w:r>
      <w:r w:rsidR="00FA416A">
        <w:t>is baseline study aim</w:t>
      </w:r>
      <w:r>
        <w:t xml:space="preserve">s to provide project staff with detailed baseline data on the </w:t>
      </w:r>
      <w:r w:rsidR="00390110">
        <w:t xml:space="preserve">key </w:t>
      </w:r>
      <w:r>
        <w:t>indicators so that expected changes c</w:t>
      </w:r>
      <w:r w:rsidR="00FA416A">
        <w:t>an</w:t>
      </w:r>
      <w:r>
        <w:t xml:space="preserve"> be measured </w:t>
      </w:r>
      <w:r w:rsidR="00FA416A">
        <w:t>throughout</w:t>
      </w:r>
      <w:r>
        <w:t xml:space="preserve"> </w:t>
      </w:r>
      <w:r w:rsidR="006E5877">
        <w:t xml:space="preserve">the </w:t>
      </w:r>
      <w:r>
        <w:t>project.</w:t>
      </w:r>
    </w:p>
    <w:p w14:paraId="3E826C49" w14:textId="52F3887D" w:rsidR="00502C24" w:rsidRDefault="00FA416A" w:rsidP="00CD35A3">
      <w:r>
        <w:t>The baseline study of projects should generally</w:t>
      </w:r>
      <w:r w:rsidR="00390110">
        <w:t xml:space="preserve"> include </w:t>
      </w:r>
      <w:r w:rsidR="00B519C9">
        <w:t>the collection of</w:t>
      </w:r>
      <w:r w:rsidR="00390110">
        <w:t xml:space="preserve"> data </w:t>
      </w:r>
      <w:r>
        <w:t>that</w:t>
      </w:r>
      <w:r w:rsidR="00390110">
        <w:t xml:space="preserve"> is both </w:t>
      </w:r>
      <w:r w:rsidR="00390110" w:rsidRPr="009B7754">
        <w:t>quantitative and qualitative</w:t>
      </w:r>
      <w:r w:rsidR="00390110">
        <w:t xml:space="preserve"> in nature.</w:t>
      </w:r>
      <w:r w:rsidR="00390110" w:rsidRPr="009B7754">
        <w:t xml:space="preserve"> </w:t>
      </w:r>
      <w:r w:rsidR="00390110">
        <w:t>However, it should be guided by the nature of</w:t>
      </w:r>
      <w:r w:rsidR="000934E5">
        <w:t xml:space="preserve"> the</w:t>
      </w:r>
      <w:r w:rsidR="00390110">
        <w:t xml:space="preserve"> indicator</w:t>
      </w:r>
      <w:r w:rsidR="000934E5">
        <w:t>s</w:t>
      </w:r>
      <w:r w:rsidR="00390110">
        <w:t xml:space="preserve"> and information required to measure the changes as closely as possible. As such, only quantitative or qualitative data may be collected if that </w:t>
      </w:r>
      <w:r w:rsidR="00423450">
        <w:t>sufficiently serves</w:t>
      </w:r>
      <w:r w:rsidR="00390110">
        <w:t xml:space="preserve"> the purpose of the baseline study. </w:t>
      </w:r>
      <w:r w:rsidR="00B06012">
        <w:t xml:space="preserve">The data collected will </w:t>
      </w:r>
      <w:r w:rsidR="00C96F1D">
        <w:t xml:space="preserve">generally </w:t>
      </w:r>
      <w:r w:rsidR="00B06012">
        <w:t>include information on outputs</w:t>
      </w:r>
      <w:r w:rsidR="00C96F1D">
        <w:t xml:space="preserve"> and </w:t>
      </w:r>
      <w:r w:rsidR="00B06012">
        <w:t>outcomes indicators and on facts, knowledge, attitude</w:t>
      </w:r>
      <w:r w:rsidR="00F2602D">
        <w:t>s</w:t>
      </w:r>
      <w:r>
        <w:t>,</w:t>
      </w:r>
      <w:r w:rsidR="00B06012">
        <w:t xml:space="preserve"> and practice</w:t>
      </w:r>
      <w:r w:rsidR="00F2602D">
        <w:t>s</w:t>
      </w:r>
      <w:r w:rsidR="00B06012">
        <w:t xml:space="preserve"> of the (intended) </w:t>
      </w:r>
      <w:r w:rsidR="002C196B">
        <w:t>project participants</w:t>
      </w:r>
      <w:r w:rsidR="00B06012">
        <w:t xml:space="preserve">. The data will be used </w:t>
      </w:r>
      <w:r>
        <w:t>to measure change over time, monitor and evaluate</w:t>
      </w:r>
      <w:r w:rsidR="006E5877">
        <w:t>,</w:t>
      </w:r>
      <w:r w:rsidR="00B06012">
        <w:t xml:space="preserve"> and in capacity</w:t>
      </w:r>
      <w:r>
        <w:t>-</w:t>
      </w:r>
      <w:r w:rsidR="00B06012">
        <w:t xml:space="preserve">building activities such as training. </w:t>
      </w:r>
      <w:r w:rsidR="00DE4282">
        <w:t xml:space="preserve">Tools should be developed to collect data that can be used again </w:t>
      </w:r>
      <w:r w:rsidR="00E54445">
        <w:t>during</w:t>
      </w:r>
      <w:r w:rsidR="005C7C56">
        <w:t xml:space="preserve"> future monitoring. Therefore</w:t>
      </w:r>
      <w:r>
        <w:t>, both guidelines for the tools used and</w:t>
      </w:r>
      <w:r w:rsidR="005C7C56">
        <w:t xml:space="preserve"> the data collected from the</w:t>
      </w:r>
      <w:r w:rsidR="009646C2">
        <w:t>m</w:t>
      </w:r>
      <w:r w:rsidR="005C7C56">
        <w:t xml:space="preserve"> should be included in the baseline report. </w:t>
      </w:r>
    </w:p>
    <w:p w14:paraId="3E826C4B" w14:textId="58C89585" w:rsidR="003F6769" w:rsidRDefault="003F6769" w:rsidP="00CD35A3">
      <w:r w:rsidRPr="00E86EDC">
        <w:t>T</w:t>
      </w:r>
      <w:r w:rsidR="00085568" w:rsidRPr="00E86EDC">
        <w:t>he design of the baseline study</w:t>
      </w:r>
      <w:r w:rsidRPr="00E86EDC">
        <w:t xml:space="preserve"> </w:t>
      </w:r>
      <w:r w:rsidR="00E672B1">
        <w:t>ensures</w:t>
      </w:r>
      <w:r w:rsidRPr="00E86EDC">
        <w:t xml:space="preserve"> that the </w:t>
      </w:r>
      <w:r w:rsidR="001F487E">
        <w:t>P</w:t>
      </w:r>
      <w:r w:rsidRPr="00E86EDC">
        <w:t xml:space="preserve">oorest </w:t>
      </w:r>
      <w:r w:rsidR="001F487E">
        <w:t>P</w:t>
      </w:r>
      <w:r w:rsidRPr="00E86EDC">
        <w:t xml:space="preserve">eople </w:t>
      </w:r>
      <w:r w:rsidR="001F487E">
        <w:t>L</w:t>
      </w:r>
      <w:r w:rsidRPr="00E86EDC">
        <w:t xml:space="preserve">iving in </w:t>
      </w:r>
      <w:r w:rsidR="001F487E">
        <w:t>P</w:t>
      </w:r>
      <w:r w:rsidRPr="00E86EDC">
        <w:t>overty (PPLP)</w:t>
      </w:r>
      <w:r w:rsidR="00FA416A">
        <w:t>,</w:t>
      </w:r>
      <w:r w:rsidR="00DA442B" w:rsidRPr="00E86EDC">
        <w:t xml:space="preserve"> in this case, </w:t>
      </w:r>
      <w:proofErr w:type="spellStart"/>
      <w:r w:rsidR="00277B9A">
        <w:t>PwDs</w:t>
      </w:r>
      <w:proofErr w:type="spellEnd"/>
      <w:r w:rsidR="00DA442B" w:rsidRPr="00E86EDC">
        <w:t>,</w:t>
      </w:r>
      <w:r w:rsidRPr="00E86EDC">
        <w:t xml:space="preserve"> are at the </w:t>
      </w:r>
      <w:r w:rsidR="00BF0E1B" w:rsidRPr="00E86EDC">
        <w:t>centre</w:t>
      </w:r>
      <w:r w:rsidRPr="00E86EDC">
        <w:t xml:space="preserve"> of the baseline study</w:t>
      </w:r>
      <w:r w:rsidR="006E5877" w:rsidRPr="00E86EDC">
        <w:t>;</w:t>
      </w:r>
      <w:r w:rsidRPr="00E86EDC">
        <w:t xml:space="preserve"> duty bearers and rights holders are identified and involved appropriate</w:t>
      </w:r>
      <w:r w:rsidR="00FA416A">
        <w:t>ly</w:t>
      </w:r>
      <w:r w:rsidR="006E5877" w:rsidRPr="00E86EDC">
        <w:t>; and</w:t>
      </w:r>
      <w:r w:rsidRPr="00E86EDC">
        <w:t xml:space="preserve"> </w:t>
      </w:r>
      <w:r w:rsidR="00B336FD">
        <w:t xml:space="preserve">the </w:t>
      </w:r>
      <w:r w:rsidRPr="00E86EDC">
        <w:t xml:space="preserve">principles of inclusion, gender equality, non-discrimination, participation, </w:t>
      </w:r>
      <w:r w:rsidR="00B336FD">
        <w:t>D</w:t>
      </w:r>
      <w:r w:rsidRPr="00E86EDC">
        <w:t xml:space="preserve">o </w:t>
      </w:r>
      <w:r w:rsidR="00B336FD">
        <w:t>N</w:t>
      </w:r>
      <w:r w:rsidRPr="00E86EDC">
        <w:t xml:space="preserve">o </w:t>
      </w:r>
      <w:r w:rsidR="00B336FD">
        <w:t>H</w:t>
      </w:r>
      <w:r w:rsidRPr="00E86EDC">
        <w:t xml:space="preserve">arm and sensitivity to </w:t>
      </w:r>
      <w:r w:rsidR="00FA416A">
        <w:t xml:space="preserve">the </w:t>
      </w:r>
      <w:r w:rsidRPr="00E86EDC">
        <w:t>environment and climate change are considered throughout the study.</w:t>
      </w:r>
      <w:r w:rsidR="005A49DC" w:rsidRPr="00E86EDC">
        <w:t xml:space="preserve"> </w:t>
      </w:r>
      <w:r w:rsidR="00DA442B" w:rsidRPr="00E86EDC">
        <w:t>T</w:t>
      </w:r>
      <w:r w:rsidR="005A49DC" w:rsidRPr="00E86EDC">
        <w:t xml:space="preserve">he study </w:t>
      </w:r>
      <w:r w:rsidR="00FA416A">
        <w:t>abides</w:t>
      </w:r>
      <w:r w:rsidR="005A49DC" w:rsidRPr="00E86EDC">
        <w:t xml:space="preserve"> by relevant UMN</w:t>
      </w:r>
      <w:r w:rsidR="001F487E">
        <w:t xml:space="preserve"> </w:t>
      </w:r>
      <w:r w:rsidR="00DA442B" w:rsidRPr="00E86EDC">
        <w:t>MDT</w:t>
      </w:r>
      <w:r w:rsidR="005A49DC" w:rsidRPr="00E86EDC">
        <w:t xml:space="preserve"> policies, particularly </w:t>
      </w:r>
      <w:r w:rsidR="00FA416A">
        <w:t xml:space="preserve">the </w:t>
      </w:r>
      <w:r w:rsidR="005A49DC" w:rsidRPr="00E86EDC">
        <w:t>Safeguarding Children and Vulnerable</w:t>
      </w:r>
      <w:r w:rsidR="00DA442B" w:rsidRPr="00E86EDC">
        <w:t xml:space="preserve"> Adults Policy. The study </w:t>
      </w:r>
      <w:r w:rsidR="005A49DC" w:rsidRPr="00E86EDC">
        <w:t>also follow</w:t>
      </w:r>
      <w:r w:rsidR="00FA416A">
        <w:t>s</w:t>
      </w:r>
      <w:r w:rsidR="005A49DC" w:rsidRPr="00E86EDC">
        <w:t xml:space="preserve"> high ethical standards</w:t>
      </w:r>
      <w:r w:rsidR="00FA416A">
        <w:t>,</w:t>
      </w:r>
      <w:r w:rsidR="005A49DC" w:rsidRPr="00E86EDC">
        <w:t xml:space="preserve"> including, for example</w:t>
      </w:r>
      <w:r w:rsidR="006E5877" w:rsidRPr="00E86EDC">
        <w:t>,</w:t>
      </w:r>
      <w:r w:rsidR="005A49DC" w:rsidRPr="00E86EDC">
        <w:t xml:space="preserve"> </w:t>
      </w:r>
      <w:r w:rsidR="000719CE">
        <w:t>obtaining</w:t>
      </w:r>
      <w:r w:rsidR="005A49DC" w:rsidRPr="00E86EDC">
        <w:t xml:space="preserve"> informed consent from the respondents</w:t>
      </w:r>
      <w:r w:rsidR="00AA305F" w:rsidRPr="00E86EDC">
        <w:t xml:space="preserve">, </w:t>
      </w:r>
      <w:r w:rsidR="00FE71E1">
        <w:t xml:space="preserve">ensuring </w:t>
      </w:r>
      <w:r w:rsidR="00AA305F" w:rsidRPr="00E86EDC">
        <w:t xml:space="preserve">confidentiality, </w:t>
      </w:r>
      <w:r w:rsidR="00955AEA">
        <w:t xml:space="preserve">allowing </w:t>
      </w:r>
      <w:r w:rsidR="00AA305F" w:rsidRPr="00E86EDC">
        <w:t>voluntary participation</w:t>
      </w:r>
      <w:r w:rsidR="00FA416A">
        <w:t>,</w:t>
      </w:r>
      <w:r w:rsidR="00AA305F" w:rsidRPr="00E86EDC">
        <w:t xml:space="preserve"> etc</w:t>
      </w:r>
      <w:r w:rsidR="005A49DC" w:rsidRPr="00E86EDC">
        <w:t>.</w:t>
      </w:r>
    </w:p>
    <w:p w14:paraId="3E826C4C" w14:textId="77777777" w:rsidR="00AA305F" w:rsidRDefault="00AA305F" w:rsidP="006C28C8">
      <w:pPr>
        <w:pStyle w:val="Heading1"/>
        <w:rPr>
          <w:rFonts w:eastAsia="FangSong_GB2312"/>
        </w:rPr>
      </w:pPr>
      <w:r w:rsidRPr="00AA305F">
        <w:rPr>
          <w:rFonts w:eastAsia="FangSong_GB2312"/>
        </w:rPr>
        <w:lastRenderedPageBreak/>
        <w:t xml:space="preserve">Use of the </w:t>
      </w:r>
      <w:r w:rsidR="00F2602D">
        <w:rPr>
          <w:rFonts w:eastAsia="FangSong_GB2312"/>
        </w:rPr>
        <w:t xml:space="preserve">Study </w:t>
      </w:r>
      <w:r w:rsidRPr="00AA305F">
        <w:rPr>
          <w:rFonts w:eastAsia="FangSong_GB2312"/>
        </w:rPr>
        <w:t>findings</w:t>
      </w:r>
    </w:p>
    <w:p w14:paraId="3E826C4D" w14:textId="7A0ED052" w:rsidR="00AA305F" w:rsidRDefault="00AA305F" w:rsidP="00CD35A3">
      <w:r>
        <w:t xml:space="preserve">While </w:t>
      </w:r>
      <w:r w:rsidR="000934E5">
        <w:t xml:space="preserve">designing and </w:t>
      </w:r>
      <w:r>
        <w:t>conducting the baseline study</w:t>
      </w:r>
      <w:r w:rsidR="00B4171B">
        <w:t>,</w:t>
      </w:r>
      <w:r>
        <w:t xml:space="preserve"> the study team will keep in mind the following uses of the findings</w:t>
      </w:r>
      <w:r w:rsidR="005B0E82">
        <w:t>:</w:t>
      </w:r>
    </w:p>
    <w:p w14:paraId="3E826C4E" w14:textId="5FB623F1" w:rsidR="00AA305F" w:rsidRPr="00B4171B" w:rsidRDefault="00AA305F" w:rsidP="00CD35A3">
      <w:pPr>
        <w:pStyle w:val="ListParagraph"/>
        <w:numPr>
          <w:ilvl w:val="0"/>
          <w:numId w:val="3"/>
        </w:numPr>
      </w:pPr>
      <w:r w:rsidRPr="00B4171B">
        <w:t xml:space="preserve">Provide baseline data on </w:t>
      </w:r>
      <w:r w:rsidR="00F2602D">
        <w:t xml:space="preserve">the </w:t>
      </w:r>
      <w:r w:rsidRPr="00B4171B">
        <w:t>project indicators</w:t>
      </w:r>
      <w:r w:rsidR="00F545DE">
        <w:t>, cross-cutting indicators (if not otherwise incorporated into the log</w:t>
      </w:r>
      <w:r w:rsidR="00FA416A">
        <w:t xml:space="preserve"> </w:t>
      </w:r>
      <w:r w:rsidR="00F545DE">
        <w:t>frame), and basic project statistical data</w:t>
      </w:r>
      <w:r w:rsidR="0026620F">
        <w:t>.</w:t>
      </w:r>
      <w:r w:rsidR="00851417">
        <w:t xml:space="preserve"> This should include a basis for measuring change </w:t>
      </w:r>
      <w:r w:rsidR="00FA416A">
        <w:t>throughout</w:t>
      </w:r>
      <w:r w:rsidR="00851417">
        <w:t xml:space="preserve"> the project.</w:t>
      </w:r>
    </w:p>
    <w:p w14:paraId="3786981F" w14:textId="7F86F489" w:rsidR="00683D4E" w:rsidRDefault="00B518D5" w:rsidP="00CD35A3">
      <w:pPr>
        <w:pStyle w:val="ListParagraph"/>
        <w:numPr>
          <w:ilvl w:val="0"/>
          <w:numId w:val="3"/>
        </w:numPr>
      </w:pPr>
      <w:r>
        <w:t>D</w:t>
      </w:r>
      <w:r w:rsidR="00AA305F" w:rsidRPr="00B4171B">
        <w:t>evelop and</w:t>
      </w:r>
      <w:r w:rsidR="00B4171B" w:rsidRPr="00B4171B">
        <w:t xml:space="preserve"> strengthen</w:t>
      </w:r>
      <w:r>
        <w:t xml:space="preserve"> </w:t>
      </w:r>
      <w:r w:rsidR="00B4171B" w:rsidRPr="00B4171B">
        <w:t>project</w:t>
      </w:r>
      <w:r w:rsidR="00FA416A">
        <w:t>-specific tools and instruments that can be used throughout the project period for monitoring or evaluation purposes as they are</w:t>
      </w:r>
      <w:r w:rsidR="00657C39">
        <w:t xml:space="preserve"> relevant to the specific indicators. </w:t>
      </w:r>
    </w:p>
    <w:p w14:paraId="3E826C4F" w14:textId="21213A85" w:rsidR="00AA305F" w:rsidRDefault="00683D4E" w:rsidP="00CD35A3">
      <w:pPr>
        <w:pStyle w:val="ListParagraph"/>
        <w:numPr>
          <w:ilvl w:val="0"/>
          <w:numId w:val="3"/>
        </w:numPr>
      </w:pPr>
      <w:r>
        <w:t>Provide guidance on key concepts that may require close monitoring</w:t>
      </w:r>
      <w:r w:rsidR="007F09F6">
        <w:t xml:space="preserve"> to capture</w:t>
      </w:r>
      <w:r w:rsidR="00AA305F" w:rsidRPr="00B4171B">
        <w:t xml:space="preserve"> learning and</w:t>
      </w:r>
      <w:r w:rsidR="00BB4051">
        <w:t xml:space="preserve"> </w:t>
      </w:r>
      <w:r w:rsidR="00FA416A">
        <w:t>improve</w:t>
      </w:r>
      <w:r w:rsidR="000934E5">
        <w:t xml:space="preserve"> the</w:t>
      </w:r>
      <w:r w:rsidR="00AA305F" w:rsidRPr="00B4171B">
        <w:t xml:space="preserve"> design and implementation of interventions</w:t>
      </w:r>
      <w:r w:rsidR="00851417">
        <w:t xml:space="preserve"> during the life of the project.</w:t>
      </w:r>
    </w:p>
    <w:p w14:paraId="3E826C51" w14:textId="223D472A" w:rsidR="00AA305F" w:rsidRPr="00B4171B" w:rsidRDefault="00AA305F" w:rsidP="00CD35A3">
      <w:pPr>
        <w:pStyle w:val="ListParagraph"/>
        <w:numPr>
          <w:ilvl w:val="0"/>
          <w:numId w:val="3"/>
        </w:numPr>
      </w:pPr>
      <w:r w:rsidRPr="00B4171B">
        <w:t>Provide UMN</w:t>
      </w:r>
      <w:r w:rsidR="00B37E7A">
        <w:t xml:space="preserve"> </w:t>
      </w:r>
      <w:r w:rsidR="00EF3DAF">
        <w:t>MDT</w:t>
      </w:r>
      <w:r w:rsidRPr="00B4171B">
        <w:t xml:space="preserve"> </w:t>
      </w:r>
      <w:r w:rsidR="00584529">
        <w:t xml:space="preserve">with </w:t>
      </w:r>
      <w:r w:rsidRPr="00B4171B">
        <w:t xml:space="preserve">accurate and </w:t>
      </w:r>
      <w:r w:rsidR="00B4171B" w:rsidRPr="00B4171B">
        <w:t xml:space="preserve">reliable information on relevant issues. This may </w:t>
      </w:r>
      <w:r w:rsidR="007F09F6">
        <w:t>serve as</w:t>
      </w:r>
      <w:r w:rsidR="00B4171B" w:rsidRPr="00B4171B">
        <w:t xml:space="preserve"> evidence for advocacy at different levels.</w:t>
      </w:r>
    </w:p>
    <w:p w14:paraId="3E826C52" w14:textId="6E9305BB" w:rsidR="00B4171B" w:rsidRDefault="00B4171B" w:rsidP="00CD35A3">
      <w:pPr>
        <w:pStyle w:val="ListParagraph"/>
        <w:numPr>
          <w:ilvl w:val="0"/>
          <w:numId w:val="3"/>
        </w:numPr>
      </w:pPr>
      <w:r w:rsidRPr="00B4171B">
        <w:t>The findings of the study will be disseminated to relevant stakeholders</w:t>
      </w:r>
      <w:r w:rsidR="00584529">
        <w:t>,</w:t>
      </w:r>
      <w:r w:rsidRPr="00B4171B">
        <w:t xml:space="preserve"> including the supporting partner, project team (UMN</w:t>
      </w:r>
      <w:r w:rsidR="00B37E7A">
        <w:t xml:space="preserve"> </w:t>
      </w:r>
      <w:r w:rsidR="00EF3DAF">
        <w:t>MDT</w:t>
      </w:r>
      <w:r w:rsidRPr="00B4171B">
        <w:t>)</w:t>
      </w:r>
      <w:r w:rsidR="00584529">
        <w:t>,</w:t>
      </w:r>
      <w:r w:rsidRPr="00B4171B">
        <w:t xml:space="preserve"> wider UMN</w:t>
      </w:r>
      <w:r w:rsidR="00B37E7A">
        <w:t xml:space="preserve"> </w:t>
      </w:r>
      <w:r w:rsidR="00EF3DAF">
        <w:t>MDT</w:t>
      </w:r>
      <w:r w:rsidRPr="00B4171B">
        <w:t xml:space="preserve"> teams,</w:t>
      </w:r>
      <w:r w:rsidR="00EF3DAF">
        <w:t xml:space="preserve"> local governments,</w:t>
      </w:r>
      <w:r w:rsidRPr="00B4171B">
        <w:t xml:space="preserve"> and the respondents.</w:t>
      </w:r>
    </w:p>
    <w:p w14:paraId="3E826C53" w14:textId="77777777" w:rsidR="006F1FC0" w:rsidRPr="000639FB" w:rsidRDefault="006F1FC0" w:rsidP="006C28C8">
      <w:pPr>
        <w:pStyle w:val="Heading1"/>
        <w:rPr>
          <w:rFonts w:eastAsia="FangSong_GB2312"/>
        </w:rPr>
      </w:pPr>
      <w:r w:rsidRPr="000639FB">
        <w:rPr>
          <w:rFonts w:eastAsia="FangSong_GB2312"/>
        </w:rPr>
        <w:t>Methodology</w:t>
      </w:r>
    </w:p>
    <w:p w14:paraId="715C0140" w14:textId="4BEA0C55" w:rsidR="00524D19" w:rsidRDefault="00524D19" w:rsidP="00CD35A3">
      <w:pPr>
        <w:pStyle w:val="Heading2"/>
      </w:pPr>
      <w:r>
        <w:t xml:space="preserve">Use of </w:t>
      </w:r>
      <w:proofErr w:type="gramStart"/>
      <w:r>
        <w:t>mixed-methods</w:t>
      </w:r>
      <w:proofErr w:type="gramEnd"/>
    </w:p>
    <w:p w14:paraId="3EBA458F" w14:textId="634CA0E3" w:rsidR="00D55A54" w:rsidRDefault="00D55A54" w:rsidP="00524D19">
      <w:r>
        <w:t xml:space="preserve">It is recommended that the study include a mix of methods that are appropriate </w:t>
      </w:r>
      <w:r w:rsidR="00252DB5">
        <w:t>for</w:t>
      </w:r>
      <w:r>
        <w:t xml:space="preserve"> capturing information specific to</w:t>
      </w:r>
      <w:r w:rsidR="00C40BFE">
        <w:t xml:space="preserve"> the specific project indicators. </w:t>
      </w:r>
      <w:r w:rsidR="00584529">
        <w:t>The consultant will develop an Inception Repor</w:t>
      </w:r>
      <w:r w:rsidR="00DB7D6C">
        <w:t>t</w:t>
      </w:r>
      <w:r w:rsidR="001D5DC8">
        <w:t>.</w:t>
      </w:r>
      <w:r w:rsidR="00D67CF0">
        <w:t xml:space="preserve"> </w:t>
      </w:r>
      <w:r w:rsidR="001D5DC8">
        <w:t>P</w:t>
      </w:r>
      <w:r w:rsidR="00C4142E">
        <w:t>ossible methods include</w:t>
      </w:r>
      <w:r w:rsidR="00252DB5">
        <w:t>,</w:t>
      </w:r>
      <w:r w:rsidR="00C4142E">
        <w:t xml:space="preserve"> but are not limited to</w:t>
      </w:r>
      <w:r w:rsidR="001D5DC8">
        <w:t>:</w:t>
      </w:r>
    </w:p>
    <w:p w14:paraId="19FE0704" w14:textId="51A639D1" w:rsidR="00524D19" w:rsidRDefault="00524D19" w:rsidP="00306657">
      <w:pPr>
        <w:pStyle w:val="ListParagraph"/>
        <w:numPr>
          <w:ilvl w:val="0"/>
          <w:numId w:val="25"/>
        </w:numPr>
      </w:pPr>
      <w:r>
        <w:t>A household survey</w:t>
      </w:r>
      <w:r w:rsidR="00E955F1">
        <w:t xml:space="preserve"> </w:t>
      </w:r>
      <w:r w:rsidR="00BA2753">
        <w:t xml:space="preserve">(using </w:t>
      </w:r>
      <w:proofErr w:type="spellStart"/>
      <w:r w:rsidR="00BA2753">
        <w:t>KoBo</w:t>
      </w:r>
      <w:proofErr w:type="spellEnd"/>
      <w:r w:rsidR="00BA2753">
        <w:t xml:space="preserve">) </w:t>
      </w:r>
      <w:r w:rsidR="00E955F1">
        <w:t xml:space="preserve">of </w:t>
      </w:r>
      <w:proofErr w:type="spellStart"/>
      <w:r w:rsidR="00A445B7">
        <w:t>PwDs</w:t>
      </w:r>
      <w:proofErr w:type="spellEnd"/>
      <w:r w:rsidR="00E955F1">
        <w:t xml:space="preserve"> in the project area</w:t>
      </w:r>
    </w:p>
    <w:p w14:paraId="5AD04197" w14:textId="3E86E34E" w:rsidR="00E955F1" w:rsidRDefault="00E955F1" w:rsidP="00306657">
      <w:pPr>
        <w:pStyle w:val="ListParagraph"/>
        <w:numPr>
          <w:ilvl w:val="0"/>
          <w:numId w:val="25"/>
        </w:numPr>
      </w:pPr>
      <w:r>
        <w:t xml:space="preserve">Key Informant Interviews with </w:t>
      </w:r>
      <w:r w:rsidR="00252DB5">
        <w:t>s</w:t>
      </w:r>
      <w:r>
        <w:t xml:space="preserve">emi-structured </w:t>
      </w:r>
      <w:r w:rsidR="00252DB5">
        <w:t>q</w:t>
      </w:r>
      <w:r>
        <w:t>uestions</w:t>
      </w:r>
    </w:p>
    <w:p w14:paraId="5E629AE2" w14:textId="770D7E3F" w:rsidR="00E955F1" w:rsidRDefault="00E955F1" w:rsidP="00306657">
      <w:pPr>
        <w:pStyle w:val="ListParagraph"/>
        <w:numPr>
          <w:ilvl w:val="0"/>
          <w:numId w:val="25"/>
        </w:numPr>
      </w:pPr>
      <w:r>
        <w:t xml:space="preserve">Focal Group Discussions with </w:t>
      </w:r>
    </w:p>
    <w:p w14:paraId="740EDE4A" w14:textId="25EE104C" w:rsidR="00AA11D1" w:rsidRDefault="00AA11D1" w:rsidP="00306657">
      <w:pPr>
        <w:pStyle w:val="ListParagraph"/>
        <w:numPr>
          <w:ilvl w:val="1"/>
          <w:numId w:val="25"/>
        </w:numPr>
      </w:pPr>
      <w:r>
        <w:t>Semi-structured questions</w:t>
      </w:r>
    </w:p>
    <w:p w14:paraId="3E826C5C" w14:textId="584F9A99" w:rsidR="006F1FC0" w:rsidRDefault="002B02D7" w:rsidP="00CD35A3">
      <w:pPr>
        <w:pStyle w:val="Heading2"/>
      </w:pPr>
      <w:r>
        <w:t xml:space="preserve">Training </w:t>
      </w:r>
      <w:r w:rsidR="006F1FC0">
        <w:t>enumerators</w:t>
      </w:r>
    </w:p>
    <w:p w14:paraId="3E826C5D" w14:textId="268B4C2E" w:rsidR="002B02D7" w:rsidRDefault="001D5DC8" w:rsidP="00CD35A3">
      <w:r>
        <w:t>P</w:t>
      </w:r>
      <w:r w:rsidR="002B02D7">
        <w:t xml:space="preserve">roject staff will be mobilised </w:t>
      </w:r>
      <w:r w:rsidR="004D574F">
        <w:t>as</w:t>
      </w:r>
      <w:r w:rsidR="0086751C">
        <w:t xml:space="preserve"> </w:t>
      </w:r>
      <w:r w:rsidR="005B0E82">
        <w:t>enumerators. The</w:t>
      </w:r>
      <w:r w:rsidR="0086751C">
        <w:t xml:space="preserve"> training will include skills relevant to the data collection method</w:t>
      </w:r>
      <w:r w:rsidR="008C3652">
        <w:t xml:space="preserve">. </w:t>
      </w:r>
      <w:r>
        <w:t xml:space="preserve">The training will include </w:t>
      </w:r>
      <w:r w:rsidR="0086751C">
        <w:t>skills to use mobile phone</w:t>
      </w:r>
      <w:r w:rsidR="00252DB5">
        <w:t>s</w:t>
      </w:r>
      <w:r>
        <w:t xml:space="preserve"> with </w:t>
      </w:r>
      <w:r w:rsidR="00252DB5">
        <w:t xml:space="preserve">the </w:t>
      </w:r>
      <w:proofErr w:type="spellStart"/>
      <w:r>
        <w:t>KoBo</w:t>
      </w:r>
      <w:proofErr w:type="spellEnd"/>
      <w:r>
        <w:t xml:space="preserve"> data collection app</w:t>
      </w:r>
      <w:r w:rsidR="0086751C">
        <w:t xml:space="preserve"> for </w:t>
      </w:r>
      <w:r w:rsidR="00584529">
        <w:t xml:space="preserve">the </w:t>
      </w:r>
      <w:r w:rsidR="0086751C">
        <w:t>survey, detail discussion on the baseline questions, ethi</w:t>
      </w:r>
      <w:r>
        <w:t>cal procedures</w:t>
      </w:r>
      <w:r w:rsidR="00584529">
        <w:t>,</w:t>
      </w:r>
      <w:r>
        <w:t xml:space="preserve"> and rapport building.</w:t>
      </w:r>
      <w:r w:rsidR="00584529">
        <w:t xml:space="preserve"> </w:t>
      </w:r>
      <w:r w:rsidR="0086751C">
        <w:t xml:space="preserve">The enumerators will have </w:t>
      </w:r>
      <w:r w:rsidR="009C6C34">
        <w:t>supervisor</w:t>
      </w:r>
      <w:r w:rsidR="008C3652">
        <w:t>y</w:t>
      </w:r>
      <w:r w:rsidR="009C6C34">
        <w:t xml:space="preserve"> support while collecting data in the field.</w:t>
      </w:r>
      <w:r w:rsidR="0086751C">
        <w:t xml:space="preserve">   </w:t>
      </w:r>
    </w:p>
    <w:p w14:paraId="3E826C5F" w14:textId="77777777" w:rsidR="006F1FC0" w:rsidRDefault="006F1FC0" w:rsidP="00CD35A3">
      <w:pPr>
        <w:pStyle w:val="Heading2"/>
      </w:pPr>
      <w:r>
        <w:t>Collection of data</w:t>
      </w:r>
    </w:p>
    <w:p w14:paraId="3E826C60" w14:textId="2F26DAD7" w:rsidR="009C6C34" w:rsidRDefault="009C6C34" w:rsidP="00CD35A3">
      <w:r>
        <w:t xml:space="preserve">Quantitative data will be collected generally through </w:t>
      </w:r>
      <w:r w:rsidR="00584529">
        <w:t xml:space="preserve">a </w:t>
      </w:r>
      <w:r>
        <w:t xml:space="preserve">digital survey system. UMN uses </w:t>
      </w:r>
      <w:proofErr w:type="spellStart"/>
      <w:r w:rsidR="00162E42">
        <w:t>KoBo</w:t>
      </w:r>
      <w:proofErr w:type="spellEnd"/>
      <w:r>
        <w:t xml:space="preserve">, a </w:t>
      </w:r>
      <w:r w:rsidR="005B0E82">
        <w:t>mobile-based</w:t>
      </w:r>
      <w:r>
        <w:t xml:space="preserve"> android application</w:t>
      </w:r>
      <w:r w:rsidR="00584529">
        <w:t>,</w:t>
      </w:r>
      <w:r>
        <w:t xml:space="preserve"> for the survey. </w:t>
      </w:r>
      <w:r w:rsidR="0047739A">
        <w:t>Generally,</w:t>
      </w:r>
      <w:r>
        <w:t xml:space="preserve"> </w:t>
      </w:r>
      <w:r w:rsidR="008C3652">
        <w:t xml:space="preserve">a </w:t>
      </w:r>
      <w:r>
        <w:t>3</w:t>
      </w:r>
      <w:r w:rsidR="00584529">
        <w:t>-day training course, including field testing,</w:t>
      </w:r>
      <w:r>
        <w:t xml:space="preserve"> is recommended.</w:t>
      </w:r>
      <w:r w:rsidR="00B250D5">
        <w:t xml:space="preserve"> </w:t>
      </w:r>
      <w:r w:rsidR="00CF2C09">
        <w:t xml:space="preserve">Data </w:t>
      </w:r>
      <w:r w:rsidR="00D738FD">
        <w:t>is</w:t>
      </w:r>
      <w:r w:rsidR="00CF2C09">
        <w:t xml:space="preserve"> automatically entered into the dashboard once </w:t>
      </w:r>
      <w:r w:rsidR="00D738FD">
        <w:t>it is</w:t>
      </w:r>
      <w:r w:rsidR="00CF2C09">
        <w:t xml:space="preserve"> submitted and sent from the mobile phone. </w:t>
      </w:r>
      <w:r w:rsidR="00B250D5">
        <w:t xml:space="preserve">Qualitative data will be </w:t>
      </w:r>
      <w:r w:rsidR="004D574F">
        <w:t>collected</w:t>
      </w:r>
      <w:r w:rsidR="00B250D5">
        <w:t xml:space="preserve"> using focus group discussion, key informant interviews and other participatory exercises.</w:t>
      </w:r>
    </w:p>
    <w:p w14:paraId="777219F1" w14:textId="77777777" w:rsidR="00C53C3D" w:rsidRDefault="00C53C3D" w:rsidP="00C53C3D">
      <w:pPr>
        <w:pStyle w:val="Heading2"/>
      </w:pPr>
      <w:r>
        <w:lastRenderedPageBreak/>
        <w:t>Analysis of data</w:t>
      </w:r>
    </w:p>
    <w:p w14:paraId="3F44DF74" w14:textId="52C52760" w:rsidR="005A69A2" w:rsidRDefault="009C6C34" w:rsidP="009763B0">
      <w:r>
        <w:t xml:space="preserve">When the data is sent from the mobile phone, it is readily available </w:t>
      </w:r>
      <w:r w:rsidR="00737AE7">
        <w:t>on the</w:t>
      </w:r>
      <w:r>
        <w:t xml:space="preserve"> dashboard. The dashboard includes features such as visualisation of data points, cleaning raw data</w:t>
      </w:r>
      <w:r w:rsidR="00584529">
        <w:t>,</w:t>
      </w:r>
      <w:r>
        <w:t xml:space="preserve"> and generating summary statistics. </w:t>
      </w:r>
      <w:r w:rsidR="00F30342">
        <w:t>Therefore</w:t>
      </w:r>
      <w:r>
        <w:t xml:space="preserve">, preliminary analysis can be done using the </w:t>
      </w:r>
      <w:r w:rsidR="00584529">
        <w:t>dashboard features</w:t>
      </w:r>
      <w:r>
        <w:t xml:space="preserve">. However, the data can also be exported from the dashboard in </w:t>
      </w:r>
      <w:r w:rsidR="00584529">
        <w:t>E</w:t>
      </w:r>
      <w:r>
        <w:t xml:space="preserve">xcel format to carry out more complex analyses using </w:t>
      </w:r>
      <w:r w:rsidR="00584529">
        <w:t>E</w:t>
      </w:r>
      <w:r>
        <w:t xml:space="preserve">xcel or SPSS. In </w:t>
      </w:r>
      <w:r w:rsidR="00584529">
        <w:t xml:space="preserve">the </w:t>
      </w:r>
      <w:r>
        <w:t xml:space="preserve">case of qualitative data, </w:t>
      </w:r>
      <w:r w:rsidR="004D574F">
        <w:t xml:space="preserve">the </w:t>
      </w:r>
      <w:r>
        <w:t>research team will use qualitative data analysis techniques such as coding, identifying themes</w:t>
      </w:r>
      <w:r w:rsidR="00584529">
        <w:t>,</w:t>
      </w:r>
      <w:r>
        <w:t xml:space="preserve"> and interpreting perspectives.</w:t>
      </w:r>
    </w:p>
    <w:p w14:paraId="6F1E0D1A" w14:textId="693AD9CF" w:rsidR="00C53C3D" w:rsidRDefault="00C53C3D" w:rsidP="00C53C3D">
      <w:pPr>
        <w:pStyle w:val="Heading2"/>
      </w:pPr>
      <w:r>
        <w:t>Incorporation of needs assessment data</w:t>
      </w:r>
    </w:p>
    <w:p w14:paraId="3CE59C44" w14:textId="2F92D275" w:rsidR="00C53C3D" w:rsidRDefault="00C53C3D" w:rsidP="00CD35A3">
      <w:r>
        <w:t>Where possible and relevant, data from the needs assessment will be incorporated into the baseline study for the preservation of learning.</w:t>
      </w:r>
    </w:p>
    <w:p w14:paraId="3E826C63" w14:textId="77777777" w:rsidR="00CF2C09" w:rsidRPr="000639FB" w:rsidRDefault="00CF2C09" w:rsidP="006C28C8">
      <w:pPr>
        <w:pStyle w:val="Heading1"/>
        <w:rPr>
          <w:rFonts w:eastAsia="FangSong_GB2312"/>
        </w:rPr>
      </w:pPr>
      <w:r w:rsidRPr="000639FB">
        <w:rPr>
          <w:rFonts w:eastAsia="FangSong_GB2312"/>
        </w:rPr>
        <w:t>Key deliverables</w:t>
      </w:r>
    </w:p>
    <w:p w14:paraId="3E826C64" w14:textId="08196A46" w:rsidR="00CF2C09" w:rsidRPr="00F824D6" w:rsidRDefault="00171E2F" w:rsidP="00CD35A3">
      <w:pPr>
        <w:pStyle w:val="ListParagraph"/>
        <w:numPr>
          <w:ilvl w:val="0"/>
          <w:numId w:val="18"/>
        </w:numPr>
      </w:pPr>
      <w:r>
        <w:t>S</w:t>
      </w:r>
      <w:r w:rsidR="003E411F">
        <w:t>urvey</w:t>
      </w:r>
      <w:r w:rsidR="00CF2C09" w:rsidRPr="00F824D6">
        <w:t xml:space="preserve"> design and</w:t>
      </w:r>
      <w:r w:rsidR="005E609D">
        <w:t xml:space="preserve"> the</w:t>
      </w:r>
      <w:r w:rsidR="00CF2C09" w:rsidRPr="00F824D6">
        <w:t xml:space="preserve"> development of relevant tools</w:t>
      </w:r>
      <w:r>
        <w:t xml:space="preserve"> and questions</w:t>
      </w:r>
      <w:r w:rsidR="00CF2C09" w:rsidRPr="00F824D6">
        <w:t xml:space="preserve"> for the </w:t>
      </w:r>
      <w:r>
        <w:t xml:space="preserve">baseline </w:t>
      </w:r>
      <w:r w:rsidR="00CF2C09" w:rsidRPr="00F824D6">
        <w:t>study</w:t>
      </w:r>
      <w:r w:rsidR="003E411F">
        <w:t>. The exter</w:t>
      </w:r>
      <w:r>
        <w:t>nal consultant</w:t>
      </w:r>
      <w:r w:rsidR="003E411F">
        <w:t xml:space="preserve"> and project team will be involved. Together</w:t>
      </w:r>
      <w:r w:rsidR="00584529">
        <w:t>,</w:t>
      </w:r>
      <w:r w:rsidR="003E411F">
        <w:t xml:space="preserve"> they will be </w:t>
      </w:r>
      <w:r>
        <w:t>r</w:t>
      </w:r>
      <w:r w:rsidR="003E411F">
        <w:t xml:space="preserve">esponsible </w:t>
      </w:r>
      <w:r w:rsidR="00584529">
        <w:t>for designing and using</w:t>
      </w:r>
      <w:r>
        <w:t xml:space="preserve"> relevant tools and study questions. The study design, tools</w:t>
      </w:r>
      <w:r w:rsidR="00584529">
        <w:t>, and questions must be agreed upon and approved by the UMN</w:t>
      </w:r>
      <w:r w:rsidR="00B37E7A">
        <w:t xml:space="preserve"> </w:t>
      </w:r>
      <w:r w:rsidR="00584529">
        <w:t>MDT project team before being implemented</w:t>
      </w:r>
      <w:r>
        <w:t xml:space="preserve"> in the field. </w:t>
      </w:r>
      <w:r w:rsidR="001C2C99">
        <w:t xml:space="preserve">Please refer to the </w:t>
      </w:r>
      <w:r w:rsidR="00754DAD">
        <w:t xml:space="preserve">indicators </w:t>
      </w:r>
      <w:r w:rsidR="003E411F">
        <w:t>and means of verification in the attachment</w:t>
      </w:r>
      <w:r w:rsidR="001C2C99">
        <w:t xml:space="preserve"> for </w:t>
      </w:r>
      <w:r w:rsidR="00754DAD">
        <w:t>developing study questions</w:t>
      </w:r>
      <w:r w:rsidR="001C2C99">
        <w:t>.</w:t>
      </w:r>
      <w:r w:rsidR="002F3F1E">
        <w:t xml:space="preserve"> </w:t>
      </w:r>
    </w:p>
    <w:p w14:paraId="3E826C65" w14:textId="56F1615B" w:rsidR="00CF2C09" w:rsidRPr="00F824D6" w:rsidRDefault="00CF2C09" w:rsidP="00CD35A3">
      <w:pPr>
        <w:pStyle w:val="ListParagraph"/>
        <w:numPr>
          <w:ilvl w:val="0"/>
          <w:numId w:val="18"/>
        </w:numPr>
      </w:pPr>
      <w:r w:rsidRPr="00F824D6">
        <w:t>Training the enumerators and field testing</w:t>
      </w:r>
    </w:p>
    <w:p w14:paraId="3E826C66" w14:textId="2D0BC656" w:rsidR="00CF2C09" w:rsidRPr="00F824D6" w:rsidRDefault="00EC403D" w:rsidP="00CD35A3">
      <w:pPr>
        <w:pStyle w:val="ListParagraph"/>
        <w:numPr>
          <w:ilvl w:val="0"/>
          <w:numId w:val="18"/>
        </w:numPr>
      </w:pPr>
      <w:r>
        <w:t>Conducting</w:t>
      </w:r>
      <w:r w:rsidR="00CF2C09" w:rsidRPr="00F824D6">
        <w:t xml:space="preserve"> field study in study sites</w:t>
      </w:r>
    </w:p>
    <w:p w14:paraId="3E826C67" w14:textId="7EDA403E" w:rsidR="00CF2C09" w:rsidRPr="00F824D6" w:rsidRDefault="00CF2C09" w:rsidP="00CD35A3">
      <w:pPr>
        <w:pStyle w:val="ListParagraph"/>
        <w:numPr>
          <w:ilvl w:val="0"/>
          <w:numId w:val="18"/>
        </w:numPr>
      </w:pPr>
      <w:r w:rsidRPr="00F824D6">
        <w:t>Prepar</w:t>
      </w:r>
      <w:r w:rsidR="00EC403D">
        <w:t>ing</w:t>
      </w:r>
      <w:r w:rsidRPr="00F824D6">
        <w:t xml:space="preserve"> draft and final reports</w:t>
      </w:r>
    </w:p>
    <w:p w14:paraId="3E826C68" w14:textId="77777777" w:rsidR="00CF2C09" w:rsidRPr="00F824D6" w:rsidRDefault="00CF2C09" w:rsidP="00CD35A3">
      <w:pPr>
        <w:pStyle w:val="ListParagraph"/>
        <w:numPr>
          <w:ilvl w:val="0"/>
          <w:numId w:val="18"/>
        </w:numPr>
      </w:pPr>
      <w:r w:rsidRPr="00F824D6">
        <w:t>Presentation of the findings from the final report</w:t>
      </w:r>
    </w:p>
    <w:p w14:paraId="3E826C69" w14:textId="77777777" w:rsidR="00F824D6" w:rsidRDefault="00F824D6" w:rsidP="006C28C8">
      <w:pPr>
        <w:pStyle w:val="Heading1"/>
        <w:rPr>
          <w:rFonts w:eastAsia="FangSong_GB2312"/>
        </w:rPr>
      </w:pPr>
      <w:r>
        <w:rPr>
          <w:rFonts w:eastAsia="FangSong_GB2312"/>
        </w:rPr>
        <w:t>Duration and timeline</w:t>
      </w:r>
    </w:p>
    <w:p w14:paraId="3E826C6A" w14:textId="10CE2F19" w:rsidR="00F824D6" w:rsidRPr="00F824D6" w:rsidRDefault="00F824D6" w:rsidP="00CD35A3">
      <w:r w:rsidRPr="00F824D6">
        <w:t xml:space="preserve">The </w:t>
      </w:r>
      <w:r>
        <w:t>study</w:t>
      </w:r>
      <w:r w:rsidRPr="00F824D6">
        <w:t xml:space="preserve"> is </w:t>
      </w:r>
      <w:r>
        <w:t xml:space="preserve">expected to </w:t>
      </w:r>
      <w:r w:rsidR="00584529">
        <w:t>be completed</w:t>
      </w:r>
      <w:r>
        <w:t xml:space="preserve"> in </w:t>
      </w:r>
      <w:r w:rsidR="00EC2AF1">
        <w:t>60</w:t>
      </w:r>
      <w:r>
        <w:t xml:space="preserve"> days and will take place from</w:t>
      </w:r>
      <w:r w:rsidR="0039252D">
        <w:rPr>
          <w:i/>
        </w:rPr>
        <w:t xml:space="preserve"> </w:t>
      </w:r>
      <w:r w:rsidR="00116D1B">
        <w:rPr>
          <w:i/>
        </w:rPr>
        <w:t>1 April 2025</w:t>
      </w:r>
      <w:r>
        <w:t xml:space="preserve"> to </w:t>
      </w:r>
      <w:r w:rsidR="00116D1B">
        <w:t>15 June 2025</w:t>
      </w:r>
    </w:p>
    <w:p w14:paraId="3E826C6C" w14:textId="6B196B27" w:rsidR="00F824D6" w:rsidRPr="00F824D6" w:rsidRDefault="00F824D6" w:rsidP="00CD35A3">
      <w:r w:rsidRPr="00F824D6">
        <w:t xml:space="preserve">Preparation: </w:t>
      </w:r>
      <w:r w:rsidR="007A2A12">
        <w:t>Seven</w:t>
      </w:r>
      <w:r w:rsidRPr="00F824D6">
        <w:t xml:space="preserve"> days </w:t>
      </w:r>
    </w:p>
    <w:p w14:paraId="3E826C6E" w14:textId="4C139415" w:rsidR="00F824D6" w:rsidRPr="00F824D6" w:rsidRDefault="00F824D6" w:rsidP="00CD35A3">
      <w:r>
        <w:t>Training</w:t>
      </w:r>
      <w:r w:rsidR="00750A40">
        <w:t xml:space="preserve">: </w:t>
      </w:r>
      <w:r w:rsidR="007A2A12">
        <w:t>Three</w:t>
      </w:r>
      <w:r w:rsidR="0039252D">
        <w:t xml:space="preserve"> </w:t>
      </w:r>
      <w:r w:rsidR="00750A40">
        <w:t>days</w:t>
      </w:r>
      <w:r w:rsidRPr="00F824D6">
        <w:t xml:space="preserve"> </w:t>
      </w:r>
    </w:p>
    <w:p w14:paraId="3E826C70" w14:textId="79AA0A3B" w:rsidR="00750A40" w:rsidRDefault="0039252D" w:rsidP="00CD35A3">
      <w:r>
        <w:t xml:space="preserve">Fieldwork: </w:t>
      </w:r>
      <w:r w:rsidR="00BF0FA6">
        <w:t>A</w:t>
      </w:r>
      <w:r>
        <w:t xml:space="preserve">pproximately </w:t>
      </w:r>
      <w:r w:rsidR="00FC1DA8">
        <w:t>16</w:t>
      </w:r>
      <w:r w:rsidR="00F824D6" w:rsidRPr="00F824D6">
        <w:t xml:space="preserve"> days </w:t>
      </w:r>
    </w:p>
    <w:p w14:paraId="3E826C72" w14:textId="7C4A2A2C" w:rsidR="00750A40" w:rsidRDefault="00750A40" w:rsidP="00CD35A3">
      <w:r>
        <w:t>Data analysis:</w:t>
      </w:r>
      <w:r w:rsidR="0039252D">
        <w:t xml:space="preserve"> 15 </w:t>
      </w:r>
      <w:r>
        <w:t>days</w:t>
      </w:r>
    </w:p>
    <w:p w14:paraId="3E826C73" w14:textId="19767F6E" w:rsidR="00750A40" w:rsidRDefault="00750A40" w:rsidP="00CD35A3">
      <w:r>
        <w:t>Synthesising and reporting:</w:t>
      </w:r>
      <w:r w:rsidR="00E86EDC">
        <w:t xml:space="preserve"> 19</w:t>
      </w:r>
      <w:r w:rsidR="00F824D6" w:rsidRPr="00F824D6">
        <w:t xml:space="preserve"> </w:t>
      </w:r>
      <w:r>
        <w:t>days</w:t>
      </w:r>
    </w:p>
    <w:p w14:paraId="3E826C75" w14:textId="03F91566" w:rsidR="00F824D6" w:rsidRPr="00F824D6" w:rsidRDefault="00F824D6" w:rsidP="00CD35A3">
      <w:r w:rsidRPr="00F824D6">
        <w:t>The draft rep</w:t>
      </w:r>
      <w:r w:rsidR="00750A40">
        <w:t>ort will be circulated among</w:t>
      </w:r>
      <w:r w:rsidRPr="00F824D6">
        <w:t xml:space="preserve"> </w:t>
      </w:r>
      <w:r w:rsidR="008C3652">
        <w:t xml:space="preserve">the </w:t>
      </w:r>
      <w:r w:rsidR="00584529">
        <w:t>key stakeholders UMN</w:t>
      </w:r>
      <w:r w:rsidR="00B37E7A">
        <w:t xml:space="preserve"> </w:t>
      </w:r>
      <w:r w:rsidR="00584529">
        <w:t>MDT,</w:t>
      </w:r>
      <w:r w:rsidR="00750A40">
        <w:t xml:space="preserve"> </w:t>
      </w:r>
      <w:r w:rsidRPr="00F824D6">
        <w:t xml:space="preserve">and their feedback will be used to correct factual errors and address requests for clarification. The </w:t>
      </w:r>
      <w:r w:rsidR="00750A40">
        <w:t xml:space="preserve">study team </w:t>
      </w:r>
      <w:r w:rsidRPr="00F824D6">
        <w:t xml:space="preserve">will </w:t>
      </w:r>
      <w:r w:rsidR="00750A40">
        <w:t xml:space="preserve">then </w:t>
      </w:r>
      <w:r w:rsidRPr="00F824D6">
        <w:t>make the second draft report. Further work may be needed if errors or clarification requests have not been addressed.</w:t>
      </w:r>
    </w:p>
    <w:p w14:paraId="3E826C76" w14:textId="77777777" w:rsidR="00CF2C09" w:rsidRDefault="00CF2C09" w:rsidP="006C28C8">
      <w:pPr>
        <w:pStyle w:val="Heading1"/>
        <w:rPr>
          <w:rFonts w:eastAsia="FangSong_GB2312"/>
        </w:rPr>
      </w:pPr>
      <w:r w:rsidRPr="000639FB">
        <w:rPr>
          <w:rFonts w:eastAsia="FangSong_GB2312"/>
        </w:rPr>
        <w:lastRenderedPageBreak/>
        <w:t>Work plan</w:t>
      </w:r>
    </w:p>
    <w:p w14:paraId="3E826C78" w14:textId="0534E4D8" w:rsidR="00CF2C09" w:rsidRDefault="00CF2C09" w:rsidP="00CD35A3"/>
    <w:tbl>
      <w:tblPr>
        <w:tblStyle w:val="PlainTable3"/>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2880"/>
        <w:gridCol w:w="1680"/>
        <w:gridCol w:w="1740"/>
      </w:tblGrid>
      <w:tr w:rsidR="007504E3" w:rsidRPr="007504E3" w14:paraId="52B0C8A3" w14:textId="77777777" w:rsidTr="00E8020B">
        <w:trPr>
          <w:cnfStyle w:val="100000000000" w:firstRow="1" w:lastRow="0" w:firstColumn="0" w:lastColumn="0" w:oddVBand="0" w:evenVBand="0" w:oddHBand="0" w:evenHBand="0" w:firstRowFirstColumn="0" w:firstRowLastColumn="0" w:lastRowFirstColumn="0" w:lastRowLastColumn="0"/>
          <w:trHeight w:val="290"/>
        </w:trPr>
        <w:tc>
          <w:tcPr>
            <w:cnfStyle w:val="001000000100" w:firstRow="0" w:lastRow="0" w:firstColumn="1" w:lastColumn="0" w:oddVBand="0" w:evenVBand="0" w:oddHBand="0" w:evenHBand="0" w:firstRowFirstColumn="1" w:firstRowLastColumn="0" w:lastRowFirstColumn="0" w:lastRowLastColumn="0"/>
            <w:tcW w:w="3690" w:type="dxa"/>
            <w:tcBorders>
              <w:bottom w:val="none" w:sz="0" w:space="0" w:color="auto"/>
              <w:right w:val="none" w:sz="0" w:space="0" w:color="auto"/>
            </w:tcBorders>
            <w:noWrap/>
            <w:hideMark/>
          </w:tcPr>
          <w:p w14:paraId="345634E7" w14:textId="77777777" w:rsidR="002B157B" w:rsidRPr="002B157B" w:rsidRDefault="002B157B" w:rsidP="002B157B">
            <w:pPr>
              <w:widowControl/>
              <w:tabs>
                <w:tab w:val="clear" w:pos="1080"/>
              </w:tabs>
              <w:spacing w:after="0"/>
              <w:ind w:left="0"/>
              <w:rPr>
                <w:rFonts w:asciiTheme="minorHAnsi" w:eastAsia="Times New Roman" w:hAnsiTheme="minorHAnsi" w:cstheme="minorHAnsi"/>
                <w:iCs w:val="0"/>
                <w:color w:val="000000"/>
                <w:kern w:val="0"/>
                <w:sz w:val="20"/>
                <w:szCs w:val="20"/>
                <w:lang w:val="en-US" w:eastAsia="en-US"/>
              </w:rPr>
            </w:pPr>
            <w:r w:rsidRPr="002B157B">
              <w:rPr>
                <w:rFonts w:asciiTheme="minorHAnsi" w:eastAsia="Times New Roman" w:hAnsiTheme="minorHAnsi" w:cstheme="minorHAnsi"/>
                <w:iCs w:val="0"/>
                <w:color w:val="000000"/>
                <w:kern w:val="0"/>
                <w:sz w:val="20"/>
                <w:szCs w:val="20"/>
                <w:lang w:val="en-US" w:eastAsia="en-US"/>
              </w:rPr>
              <w:t>Task</w:t>
            </w:r>
          </w:p>
        </w:tc>
        <w:tc>
          <w:tcPr>
            <w:tcW w:w="2880" w:type="dxa"/>
            <w:tcBorders>
              <w:bottom w:val="none" w:sz="0" w:space="0" w:color="auto"/>
            </w:tcBorders>
            <w:noWrap/>
            <w:hideMark/>
          </w:tcPr>
          <w:p w14:paraId="6A386280" w14:textId="3F5E3760" w:rsidR="002B157B" w:rsidRPr="002B157B" w:rsidRDefault="002B157B" w:rsidP="002B157B">
            <w:pPr>
              <w:widowControl/>
              <w:tabs>
                <w:tab w:val="clear" w:pos="1080"/>
              </w:tabs>
              <w:spacing w:after="0"/>
              <w:ind w:left="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Cs w:val="0"/>
                <w:color w:val="000000"/>
                <w:kern w:val="0"/>
                <w:sz w:val="20"/>
                <w:szCs w:val="20"/>
                <w:lang w:val="en-US" w:eastAsia="en-US"/>
              </w:rPr>
            </w:pPr>
            <w:r w:rsidRPr="002B157B">
              <w:rPr>
                <w:rFonts w:asciiTheme="minorHAnsi" w:eastAsia="Times New Roman" w:hAnsiTheme="minorHAnsi" w:cstheme="minorHAnsi"/>
                <w:iCs w:val="0"/>
                <w:color w:val="000000"/>
                <w:kern w:val="0"/>
                <w:sz w:val="20"/>
                <w:szCs w:val="20"/>
                <w:lang w:val="en-US" w:eastAsia="en-US"/>
              </w:rPr>
              <w:t>Responsible Person</w:t>
            </w:r>
            <w:r w:rsidR="00000019" w:rsidRPr="007504E3">
              <w:rPr>
                <w:rFonts w:asciiTheme="minorHAnsi" w:eastAsia="Times New Roman" w:hAnsiTheme="minorHAnsi" w:cstheme="minorHAnsi"/>
                <w:iCs w:val="0"/>
                <w:color w:val="000000"/>
                <w:kern w:val="0"/>
                <w:sz w:val="20"/>
                <w:szCs w:val="20"/>
                <w:lang w:val="en-US" w:eastAsia="en-US"/>
              </w:rPr>
              <w:t xml:space="preserve"> &amp; Participants</w:t>
            </w:r>
          </w:p>
        </w:tc>
        <w:tc>
          <w:tcPr>
            <w:tcW w:w="1680" w:type="dxa"/>
            <w:tcBorders>
              <w:bottom w:val="none" w:sz="0" w:space="0" w:color="auto"/>
            </w:tcBorders>
            <w:noWrap/>
            <w:hideMark/>
          </w:tcPr>
          <w:p w14:paraId="1027A783" w14:textId="77777777" w:rsidR="002B157B" w:rsidRPr="002B157B" w:rsidRDefault="002B157B" w:rsidP="002B157B">
            <w:pPr>
              <w:widowControl/>
              <w:tabs>
                <w:tab w:val="clear" w:pos="1080"/>
              </w:tabs>
              <w:spacing w:after="0"/>
              <w:ind w:left="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Cs w:val="0"/>
                <w:color w:val="000000"/>
                <w:kern w:val="0"/>
                <w:sz w:val="20"/>
                <w:szCs w:val="20"/>
                <w:lang w:val="en-US" w:eastAsia="en-US"/>
              </w:rPr>
            </w:pPr>
            <w:r w:rsidRPr="002B157B">
              <w:rPr>
                <w:rFonts w:asciiTheme="minorHAnsi" w:eastAsia="Times New Roman" w:hAnsiTheme="minorHAnsi" w:cstheme="minorHAnsi"/>
                <w:iCs w:val="0"/>
                <w:color w:val="000000"/>
                <w:kern w:val="0"/>
                <w:sz w:val="20"/>
                <w:szCs w:val="20"/>
                <w:lang w:val="en-US" w:eastAsia="en-US"/>
              </w:rPr>
              <w:t>Timeline</w:t>
            </w:r>
          </w:p>
        </w:tc>
        <w:tc>
          <w:tcPr>
            <w:tcW w:w="1740" w:type="dxa"/>
            <w:tcBorders>
              <w:bottom w:val="none" w:sz="0" w:space="0" w:color="auto"/>
            </w:tcBorders>
            <w:noWrap/>
            <w:hideMark/>
          </w:tcPr>
          <w:p w14:paraId="5C520C5A" w14:textId="77777777" w:rsidR="002B157B" w:rsidRPr="002B157B" w:rsidRDefault="002B157B" w:rsidP="002B157B">
            <w:pPr>
              <w:widowControl/>
              <w:tabs>
                <w:tab w:val="clear" w:pos="1080"/>
              </w:tabs>
              <w:spacing w:after="0"/>
              <w:ind w:left="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Cs w:val="0"/>
                <w:color w:val="000000"/>
                <w:kern w:val="0"/>
                <w:sz w:val="20"/>
                <w:szCs w:val="20"/>
                <w:lang w:val="en-US" w:eastAsia="en-US"/>
              </w:rPr>
            </w:pPr>
            <w:r w:rsidRPr="002B157B">
              <w:rPr>
                <w:rFonts w:asciiTheme="minorHAnsi" w:eastAsia="Times New Roman" w:hAnsiTheme="minorHAnsi" w:cstheme="minorHAnsi"/>
                <w:iCs w:val="0"/>
                <w:color w:val="000000"/>
                <w:kern w:val="0"/>
                <w:sz w:val="20"/>
                <w:szCs w:val="20"/>
                <w:lang w:val="en-US" w:eastAsia="en-US"/>
              </w:rPr>
              <w:t>Remarks</w:t>
            </w:r>
          </w:p>
        </w:tc>
      </w:tr>
      <w:tr w:rsidR="002B157B" w:rsidRPr="002B157B" w14:paraId="70D6F79A" w14:textId="77777777" w:rsidTr="00E802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90" w:type="dxa"/>
            <w:tcBorders>
              <w:right w:val="none" w:sz="0" w:space="0" w:color="auto"/>
            </w:tcBorders>
            <w:noWrap/>
            <w:hideMark/>
          </w:tcPr>
          <w:p w14:paraId="4EB63B9D" w14:textId="721EC02F" w:rsidR="002B157B" w:rsidRPr="002B157B" w:rsidRDefault="00AE280C" w:rsidP="002B157B">
            <w:pPr>
              <w:widowControl/>
              <w:tabs>
                <w:tab w:val="clear" w:pos="1080"/>
              </w:tabs>
              <w:spacing w:after="0"/>
              <w:ind w:left="0"/>
              <w:rPr>
                <w:rFonts w:asciiTheme="minorHAnsi" w:eastAsia="Times New Roman" w:hAnsiTheme="minorHAnsi" w:cstheme="minorHAnsi"/>
                <w:iCs w:val="0"/>
                <w:color w:val="000000"/>
                <w:kern w:val="0"/>
                <w:sz w:val="20"/>
                <w:szCs w:val="20"/>
                <w:lang w:val="en-US" w:eastAsia="en-US"/>
              </w:rPr>
            </w:pPr>
            <w:r w:rsidRPr="007504E3">
              <w:rPr>
                <w:rFonts w:asciiTheme="minorHAnsi" w:eastAsia="Times New Roman" w:hAnsiTheme="minorHAnsi" w:cstheme="minorHAnsi"/>
                <w:iCs w:val="0"/>
                <w:caps w:val="0"/>
                <w:color w:val="000000"/>
                <w:kern w:val="0"/>
                <w:sz w:val="20"/>
                <w:szCs w:val="20"/>
                <w:lang w:val="en-US" w:eastAsia="en-US"/>
              </w:rPr>
              <w:t>Detailed guidelines (questionnaire)</w:t>
            </w:r>
          </w:p>
        </w:tc>
        <w:tc>
          <w:tcPr>
            <w:tcW w:w="2880" w:type="dxa"/>
            <w:noWrap/>
            <w:hideMark/>
          </w:tcPr>
          <w:p w14:paraId="4019E647" w14:textId="5CD1A94A" w:rsidR="002B157B" w:rsidRPr="002B157B" w:rsidRDefault="00181276" w:rsidP="002B157B">
            <w:pPr>
              <w:widowControl/>
              <w:tabs>
                <w:tab w:val="clear" w:pos="1080"/>
              </w:tabs>
              <w:spacing w:after="0"/>
              <w:ind w:left="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iCs w:val="0"/>
                <w:color w:val="000000"/>
                <w:kern w:val="0"/>
                <w:sz w:val="20"/>
                <w:szCs w:val="20"/>
                <w:lang w:val="en-US" w:eastAsia="en-US"/>
              </w:rPr>
            </w:pPr>
            <w:r>
              <w:rPr>
                <w:rFonts w:asciiTheme="minorHAnsi" w:eastAsia="Times New Roman" w:hAnsiTheme="minorHAnsi" w:cstheme="minorHAnsi"/>
                <w:iCs w:val="0"/>
                <w:color w:val="000000"/>
                <w:kern w:val="0"/>
                <w:sz w:val="20"/>
                <w:szCs w:val="20"/>
                <w:lang w:val="en-US" w:eastAsia="en-US"/>
              </w:rPr>
              <w:t>MEAL, Project team, consultant</w:t>
            </w:r>
          </w:p>
        </w:tc>
        <w:tc>
          <w:tcPr>
            <w:tcW w:w="1680" w:type="dxa"/>
            <w:noWrap/>
            <w:hideMark/>
          </w:tcPr>
          <w:p w14:paraId="3CA40F61" w14:textId="099F6845" w:rsidR="002B157B" w:rsidRPr="002B157B" w:rsidRDefault="009205D0" w:rsidP="002B157B">
            <w:pPr>
              <w:widowControl/>
              <w:tabs>
                <w:tab w:val="clear" w:pos="1080"/>
              </w:tabs>
              <w:spacing w:after="0"/>
              <w:ind w:left="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iCs w:val="0"/>
                <w:color w:val="000000"/>
                <w:kern w:val="0"/>
                <w:sz w:val="20"/>
                <w:szCs w:val="20"/>
                <w:lang w:val="en-US" w:eastAsia="en-US"/>
              </w:rPr>
            </w:pPr>
            <w:r>
              <w:rPr>
                <w:rFonts w:asciiTheme="minorHAnsi" w:eastAsia="Times New Roman" w:hAnsiTheme="minorHAnsi" w:cstheme="minorHAnsi"/>
                <w:iCs w:val="0"/>
                <w:color w:val="000000"/>
                <w:kern w:val="0"/>
                <w:sz w:val="20"/>
                <w:szCs w:val="20"/>
                <w:lang w:val="en-US" w:eastAsia="en-US"/>
              </w:rPr>
              <w:t>1</w:t>
            </w:r>
            <w:r w:rsidR="001E749A" w:rsidRPr="001E749A">
              <w:rPr>
                <w:rFonts w:asciiTheme="minorHAnsi" w:eastAsia="Times New Roman" w:hAnsiTheme="minorHAnsi" w:cstheme="minorHAnsi"/>
                <w:color w:val="000000"/>
                <w:kern w:val="0"/>
                <w:sz w:val="20"/>
                <w:szCs w:val="20"/>
                <w:lang w:eastAsia="en-US"/>
              </w:rPr>
              <w:t>–</w:t>
            </w:r>
            <w:r>
              <w:rPr>
                <w:rFonts w:asciiTheme="minorHAnsi" w:eastAsia="Times New Roman" w:hAnsiTheme="minorHAnsi" w:cstheme="minorHAnsi"/>
                <w:iCs w:val="0"/>
                <w:color w:val="000000"/>
                <w:kern w:val="0"/>
                <w:sz w:val="20"/>
                <w:szCs w:val="20"/>
                <w:lang w:val="en-US" w:eastAsia="en-US"/>
              </w:rPr>
              <w:t>6</w:t>
            </w:r>
            <w:r w:rsidR="001E749A">
              <w:rPr>
                <w:rFonts w:asciiTheme="minorHAnsi" w:eastAsia="Times New Roman" w:hAnsiTheme="minorHAnsi" w:cstheme="minorHAnsi"/>
                <w:iCs w:val="0"/>
                <w:color w:val="000000"/>
                <w:kern w:val="0"/>
                <w:sz w:val="20"/>
                <w:szCs w:val="20"/>
                <w:lang w:val="en-US" w:eastAsia="en-US"/>
              </w:rPr>
              <w:t xml:space="preserve"> April</w:t>
            </w:r>
            <w:r>
              <w:rPr>
                <w:rFonts w:asciiTheme="minorHAnsi" w:eastAsia="Times New Roman" w:hAnsiTheme="minorHAnsi" w:cstheme="minorHAnsi"/>
                <w:iCs w:val="0"/>
                <w:color w:val="000000"/>
                <w:kern w:val="0"/>
                <w:sz w:val="20"/>
                <w:szCs w:val="20"/>
                <w:lang w:val="en-US" w:eastAsia="en-US"/>
              </w:rPr>
              <w:t xml:space="preserve"> 2025</w:t>
            </w:r>
          </w:p>
        </w:tc>
        <w:tc>
          <w:tcPr>
            <w:tcW w:w="1740" w:type="dxa"/>
            <w:noWrap/>
            <w:hideMark/>
          </w:tcPr>
          <w:p w14:paraId="7CEED10E" w14:textId="173C3C91" w:rsidR="002B157B" w:rsidRPr="002B157B" w:rsidRDefault="002B157B" w:rsidP="002B157B">
            <w:pPr>
              <w:widowControl/>
              <w:tabs>
                <w:tab w:val="clear" w:pos="1080"/>
              </w:tabs>
              <w:spacing w:after="0"/>
              <w:ind w:left="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iCs w:val="0"/>
                <w:color w:val="000000"/>
                <w:kern w:val="0"/>
                <w:sz w:val="20"/>
                <w:szCs w:val="20"/>
                <w:lang w:val="en-US" w:eastAsia="en-US"/>
              </w:rPr>
            </w:pPr>
          </w:p>
        </w:tc>
      </w:tr>
      <w:tr w:rsidR="00245A62" w:rsidRPr="007504E3" w14:paraId="6C6B85B7" w14:textId="77777777" w:rsidTr="00E8020B">
        <w:trPr>
          <w:trHeight w:val="290"/>
        </w:trPr>
        <w:tc>
          <w:tcPr>
            <w:cnfStyle w:val="001000000000" w:firstRow="0" w:lastRow="0" w:firstColumn="1" w:lastColumn="0" w:oddVBand="0" w:evenVBand="0" w:oddHBand="0" w:evenHBand="0" w:firstRowFirstColumn="0" w:firstRowLastColumn="0" w:lastRowFirstColumn="0" w:lastRowLastColumn="0"/>
            <w:tcW w:w="3690" w:type="dxa"/>
            <w:tcBorders>
              <w:right w:val="none" w:sz="0" w:space="0" w:color="auto"/>
            </w:tcBorders>
            <w:noWrap/>
            <w:hideMark/>
          </w:tcPr>
          <w:p w14:paraId="01E5AFFB" w14:textId="77E3802D" w:rsidR="002B157B" w:rsidRPr="002B157B" w:rsidRDefault="00AE280C" w:rsidP="002B157B">
            <w:pPr>
              <w:widowControl/>
              <w:tabs>
                <w:tab w:val="clear" w:pos="1080"/>
              </w:tabs>
              <w:spacing w:after="0"/>
              <w:ind w:left="0"/>
              <w:rPr>
                <w:rFonts w:asciiTheme="minorHAnsi" w:eastAsia="Times New Roman" w:hAnsiTheme="minorHAnsi" w:cstheme="minorHAnsi"/>
                <w:iCs w:val="0"/>
                <w:color w:val="000000"/>
                <w:kern w:val="0"/>
                <w:sz w:val="20"/>
                <w:szCs w:val="20"/>
                <w:lang w:val="en-US" w:eastAsia="en-US"/>
              </w:rPr>
            </w:pPr>
            <w:r w:rsidRPr="007504E3">
              <w:rPr>
                <w:rFonts w:asciiTheme="minorHAnsi" w:eastAsia="Times New Roman" w:hAnsiTheme="minorHAnsi" w:cstheme="minorHAnsi"/>
                <w:iCs w:val="0"/>
                <w:caps w:val="0"/>
                <w:color w:val="000000"/>
                <w:kern w:val="0"/>
                <w:sz w:val="20"/>
                <w:szCs w:val="20"/>
                <w:lang w:val="en-US" w:eastAsia="en-US"/>
              </w:rPr>
              <w:t>Sampling frame</w:t>
            </w:r>
          </w:p>
        </w:tc>
        <w:tc>
          <w:tcPr>
            <w:tcW w:w="2880" w:type="dxa"/>
            <w:noWrap/>
            <w:hideMark/>
          </w:tcPr>
          <w:p w14:paraId="639CEC59" w14:textId="0F441657" w:rsidR="002B157B" w:rsidRPr="002B157B" w:rsidRDefault="00181276" w:rsidP="002B157B">
            <w:pPr>
              <w:widowControl/>
              <w:tabs>
                <w:tab w:val="clear" w:pos="1080"/>
              </w:tabs>
              <w:spacing w:after="0"/>
              <w:ind w:left="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Cs w:val="0"/>
                <w:color w:val="000000"/>
                <w:kern w:val="0"/>
                <w:sz w:val="20"/>
                <w:szCs w:val="20"/>
                <w:lang w:val="en-US" w:eastAsia="en-US"/>
              </w:rPr>
            </w:pPr>
            <w:r>
              <w:rPr>
                <w:rFonts w:asciiTheme="minorHAnsi" w:eastAsia="Times New Roman" w:hAnsiTheme="minorHAnsi" w:cstheme="minorHAnsi"/>
                <w:iCs w:val="0"/>
                <w:color w:val="000000"/>
                <w:kern w:val="0"/>
                <w:sz w:val="20"/>
                <w:szCs w:val="20"/>
                <w:lang w:val="en-US" w:eastAsia="en-US"/>
              </w:rPr>
              <w:t>Project team</w:t>
            </w:r>
          </w:p>
        </w:tc>
        <w:tc>
          <w:tcPr>
            <w:tcW w:w="1680" w:type="dxa"/>
            <w:noWrap/>
            <w:hideMark/>
          </w:tcPr>
          <w:p w14:paraId="16240D12" w14:textId="50043389" w:rsidR="002B157B" w:rsidRPr="002B157B" w:rsidRDefault="002B157B" w:rsidP="002B157B">
            <w:pPr>
              <w:widowControl/>
              <w:tabs>
                <w:tab w:val="clear" w:pos="1080"/>
              </w:tabs>
              <w:spacing w:after="0"/>
              <w:ind w:left="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Cs w:val="0"/>
                <w:color w:val="000000"/>
                <w:kern w:val="0"/>
                <w:sz w:val="20"/>
                <w:szCs w:val="20"/>
                <w:lang w:val="en-US" w:eastAsia="en-US"/>
              </w:rPr>
            </w:pPr>
          </w:p>
        </w:tc>
        <w:tc>
          <w:tcPr>
            <w:tcW w:w="1740" w:type="dxa"/>
            <w:noWrap/>
            <w:hideMark/>
          </w:tcPr>
          <w:p w14:paraId="001623E4" w14:textId="4C39EF6D" w:rsidR="002B157B" w:rsidRPr="002B157B" w:rsidRDefault="002B157B" w:rsidP="002B157B">
            <w:pPr>
              <w:widowControl/>
              <w:tabs>
                <w:tab w:val="clear" w:pos="1080"/>
              </w:tabs>
              <w:spacing w:after="0"/>
              <w:ind w:left="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Cs w:val="0"/>
                <w:color w:val="000000"/>
                <w:kern w:val="0"/>
                <w:sz w:val="20"/>
                <w:szCs w:val="20"/>
                <w:lang w:val="en-US" w:eastAsia="en-US"/>
              </w:rPr>
            </w:pPr>
          </w:p>
        </w:tc>
      </w:tr>
      <w:tr w:rsidR="002B157B" w:rsidRPr="002B157B" w14:paraId="01A828E1" w14:textId="77777777" w:rsidTr="00E802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90" w:type="dxa"/>
            <w:tcBorders>
              <w:right w:val="none" w:sz="0" w:space="0" w:color="auto"/>
            </w:tcBorders>
            <w:noWrap/>
            <w:hideMark/>
          </w:tcPr>
          <w:p w14:paraId="73F5BDE8" w14:textId="7BD0447E" w:rsidR="002B157B" w:rsidRPr="002B157B" w:rsidRDefault="00D87CE8" w:rsidP="00181276">
            <w:pPr>
              <w:widowControl/>
              <w:tabs>
                <w:tab w:val="clear" w:pos="1080"/>
              </w:tabs>
              <w:spacing w:after="0"/>
              <w:ind w:left="0"/>
              <w:rPr>
                <w:rFonts w:asciiTheme="minorHAnsi" w:eastAsia="Times New Roman" w:hAnsiTheme="minorHAnsi" w:cstheme="minorHAnsi"/>
                <w:iCs w:val="0"/>
                <w:color w:val="000000"/>
                <w:kern w:val="0"/>
                <w:sz w:val="20"/>
                <w:szCs w:val="20"/>
                <w:lang w:val="en-US" w:eastAsia="en-US"/>
              </w:rPr>
            </w:pPr>
            <w:r>
              <w:rPr>
                <w:rFonts w:asciiTheme="minorHAnsi" w:eastAsia="Times New Roman" w:hAnsiTheme="minorHAnsi" w:cstheme="minorHAnsi"/>
                <w:iCs w:val="0"/>
                <w:caps w:val="0"/>
                <w:color w:val="000000"/>
                <w:kern w:val="0"/>
                <w:sz w:val="20"/>
                <w:szCs w:val="20"/>
                <w:lang w:val="en-US" w:eastAsia="en-US"/>
              </w:rPr>
              <w:t>Skill development of staff</w:t>
            </w:r>
            <w:r w:rsidR="00AE280C" w:rsidRPr="007504E3">
              <w:rPr>
                <w:rFonts w:asciiTheme="minorHAnsi" w:eastAsia="Times New Roman" w:hAnsiTheme="minorHAnsi" w:cstheme="minorHAnsi"/>
                <w:iCs w:val="0"/>
                <w:caps w:val="0"/>
                <w:color w:val="000000"/>
                <w:kern w:val="0"/>
                <w:sz w:val="20"/>
                <w:szCs w:val="20"/>
                <w:lang w:val="en-US" w:eastAsia="en-US"/>
              </w:rPr>
              <w:t xml:space="preserve"> in </w:t>
            </w:r>
            <w:proofErr w:type="spellStart"/>
            <w:r w:rsidR="00404B95" w:rsidRPr="007504E3">
              <w:rPr>
                <w:rFonts w:asciiTheme="minorHAnsi" w:eastAsia="Times New Roman" w:hAnsiTheme="minorHAnsi" w:cstheme="minorHAnsi"/>
                <w:iCs w:val="0"/>
                <w:caps w:val="0"/>
                <w:color w:val="000000"/>
                <w:kern w:val="0"/>
                <w:sz w:val="20"/>
                <w:szCs w:val="20"/>
                <w:lang w:val="en-US" w:eastAsia="en-US"/>
              </w:rPr>
              <w:t>KoBo</w:t>
            </w:r>
            <w:proofErr w:type="spellEnd"/>
          </w:p>
        </w:tc>
        <w:tc>
          <w:tcPr>
            <w:tcW w:w="2880" w:type="dxa"/>
            <w:noWrap/>
            <w:hideMark/>
          </w:tcPr>
          <w:p w14:paraId="358361A5" w14:textId="016B9A1B" w:rsidR="002B157B" w:rsidRPr="002B157B" w:rsidRDefault="00181276" w:rsidP="002B157B">
            <w:pPr>
              <w:widowControl/>
              <w:tabs>
                <w:tab w:val="clear" w:pos="1080"/>
              </w:tabs>
              <w:spacing w:after="0"/>
              <w:ind w:left="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iCs w:val="0"/>
                <w:color w:val="000000"/>
                <w:kern w:val="0"/>
                <w:sz w:val="20"/>
                <w:szCs w:val="20"/>
                <w:lang w:val="en-US" w:eastAsia="en-US"/>
              </w:rPr>
            </w:pPr>
            <w:r>
              <w:rPr>
                <w:rFonts w:asciiTheme="minorHAnsi" w:eastAsia="Times New Roman" w:hAnsiTheme="minorHAnsi" w:cstheme="minorHAnsi"/>
                <w:iCs w:val="0"/>
                <w:color w:val="000000"/>
                <w:kern w:val="0"/>
                <w:sz w:val="20"/>
                <w:szCs w:val="20"/>
                <w:lang w:val="en-US" w:eastAsia="en-US"/>
              </w:rPr>
              <w:t>Consultant, MEAL</w:t>
            </w:r>
          </w:p>
        </w:tc>
        <w:tc>
          <w:tcPr>
            <w:tcW w:w="1680" w:type="dxa"/>
            <w:noWrap/>
            <w:hideMark/>
          </w:tcPr>
          <w:p w14:paraId="0C45D43B" w14:textId="07CD6DF9" w:rsidR="002B157B" w:rsidRPr="002B157B" w:rsidRDefault="001E749A" w:rsidP="002B157B">
            <w:pPr>
              <w:widowControl/>
              <w:tabs>
                <w:tab w:val="clear" w:pos="1080"/>
              </w:tabs>
              <w:spacing w:after="0"/>
              <w:ind w:left="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iCs w:val="0"/>
                <w:color w:val="000000"/>
                <w:kern w:val="0"/>
                <w:sz w:val="20"/>
                <w:szCs w:val="20"/>
                <w:lang w:val="en-US" w:eastAsia="en-US"/>
              </w:rPr>
            </w:pPr>
            <w:r>
              <w:rPr>
                <w:rFonts w:asciiTheme="minorHAnsi" w:eastAsia="Times New Roman" w:hAnsiTheme="minorHAnsi" w:cstheme="minorHAnsi"/>
                <w:iCs w:val="0"/>
                <w:color w:val="000000"/>
                <w:kern w:val="0"/>
                <w:sz w:val="20"/>
                <w:szCs w:val="20"/>
                <w:lang w:val="en-US" w:eastAsia="en-US"/>
              </w:rPr>
              <w:t>10</w:t>
            </w:r>
            <w:r w:rsidRPr="001E749A">
              <w:rPr>
                <w:rFonts w:asciiTheme="minorHAnsi" w:eastAsia="Times New Roman" w:hAnsiTheme="minorHAnsi" w:cstheme="minorHAnsi"/>
                <w:color w:val="000000"/>
                <w:kern w:val="0"/>
                <w:sz w:val="20"/>
                <w:szCs w:val="20"/>
                <w:lang w:eastAsia="en-US"/>
              </w:rPr>
              <w:t>–</w:t>
            </w:r>
            <w:r>
              <w:rPr>
                <w:rFonts w:asciiTheme="minorHAnsi" w:eastAsia="Times New Roman" w:hAnsiTheme="minorHAnsi" w:cstheme="minorHAnsi"/>
                <w:color w:val="000000"/>
                <w:kern w:val="0"/>
                <w:sz w:val="20"/>
                <w:szCs w:val="20"/>
                <w:lang w:eastAsia="en-US"/>
              </w:rPr>
              <w:t xml:space="preserve">13 </w:t>
            </w:r>
            <w:r w:rsidR="009D3977">
              <w:rPr>
                <w:rFonts w:asciiTheme="minorHAnsi" w:eastAsia="Times New Roman" w:hAnsiTheme="minorHAnsi" w:cstheme="minorHAnsi"/>
                <w:iCs w:val="0"/>
                <w:color w:val="000000"/>
                <w:kern w:val="0"/>
                <w:sz w:val="20"/>
                <w:szCs w:val="20"/>
                <w:lang w:val="en-US" w:eastAsia="en-US"/>
              </w:rPr>
              <w:t>April</w:t>
            </w:r>
            <w:r>
              <w:rPr>
                <w:rFonts w:asciiTheme="minorHAnsi" w:eastAsia="Times New Roman" w:hAnsiTheme="minorHAnsi" w:cstheme="minorHAnsi"/>
                <w:iCs w:val="0"/>
                <w:color w:val="000000"/>
                <w:kern w:val="0"/>
                <w:sz w:val="20"/>
                <w:szCs w:val="20"/>
                <w:lang w:val="en-US" w:eastAsia="en-US"/>
              </w:rPr>
              <w:t xml:space="preserve"> </w:t>
            </w:r>
            <w:r w:rsidR="009D3977">
              <w:rPr>
                <w:rFonts w:asciiTheme="minorHAnsi" w:eastAsia="Times New Roman" w:hAnsiTheme="minorHAnsi" w:cstheme="minorHAnsi"/>
                <w:iCs w:val="0"/>
                <w:color w:val="000000"/>
                <w:kern w:val="0"/>
                <w:sz w:val="20"/>
                <w:szCs w:val="20"/>
                <w:lang w:val="en-US" w:eastAsia="en-US"/>
              </w:rPr>
              <w:t>2025</w:t>
            </w:r>
          </w:p>
        </w:tc>
        <w:tc>
          <w:tcPr>
            <w:tcW w:w="1740" w:type="dxa"/>
            <w:noWrap/>
            <w:hideMark/>
          </w:tcPr>
          <w:p w14:paraId="6DEB9460" w14:textId="77777777" w:rsidR="002B157B" w:rsidRPr="002B157B" w:rsidRDefault="002B157B" w:rsidP="002B157B">
            <w:pPr>
              <w:widowControl/>
              <w:tabs>
                <w:tab w:val="clear" w:pos="1080"/>
              </w:tabs>
              <w:spacing w:after="0"/>
              <w:ind w:left="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iCs w:val="0"/>
                <w:color w:val="000000"/>
                <w:kern w:val="0"/>
                <w:sz w:val="20"/>
                <w:szCs w:val="20"/>
                <w:lang w:val="en-US" w:eastAsia="en-US"/>
              </w:rPr>
            </w:pPr>
          </w:p>
        </w:tc>
      </w:tr>
      <w:tr w:rsidR="00245A62" w:rsidRPr="007504E3" w14:paraId="75C26DDC" w14:textId="77777777" w:rsidTr="00E8020B">
        <w:trPr>
          <w:trHeight w:val="290"/>
        </w:trPr>
        <w:tc>
          <w:tcPr>
            <w:cnfStyle w:val="001000000000" w:firstRow="0" w:lastRow="0" w:firstColumn="1" w:lastColumn="0" w:oddVBand="0" w:evenVBand="0" w:oddHBand="0" w:evenHBand="0" w:firstRowFirstColumn="0" w:firstRowLastColumn="0" w:lastRowFirstColumn="0" w:lastRowLastColumn="0"/>
            <w:tcW w:w="3690" w:type="dxa"/>
            <w:tcBorders>
              <w:right w:val="none" w:sz="0" w:space="0" w:color="auto"/>
            </w:tcBorders>
            <w:noWrap/>
            <w:hideMark/>
          </w:tcPr>
          <w:p w14:paraId="2B34F8E9" w14:textId="2DDC018F" w:rsidR="002B157B" w:rsidRPr="002B157B" w:rsidRDefault="00AE280C" w:rsidP="002B157B">
            <w:pPr>
              <w:widowControl/>
              <w:tabs>
                <w:tab w:val="clear" w:pos="1080"/>
              </w:tabs>
              <w:spacing w:after="0"/>
              <w:ind w:left="0"/>
              <w:rPr>
                <w:rFonts w:asciiTheme="minorHAnsi" w:eastAsia="Times New Roman" w:hAnsiTheme="minorHAnsi" w:cstheme="minorHAnsi"/>
                <w:iCs w:val="0"/>
                <w:color w:val="000000"/>
                <w:kern w:val="0"/>
                <w:sz w:val="20"/>
                <w:szCs w:val="20"/>
                <w:lang w:val="en-US" w:eastAsia="en-US"/>
              </w:rPr>
            </w:pPr>
            <w:r w:rsidRPr="007504E3">
              <w:rPr>
                <w:rFonts w:asciiTheme="minorHAnsi" w:eastAsia="Times New Roman" w:hAnsiTheme="minorHAnsi" w:cstheme="minorHAnsi"/>
                <w:iCs w:val="0"/>
                <w:caps w:val="0"/>
                <w:color w:val="000000"/>
                <w:kern w:val="0"/>
                <w:sz w:val="20"/>
                <w:szCs w:val="20"/>
                <w:lang w:val="en-US" w:eastAsia="en-US"/>
              </w:rPr>
              <w:t xml:space="preserve">Questionnaire upload into </w:t>
            </w:r>
            <w:proofErr w:type="spellStart"/>
            <w:r w:rsidR="00404B95" w:rsidRPr="007504E3">
              <w:rPr>
                <w:rFonts w:asciiTheme="minorHAnsi" w:eastAsia="Times New Roman" w:hAnsiTheme="minorHAnsi" w:cstheme="minorHAnsi"/>
                <w:iCs w:val="0"/>
                <w:caps w:val="0"/>
                <w:color w:val="000000"/>
                <w:kern w:val="0"/>
                <w:sz w:val="20"/>
                <w:szCs w:val="20"/>
                <w:lang w:val="en-US" w:eastAsia="en-US"/>
              </w:rPr>
              <w:t>KoBo</w:t>
            </w:r>
            <w:proofErr w:type="spellEnd"/>
          </w:p>
        </w:tc>
        <w:tc>
          <w:tcPr>
            <w:tcW w:w="2880" w:type="dxa"/>
            <w:noWrap/>
            <w:hideMark/>
          </w:tcPr>
          <w:p w14:paraId="2A3DCCD4" w14:textId="7B11B1D1" w:rsidR="002B157B" w:rsidRPr="002B157B" w:rsidRDefault="00181276" w:rsidP="002B157B">
            <w:pPr>
              <w:widowControl/>
              <w:tabs>
                <w:tab w:val="clear" w:pos="1080"/>
              </w:tabs>
              <w:spacing w:after="0"/>
              <w:ind w:left="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Cs w:val="0"/>
                <w:color w:val="000000"/>
                <w:kern w:val="0"/>
                <w:sz w:val="20"/>
                <w:szCs w:val="20"/>
                <w:lang w:val="en-US" w:eastAsia="en-US"/>
              </w:rPr>
            </w:pPr>
            <w:r>
              <w:rPr>
                <w:rFonts w:asciiTheme="minorHAnsi" w:eastAsia="Times New Roman" w:hAnsiTheme="minorHAnsi" w:cstheme="minorHAnsi"/>
                <w:iCs w:val="0"/>
                <w:color w:val="000000"/>
                <w:kern w:val="0"/>
                <w:sz w:val="20"/>
                <w:szCs w:val="20"/>
                <w:lang w:val="en-US" w:eastAsia="en-US"/>
              </w:rPr>
              <w:t>Consultant</w:t>
            </w:r>
          </w:p>
        </w:tc>
        <w:tc>
          <w:tcPr>
            <w:tcW w:w="1680" w:type="dxa"/>
            <w:noWrap/>
            <w:hideMark/>
          </w:tcPr>
          <w:p w14:paraId="1FE79940" w14:textId="02FA72CF" w:rsidR="002B157B" w:rsidRPr="002B157B" w:rsidRDefault="001E749A" w:rsidP="009D3977">
            <w:pPr>
              <w:widowControl/>
              <w:tabs>
                <w:tab w:val="clear" w:pos="1080"/>
              </w:tabs>
              <w:spacing w:after="0"/>
              <w:ind w:left="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Cs w:val="0"/>
                <w:color w:val="000000"/>
                <w:kern w:val="0"/>
                <w:sz w:val="20"/>
                <w:szCs w:val="20"/>
                <w:lang w:val="en-US" w:eastAsia="en-US"/>
              </w:rPr>
            </w:pPr>
            <w:r>
              <w:rPr>
                <w:rFonts w:asciiTheme="minorHAnsi" w:eastAsia="Times New Roman" w:hAnsiTheme="minorHAnsi" w:cstheme="minorHAnsi"/>
                <w:iCs w:val="0"/>
                <w:color w:val="000000"/>
                <w:kern w:val="0"/>
                <w:sz w:val="20"/>
                <w:szCs w:val="20"/>
                <w:lang w:val="en-US" w:eastAsia="en-US"/>
              </w:rPr>
              <w:t>13</w:t>
            </w:r>
            <w:r w:rsidR="009D3977">
              <w:rPr>
                <w:rFonts w:asciiTheme="minorHAnsi" w:eastAsia="Times New Roman" w:hAnsiTheme="minorHAnsi" w:cstheme="minorHAnsi"/>
                <w:iCs w:val="0"/>
                <w:color w:val="000000"/>
                <w:kern w:val="0"/>
                <w:sz w:val="20"/>
                <w:szCs w:val="20"/>
                <w:lang w:val="en-US" w:eastAsia="en-US"/>
              </w:rPr>
              <w:t xml:space="preserve"> April 2025</w:t>
            </w:r>
          </w:p>
        </w:tc>
        <w:tc>
          <w:tcPr>
            <w:tcW w:w="1740" w:type="dxa"/>
            <w:noWrap/>
            <w:hideMark/>
          </w:tcPr>
          <w:p w14:paraId="12EEFF3C" w14:textId="469A041E" w:rsidR="002B157B" w:rsidRPr="002B157B" w:rsidRDefault="002B157B" w:rsidP="002B157B">
            <w:pPr>
              <w:widowControl/>
              <w:tabs>
                <w:tab w:val="clear" w:pos="1080"/>
              </w:tabs>
              <w:spacing w:after="0"/>
              <w:ind w:left="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Cs w:val="0"/>
                <w:color w:val="000000"/>
                <w:kern w:val="0"/>
                <w:sz w:val="20"/>
                <w:szCs w:val="20"/>
                <w:lang w:val="en-US" w:eastAsia="en-US"/>
              </w:rPr>
            </w:pPr>
          </w:p>
        </w:tc>
      </w:tr>
      <w:tr w:rsidR="002B157B" w:rsidRPr="002B157B" w14:paraId="7BCBCA75" w14:textId="77777777" w:rsidTr="00E802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90" w:type="dxa"/>
            <w:tcBorders>
              <w:right w:val="none" w:sz="0" w:space="0" w:color="auto"/>
            </w:tcBorders>
            <w:noWrap/>
            <w:hideMark/>
          </w:tcPr>
          <w:p w14:paraId="3EFD76F0" w14:textId="5C2E2BD5" w:rsidR="002B157B" w:rsidRPr="002B157B" w:rsidRDefault="00AE280C" w:rsidP="002B157B">
            <w:pPr>
              <w:widowControl/>
              <w:tabs>
                <w:tab w:val="clear" w:pos="1080"/>
              </w:tabs>
              <w:spacing w:after="0"/>
              <w:ind w:left="0"/>
              <w:rPr>
                <w:rFonts w:asciiTheme="minorHAnsi" w:eastAsia="Times New Roman" w:hAnsiTheme="minorHAnsi" w:cstheme="minorHAnsi"/>
                <w:iCs w:val="0"/>
                <w:color w:val="000000"/>
                <w:kern w:val="0"/>
                <w:sz w:val="20"/>
                <w:szCs w:val="20"/>
                <w:lang w:val="en-US" w:eastAsia="en-US"/>
              </w:rPr>
            </w:pPr>
            <w:r w:rsidRPr="007504E3">
              <w:rPr>
                <w:rFonts w:asciiTheme="minorHAnsi" w:eastAsia="Times New Roman" w:hAnsiTheme="minorHAnsi" w:cstheme="minorHAnsi"/>
                <w:iCs w:val="0"/>
                <w:caps w:val="0"/>
                <w:color w:val="000000"/>
                <w:kern w:val="0"/>
                <w:sz w:val="20"/>
                <w:szCs w:val="20"/>
                <w:lang w:val="en-US" w:eastAsia="en-US"/>
              </w:rPr>
              <w:t>Questionnaire translation (final)</w:t>
            </w:r>
          </w:p>
        </w:tc>
        <w:tc>
          <w:tcPr>
            <w:tcW w:w="2880" w:type="dxa"/>
            <w:noWrap/>
            <w:hideMark/>
          </w:tcPr>
          <w:p w14:paraId="1CC8A789" w14:textId="7F76DF97" w:rsidR="002B157B" w:rsidRPr="002B157B" w:rsidRDefault="00181276" w:rsidP="002B157B">
            <w:pPr>
              <w:widowControl/>
              <w:tabs>
                <w:tab w:val="clear" w:pos="1080"/>
              </w:tabs>
              <w:spacing w:after="0"/>
              <w:ind w:left="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iCs w:val="0"/>
                <w:color w:val="000000"/>
                <w:kern w:val="0"/>
                <w:sz w:val="20"/>
                <w:szCs w:val="20"/>
                <w:lang w:val="en-US" w:eastAsia="en-US"/>
              </w:rPr>
            </w:pPr>
            <w:r>
              <w:rPr>
                <w:rFonts w:asciiTheme="minorHAnsi" w:eastAsia="Times New Roman" w:hAnsiTheme="minorHAnsi" w:cstheme="minorHAnsi"/>
                <w:iCs w:val="0"/>
                <w:color w:val="000000"/>
                <w:kern w:val="0"/>
                <w:sz w:val="20"/>
                <w:szCs w:val="20"/>
                <w:lang w:val="en-US" w:eastAsia="en-US"/>
              </w:rPr>
              <w:t>MEAL, Consultant</w:t>
            </w:r>
          </w:p>
        </w:tc>
        <w:tc>
          <w:tcPr>
            <w:tcW w:w="1680" w:type="dxa"/>
            <w:noWrap/>
            <w:hideMark/>
          </w:tcPr>
          <w:p w14:paraId="58CFFE25" w14:textId="1CA21F5F" w:rsidR="002B157B" w:rsidRPr="002B157B" w:rsidRDefault="00EB3DD0" w:rsidP="002B157B">
            <w:pPr>
              <w:widowControl/>
              <w:tabs>
                <w:tab w:val="clear" w:pos="1080"/>
              </w:tabs>
              <w:spacing w:after="0"/>
              <w:ind w:left="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iCs w:val="0"/>
                <w:color w:val="000000"/>
                <w:kern w:val="0"/>
                <w:sz w:val="20"/>
                <w:szCs w:val="20"/>
                <w:lang w:val="en-US" w:eastAsia="en-US"/>
              </w:rPr>
            </w:pPr>
            <w:r>
              <w:rPr>
                <w:rFonts w:asciiTheme="minorHAnsi" w:eastAsia="Times New Roman" w:hAnsiTheme="minorHAnsi" w:cstheme="minorHAnsi"/>
                <w:iCs w:val="0"/>
                <w:color w:val="000000"/>
                <w:kern w:val="0"/>
                <w:sz w:val="20"/>
                <w:szCs w:val="20"/>
                <w:lang w:val="en-US" w:eastAsia="en-US"/>
              </w:rPr>
              <w:t>1</w:t>
            </w:r>
            <w:r w:rsidR="001E749A" w:rsidRPr="001E749A">
              <w:rPr>
                <w:rFonts w:asciiTheme="minorHAnsi" w:eastAsia="Times New Roman" w:hAnsiTheme="minorHAnsi" w:cstheme="minorHAnsi"/>
                <w:color w:val="000000"/>
                <w:kern w:val="0"/>
                <w:sz w:val="20"/>
                <w:szCs w:val="20"/>
                <w:lang w:eastAsia="en-US"/>
              </w:rPr>
              <w:t>–</w:t>
            </w:r>
            <w:r>
              <w:rPr>
                <w:rFonts w:asciiTheme="minorHAnsi" w:eastAsia="Times New Roman" w:hAnsiTheme="minorHAnsi" w:cstheme="minorHAnsi"/>
                <w:iCs w:val="0"/>
                <w:color w:val="000000"/>
                <w:kern w:val="0"/>
                <w:sz w:val="20"/>
                <w:szCs w:val="20"/>
                <w:lang w:val="en-US" w:eastAsia="en-US"/>
              </w:rPr>
              <w:t>6</w:t>
            </w:r>
            <w:r w:rsidR="001E749A">
              <w:rPr>
                <w:rFonts w:asciiTheme="minorHAnsi" w:eastAsia="Times New Roman" w:hAnsiTheme="minorHAnsi" w:cstheme="minorHAnsi"/>
                <w:iCs w:val="0"/>
                <w:color w:val="000000"/>
                <w:kern w:val="0"/>
                <w:sz w:val="20"/>
                <w:szCs w:val="20"/>
                <w:lang w:val="en-US" w:eastAsia="en-US"/>
              </w:rPr>
              <w:t xml:space="preserve"> April</w:t>
            </w:r>
            <w:r>
              <w:rPr>
                <w:rFonts w:asciiTheme="minorHAnsi" w:eastAsia="Times New Roman" w:hAnsiTheme="minorHAnsi" w:cstheme="minorHAnsi"/>
                <w:iCs w:val="0"/>
                <w:color w:val="000000"/>
                <w:kern w:val="0"/>
                <w:sz w:val="20"/>
                <w:szCs w:val="20"/>
                <w:lang w:val="en-US" w:eastAsia="en-US"/>
              </w:rPr>
              <w:t xml:space="preserve"> 2</w:t>
            </w:r>
            <w:r w:rsidR="009D3977">
              <w:rPr>
                <w:rFonts w:asciiTheme="minorHAnsi" w:eastAsia="Times New Roman" w:hAnsiTheme="minorHAnsi" w:cstheme="minorHAnsi"/>
                <w:iCs w:val="0"/>
                <w:color w:val="000000"/>
                <w:kern w:val="0"/>
                <w:sz w:val="20"/>
                <w:szCs w:val="20"/>
                <w:lang w:val="en-US" w:eastAsia="en-US"/>
              </w:rPr>
              <w:t>025</w:t>
            </w:r>
          </w:p>
        </w:tc>
        <w:tc>
          <w:tcPr>
            <w:tcW w:w="1740" w:type="dxa"/>
            <w:noWrap/>
            <w:hideMark/>
          </w:tcPr>
          <w:p w14:paraId="3E55C74E" w14:textId="77777777" w:rsidR="002B157B" w:rsidRPr="002B157B" w:rsidRDefault="002B157B" w:rsidP="002B157B">
            <w:pPr>
              <w:widowControl/>
              <w:tabs>
                <w:tab w:val="clear" w:pos="1080"/>
              </w:tabs>
              <w:spacing w:after="0"/>
              <w:ind w:left="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iCs w:val="0"/>
                <w:color w:val="000000"/>
                <w:kern w:val="0"/>
                <w:sz w:val="20"/>
                <w:szCs w:val="20"/>
                <w:lang w:val="en-US" w:eastAsia="en-US"/>
              </w:rPr>
            </w:pPr>
          </w:p>
        </w:tc>
      </w:tr>
      <w:tr w:rsidR="00245A62" w:rsidRPr="007504E3" w14:paraId="0D604C53" w14:textId="77777777" w:rsidTr="00E8020B">
        <w:trPr>
          <w:trHeight w:val="290"/>
        </w:trPr>
        <w:tc>
          <w:tcPr>
            <w:cnfStyle w:val="001000000000" w:firstRow="0" w:lastRow="0" w:firstColumn="1" w:lastColumn="0" w:oddVBand="0" w:evenVBand="0" w:oddHBand="0" w:evenHBand="0" w:firstRowFirstColumn="0" w:firstRowLastColumn="0" w:lastRowFirstColumn="0" w:lastRowLastColumn="0"/>
            <w:tcW w:w="3690" w:type="dxa"/>
            <w:tcBorders>
              <w:right w:val="none" w:sz="0" w:space="0" w:color="auto"/>
            </w:tcBorders>
            <w:noWrap/>
            <w:hideMark/>
          </w:tcPr>
          <w:p w14:paraId="5422E383" w14:textId="5DF65229" w:rsidR="002B157B" w:rsidRPr="002B157B" w:rsidRDefault="00AE280C" w:rsidP="002B157B">
            <w:pPr>
              <w:widowControl/>
              <w:tabs>
                <w:tab w:val="clear" w:pos="1080"/>
              </w:tabs>
              <w:spacing w:after="0"/>
              <w:ind w:left="0"/>
              <w:rPr>
                <w:rFonts w:asciiTheme="minorHAnsi" w:eastAsia="Times New Roman" w:hAnsiTheme="minorHAnsi" w:cstheme="minorHAnsi"/>
                <w:iCs w:val="0"/>
                <w:color w:val="000000"/>
                <w:kern w:val="0"/>
                <w:sz w:val="20"/>
                <w:szCs w:val="20"/>
                <w:lang w:val="en-US" w:eastAsia="en-US"/>
              </w:rPr>
            </w:pPr>
            <w:r w:rsidRPr="007504E3">
              <w:rPr>
                <w:rFonts w:asciiTheme="minorHAnsi" w:eastAsia="Times New Roman" w:hAnsiTheme="minorHAnsi" w:cstheme="minorHAnsi"/>
                <w:iCs w:val="0"/>
                <w:caps w:val="0"/>
                <w:color w:val="000000"/>
                <w:kern w:val="0"/>
                <w:sz w:val="20"/>
                <w:szCs w:val="20"/>
                <w:lang w:val="en-US" w:eastAsia="en-US"/>
              </w:rPr>
              <w:t xml:space="preserve">Capacity building of enumerators </w:t>
            </w:r>
            <w:r w:rsidR="00D87CE8">
              <w:rPr>
                <w:rFonts w:asciiTheme="minorHAnsi" w:eastAsia="Times New Roman" w:hAnsiTheme="minorHAnsi" w:cstheme="minorHAnsi"/>
                <w:iCs w:val="0"/>
                <w:caps w:val="0"/>
                <w:color w:val="000000"/>
                <w:kern w:val="0"/>
                <w:sz w:val="20"/>
                <w:szCs w:val="20"/>
                <w:lang w:val="en-US" w:eastAsia="en-US"/>
              </w:rPr>
              <w:t xml:space="preserve">(SM) </w:t>
            </w:r>
            <w:r w:rsidRPr="007504E3">
              <w:rPr>
                <w:rFonts w:asciiTheme="minorHAnsi" w:eastAsia="Times New Roman" w:hAnsiTheme="minorHAnsi" w:cstheme="minorHAnsi"/>
                <w:iCs w:val="0"/>
                <w:caps w:val="0"/>
                <w:color w:val="000000"/>
                <w:kern w:val="0"/>
                <w:sz w:val="20"/>
                <w:szCs w:val="20"/>
                <w:lang w:val="en-US" w:eastAsia="en-US"/>
              </w:rPr>
              <w:t>for survey</w:t>
            </w:r>
          </w:p>
        </w:tc>
        <w:tc>
          <w:tcPr>
            <w:tcW w:w="2880" w:type="dxa"/>
            <w:noWrap/>
            <w:hideMark/>
          </w:tcPr>
          <w:p w14:paraId="597EFFEA" w14:textId="467D46A8" w:rsidR="002B157B" w:rsidRPr="002B157B" w:rsidRDefault="00181276" w:rsidP="002B157B">
            <w:pPr>
              <w:widowControl/>
              <w:tabs>
                <w:tab w:val="clear" w:pos="1080"/>
              </w:tabs>
              <w:spacing w:after="0"/>
              <w:ind w:left="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Cs w:val="0"/>
                <w:color w:val="000000"/>
                <w:kern w:val="0"/>
                <w:sz w:val="20"/>
                <w:szCs w:val="20"/>
                <w:lang w:val="en-US" w:eastAsia="en-US"/>
              </w:rPr>
            </w:pPr>
            <w:r>
              <w:rPr>
                <w:rFonts w:asciiTheme="minorHAnsi" w:eastAsia="Times New Roman" w:hAnsiTheme="minorHAnsi" w:cstheme="minorHAnsi"/>
                <w:iCs w:val="0"/>
                <w:color w:val="000000"/>
                <w:kern w:val="0"/>
                <w:sz w:val="20"/>
                <w:szCs w:val="20"/>
                <w:lang w:val="en-US" w:eastAsia="en-US"/>
              </w:rPr>
              <w:t>Consultant, MEAL</w:t>
            </w:r>
          </w:p>
        </w:tc>
        <w:tc>
          <w:tcPr>
            <w:tcW w:w="1680" w:type="dxa"/>
            <w:noWrap/>
            <w:hideMark/>
          </w:tcPr>
          <w:p w14:paraId="782CA05A" w14:textId="7042A361" w:rsidR="002B157B" w:rsidRPr="002B157B" w:rsidRDefault="001E749A" w:rsidP="002B157B">
            <w:pPr>
              <w:widowControl/>
              <w:tabs>
                <w:tab w:val="clear" w:pos="1080"/>
              </w:tabs>
              <w:spacing w:after="0"/>
              <w:ind w:left="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Cs w:val="0"/>
                <w:color w:val="000000"/>
                <w:kern w:val="0"/>
                <w:sz w:val="20"/>
                <w:szCs w:val="20"/>
                <w:lang w:val="en-US" w:eastAsia="en-US"/>
              </w:rPr>
            </w:pPr>
            <w:r>
              <w:rPr>
                <w:rFonts w:asciiTheme="minorHAnsi" w:eastAsia="Times New Roman" w:hAnsiTheme="minorHAnsi" w:cstheme="minorHAnsi"/>
                <w:iCs w:val="0"/>
                <w:color w:val="000000"/>
                <w:kern w:val="0"/>
                <w:sz w:val="20"/>
                <w:szCs w:val="20"/>
                <w:lang w:val="en-US" w:eastAsia="en-US"/>
              </w:rPr>
              <w:t>1</w:t>
            </w:r>
            <w:r w:rsidRPr="001E749A">
              <w:rPr>
                <w:rFonts w:asciiTheme="minorHAnsi" w:eastAsia="Times New Roman" w:hAnsiTheme="minorHAnsi" w:cstheme="minorHAnsi"/>
                <w:color w:val="000000"/>
                <w:kern w:val="0"/>
                <w:sz w:val="20"/>
                <w:szCs w:val="20"/>
                <w:lang w:eastAsia="en-US"/>
              </w:rPr>
              <w:t>–</w:t>
            </w:r>
            <w:r>
              <w:rPr>
                <w:rFonts w:asciiTheme="minorHAnsi" w:eastAsia="Times New Roman" w:hAnsiTheme="minorHAnsi" w:cstheme="minorHAnsi"/>
                <w:color w:val="000000"/>
                <w:kern w:val="0"/>
                <w:sz w:val="20"/>
                <w:szCs w:val="20"/>
                <w:lang w:eastAsia="en-US"/>
              </w:rPr>
              <w:t xml:space="preserve">3 </w:t>
            </w:r>
            <w:r w:rsidR="009D3977">
              <w:rPr>
                <w:rFonts w:asciiTheme="minorHAnsi" w:eastAsia="Times New Roman" w:hAnsiTheme="minorHAnsi" w:cstheme="minorHAnsi"/>
                <w:iCs w:val="0"/>
                <w:color w:val="000000"/>
                <w:kern w:val="0"/>
                <w:sz w:val="20"/>
                <w:szCs w:val="20"/>
                <w:lang w:val="en-US" w:eastAsia="en-US"/>
              </w:rPr>
              <w:t>April 2025</w:t>
            </w:r>
          </w:p>
        </w:tc>
        <w:tc>
          <w:tcPr>
            <w:tcW w:w="1740" w:type="dxa"/>
            <w:noWrap/>
            <w:hideMark/>
          </w:tcPr>
          <w:p w14:paraId="63108F8F" w14:textId="77777777" w:rsidR="002B157B" w:rsidRPr="002B157B" w:rsidRDefault="002B157B" w:rsidP="002B157B">
            <w:pPr>
              <w:widowControl/>
              <w:tabs>
                <w:tab w:val="clear" w:pos="1080"/>
              </w:tabs>
              <w:spacing w:after="0"/>
              <w:ind w:left="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Cs w:val="0"/>
                <w:kern w:val="0"/>
                <w:sz w:val="20"/>
                <w:szCs w:val="20"/>
                <w:lang w:val="en-US" w:eastAsia="en-US"/>
              </w:rPr>
            </w:pPr>
          </w:p>
        </w:tc>
      </w:tr>
      <w:tr w:rsidR="002B157B" w:rsidRPr="002B157B" w14:paraId="5769A1DC" w14:textId="77777777" w:rsidTr="00E802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90" w:type="dxa"/>
            <w:tcBorders>
              <w:right w:val="none" w:sz="0" w:space="0" w:color="auto"/>
            </w:tcBorders>
            <w:noWrap/>
            <w:hideMark/>
          </w:tcPr>
          <w:p w14:paraId="425CCACB" w14:textId="1E7E8656" w:rsidR="002B157B" w:rsidRPr="002B157B" w:rsidRDefault="00AE280C" w:rsidP="002B157B">
            <w:pPr>
              <w:widowControl/>
              <w:tabs>
                <w:tab w:val="clear" w:pos="1080"/>
              </w:tabs>
              <w:spacing w:after="0"/>
              <w:ind w:left="0"/>
              <w:rPr>
                <w:rFonts w:asciiTheme="minorHAnsi" w:eastAsia="Times New Roman" w:hAnsiTheme="minorHAnsi" w:cstheme="minorHAnsi"/>
                <w:iCs w:val="0"/>
                <w:color w:val="000000"/>
                <w:kern w:val="0"/>
                <w:sz w:val="20"/>
                <w:szCs w:val="20"/>
                <w:lang w:val="en-US" w:eastAsia="en-US"/>
              </w:rPr>
            </w:pPr>
            <w:r w:rsidRPr="007504E3">
              <w:rPr>
                <w:rFonts w:asciiTheme="minorHAnsi" w:eastAsia="Times New Roman" w:hAnsiTheme="minorHAnsi" w:cstheme="minorHAnsi"/>
                <w:iCs w:val="0"/>
                <w:caps w:val="0"/>
                <w:color w:val="000000"/>
                <w:kern w:val="0"/>
                <w:sz w:val="20"/>
                <w:szCs w:val="20"/>
                <w:lang w:val="en-US" w:eastAsia="en-US"/>
              </w:rPr>
              <w:t>Survey data collection</w:t>
            </w:r>
          </w:p>
        </w:tc>
        <w:tc>
          <w:tcPr>
            <w:tcW w:w="2880" w:type="dxa"/>
            <w:noWrap/>
            <w:hideMark/>
          </w:tcPr>
          <w:p w14:paraId="7CDCA1E3" w14:textId="7FAACC81" w:rsidR="002B157B" w:rsidRPr="002B157B" w:rsidRDefault="002B157B" w:rsidP="002B157B">
            <w:pPr>
              <w:widowControl/>
              <w:tabs>
                <w:tab w:val="clear" w:pos="1080"/>
              </w:tabs>
              <w:spacing w:after="0"/>
              <w:ind w:left="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iCs w:val="0"/>
                <w:color w:val="000000"/>
                <w:kern w:val="0"/>
                <w:sz w:val="20"/>
                <w:szCs w:val="20"/>
                <w:lang w:val="en-US" w:eastAsia="en-US"/>
              </w:rPr>
            </w:pPr>
            <w:r w:rsidRPr="002B157B">
              <w:rPr>
                <w:rFonts w:asciiTheme="minorHAnsi" w:eastAsia="Times New Roman" w:hAnsiTheme="minorHAnsi" w:cstheme="minorHAnsi"/>
                <w:iCs w:val="0"/>
                <w:color w:val="000000"/>
                <w:kern w:val="0"/>
                <w:sz w:val="20"/>
                <w:szCs w:val="20"/>
                <w:lang w:val="en-US" w:eastAsia="en-US"/>
              </w:rPr>
              <w:t xml:space="preserve">Enumerators (with </w:t>
            </w:r>
            <w:r w:rsidR="00E8020B">
              <w:rPr>
                <w:rFonts w:asciiTheme="minorHAnsi" w:eastAsia="Times New Roman" w:hAnsiTheme="minorHAnsi" w:cstheme="minorHAnsi"/>
                <w:iCs w:val="0"/>
                <w:color w:val="000000"/>
                <w:kern w:val="0"/>
                <w:sz w:val="20"/>
                <w:szCs w:val="20"/>
                <w:lang w:val="en-US" w:eastAsia="en-US"/>
              </w:rPr>
              <w:t xml:space="preserve">the </w:t>
            </w:r>
            <w:r w:rsidRPr="002B157B">
              <w:rPr>
                <w:rFonts w:asciiTheme="minorHAnsi" w:eastAsia="Times New Roman" w:hAnsiTheme="minorHAnsi" w:cstheme="minorHAnsi"/>
                <w:iCs w:val="0"/>
                <w:color w:val="000000"/>
                <w:kern w:val="0"/>
                <w:sz w:val="20"/>
                <w:szCs w:val="20"/>
                <w:lang w:val="en-US" w:eastAsia="en-US"/>
              </w:rPr>
              <w:t>supervision of MEL)</w:t>
            </w:r>
          </w:p>
        </w:tc>
        <w:tc>
          <w:tcPr>
            <w:tcW w:w="1680" w:type="dxa"/>
            <w:noWrap/>
            <w:hideMark/>
          </w:tcPr>
          <w:p w14:paraId="373B80FE" w14:textId="76499A3E" w:rsidR="002B157B" w:rsidRPr="002B157B" w:rsidRDefault="001E749A" w:rsidP="009D3977">
            <w:pPr>
              <w:widowControl/>
              <w:tabs>
                <w:tab w:val="clear" w:pos="1080"/>
              </w:tabs>
              <w:spacing w:after="0"/>
              <w:ind w:left="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iCs w:val="0"/>
                <w:color w:val="000000"/>
                <w:kern w:val="0"/>
                <w:sz w:val="20"/>
                <w:szCs w:val="20"/>
                <w:lang w:val="en-US" w:eastAsia="en-US"/>
              </w:rPr>
            </w:pPr>
            <w:r>
              <w:rPr>
                <w:rFonts w:asciiTheme="minorHAnsi" w:eastAsia="Times New Roman" w:hAnsiTheme="minorHAnsi" w:cstheme="minorHAnsi"/>
                <w:iCs w:val="0"/>
                <w:color w:val="000000"/>
                <w:kern w:val="0"/>
                <w:sz w:val="20"/>
                <w:szCs w:val="20"/>
                <w:lang w:val="en-US" w:eastAsia="en-US"/>
              </w:rPr>
              <w:t>10</w:t>
            </w:r>
            <w:r w:rsidRPr="001E749A">
              <w:rPr>
                <w:rFonts w:asciiTheme="minorHAnsi" w:eastAsia="Times New Roman" w:hAnsiTheme="minorHAnsi" w:cstheme="minorHAnsi"/>
                <w:color w:val="000000"/>
                <w:kern w:val="0"/>
                <w:sz w:val="20"/>
                <w:szCs w:val="20"/>
                <w:lang w:eastAsia="en-US"/>
              </w:rPr>
              <w:t>–</w:t>
            </w:r>
            <w:r>
              <w:rPr>
                <w:rFonts w:asciiTheme="minorHAnsi" w:eastAsia="Times New Roman" w:hAnsiTheme="minorHAnsi" w:cstheme="minorHAnsi"/>
                <w:color w:val="000000"/>
                <w:kern w:val="0"/>
                <w:sz w:val="20"/>
                <w:szCs w:val="20"/>
                <w:lang w:eastAsia="en-US"/>
              </w:rPr>
              <w:t xml:space="preserve">13 </w:t>
            </w:r>
            <w:r w:rsidR="009D3977">
              <w:rPr>
                <w:rFonts w:asciiTheme="minorHAnsi" w:eastAsia="Times New Roman" w:hAnsiTheme="minorHAnsi" w:cstheme="minorHAnsi"/>
                <w:iCs w:val="0"/>
                <w:color w:val="000000"/>
                <w:kern w:val="0"/>
                <w:sz w:val="20"/>
                <w:szCs w:val="20"/>
                <w:lang w:val="en-US" w:eastAsia="en-US"/>
              </w:rPr>
              <w:t>Apri</w:t>
            </w:r>
            <w:r>
              <w:rPr>
                <w:rFonts w:asciiTheme="minorHAnsi" w:eastAsia="Times New Roman" w:hAnsiTheme="minorHAnsi" w:cstheme="minorHAnsi"/>
                <w:iCs w:val="0"/>
                <w:color w:val="000000"/>
                <w:kern w:val="0"/>
                <w:sz w:val="20"/>
                <w:szCs w:val="20"/>
                <w:lang w:val="en-US" w:eastAsia="en-US"/>
              </w:rPr>
              <w:t xml:space="preserve">l </w:t>
            </w:r>
            <w:r w:rsidR="009D3977">
              <w:rPr>
                <w:rFonts w:asciiTheme="minorHAnsi" w:eastAsia="Times New Roman" w:hAnsiTheme="minorHAnsi" w:cstheme="minorHAnsi"/>
                <w:iCs w:val="0"/>
                <w:color w:val="000000"/>
                <w:kern w:val="0"/>
                <w:sz w:val="20"/>
                <w:szCs w:val="20"/>
                <w:lang w:val="en-US" w:eastAsia="en-US"/>
              </w:rPr>
              <w:t>2025</w:t>
            </w:r>
          </w:p>
        </w:tc>
        <w:tc>
          <w:tcPr>
            <w:tcW w:w="1740" w:type="dxa"/>
            <w:noWrap/>
            <w:hideMark/>
          </w:tcPr>
          <w:p w14:paraId="00D0701C" w14:textId="1D9CD655" w:rsidR="002B157B" w:rsidRPr="002B157B" w:rsidRDefault="002B157B" w:rsidP="002B157B">
            <w:pPr>
              <w:widowControl/>
              <w:tabs>
                <w:tab w:val="clear" w:pos="1080"/>
              </w:tabs>
              <w:spacing w:after="0"/>
              <w:ind w:left="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iCs w:val="0"/>
                <w:kern w:val="0"/>
                <w:sz w:val="20"/>
                <w:szCs w:val="20"/>
                <w:lang w:val="en-US" w:eastAsia="en-US"/>
              </w:rPr>
            </w:pPr>
          </w:p>
        </w:tc>
      </w:tr>
      <w:tr w:rsidR="00245A62" w:rsidRPr="007504E3" w14:paraId="428DF075" w14:textId="77777777" w:rsidTr="00E8020B">
        <w:trPr>
          <w:trHeight w:val="290"/>
        </w:trPr>
        <w:tc>
          <w:tcPr>
            <w:cnfStyle w:val="001000000000" w:firstRow="0" w:lastRow="0" w:firstColumn="1" w:lastColumn="0" w:oddVBand="0" w:evenVBand="0" w:oddHBand="0" w:evenHBand="0" w:firstRowFirstColumn="0" w:firstRowLastColumn="0" w:lastRowFirstColumn="0" w:lastRowLastColumn="0"/>
            <w:tcW w:w="3690" w:type="dxa"/>
            <w:tcBorders>
              <w:right w:val="none" w:sz="0" w:space="0" w:color="auto"/>
            </w:tcBorders>
            <w:noWrap/>
            <w:hideMark/>
          </w:tcPr>
          <w:p w14:paraId="0A735DE7" w14:textId="0FBEE55C" w:rsidR="002B157B" w:rsidRPr="002B157B" w:rsidRDefault="00AE280C" w:rsidP="002B157B">
            <w:pPr>
              <w:widowControl/>
              <w:tabs>
                <w:tab w:val="clear" w:pos="1080"/>
              </w:tabs>
              <w:spacing w:after="0"/>
              <w:ind w:left="0"/>
              <w:rPr>
                <w:rFonts w:asciiTheme="minorHAnsi" w:eastAsia="Times New Roman" w:hAnsiTheme="minorHAnsi" w:cstheme="minorHAnsi"/>
                <w:iCs w:val="0"/>
                <w:color w:val="000000"/>
                <w:kern w:val="0"/>
                <w:sz w:val="20"/>
                <w:szCs w:val="20"/>
                <w:lang w:val="en-US" w:eastAsia="en-US"/>
              </w:rPr>
            </w:pPr>
            <w:r w:rsidRPr="007504E3">
              <w:rPr>
                <w:rFonts w:asciiTheme="minorHAnsi" w:eastAsia="Times New Roman" w:hAnsiTheme="minorHAnsi" w:cstheme="minorHAnsi"/>
                <w:iCs w:val="0"/>
                <w:caps w:val="0"/>
                <w:color w:val="000000"/>
                <w:kern w:val="0"/>
                <w:sz w:val="20"/>
                <w:szCs w:val="20"/>
                <w:lang w:val="en-US" w:eastAsia="en-US"/>
              </w:rPr>
              <w:t xml:space="preserve">Capacity building for </w:t>
            </w:r>
            <w:r w:rsidR="008E7E1F" w:rsidRPr="007504E3">
              <w:rPr>
                <w:rFonts w:asciiTheme="minorHAnsi" w:eastAsia="Times New Roman" w:hAnsiTheme="minorHAnsi" w:cstheme="minorHAnsi"/>
                <w:iCs w:val="0"/>
                <w:caps w:val="0"/>
                <w:color w:val="000000"/>
                <w:kern w:val="0"/>
                <w:sz w:val="20"/>
                <w:szCs w:val="20"/>
                <w:lang w:val="en-US" w:eastAsia="en-US"/>
              </w:rPr>
              <w:t>FGD/KII</w:t>
            </w:r>
          </w:p>
        </w:tc>
        <w:tc>
          <w:tcPr>
            <w:tcW w:w="2880" w:type="dxa"/>
            <w:noWrap/>
            <w:hideMark/>
          </w:tcPr>
          <w:p w14:paraId="06E611DB" w14:textId="5C827312" w:rsidR="002B157B" w:rsidRPr="002B157B" w:rsidRDefault="002B157B" w:rsidP="002B157B">
            <w:pPr>
              <w:widowControl/>
              <w:tabs>
                <w:tab w:val="clear" w:pos="1080"/>
              </w:tabs>
              <w:spacing w:after="0"/>
              <w:ind w:left="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Cs w:val="0"/>
                <w:color w:val="000000"/>
                <w:kern w:val="0"/>
                <w:sz w:val="20"/>
                <w:szCs w:val="20"/>
                <w:lang w:val="en-US" w:eastAsia="en-US"/>
              </w:rPr>
            </w:pPr>
          </w:p>
        </w:tc>
        <w:tc>
          <w:tcPr>
            <w:tcW w:w="1680" w:type="dxa"/>
            <w:noWrap/>
            <w:hideMark/>
          </w:tcPr>
          <w:p w14:paraId="4347B51B" w14:textId="77777777" w:rsidR="002B157B" w:rsidRPr="002B157B" w:rsidRDefault="002B157B" w:rsidP="002B157B">
            <w:pPr>
              <w:widowControl/>
              <w:tabs>
                <w:tab w:val="clear" w:pos="1080"/>
              </w:tabs>
              <w:spacing w:after="0"/>
              <w:ind w:left="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Cs w:val="0"/>
                <w:color w:val="000000"/>
                <w:kern w:val="0"/>
                <w:sz w:val="20"/>
                <w:szCs w:val="20"/>
                <w:lang w:val="en-US" w:eastAsia="en-US"/>
              </w:rPr>
            </w:pPr>
          </w:p>
        </w:tc>
        <w:tc>
          <w:tcPr>
            <w:tcW w:w="1740" w:type="dxa"/>
            <w:noWrap/>
            <w:hideMark/>
          </w:tcPr>
          <w:p w14:paraId="30FBAFA4" w14:textId="77777777" w:rsidR="002B157B" w:rsidRPr="002B157B" w:rsidRDefault="002B157B" w:rsidP="002B157B">
            <w:pPr>
              <w:widowControl/>
              <w:tabs>
                <w:tab w:val="clear" w:pos="1080"/>
              </w:tabs>
              <w:spacing w:after="0"/>
              <w:ind w:left="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Cs w:val="0"/>
                <w:kern w:val="0"/>
                <w:sz w:val="20"/>
                <w:szCs w:val="20"/>
                <w:lang w:val="en-US" w:eastAsia="en-US"/>
              </w:rPr>
            </w:pPr>
          </w:p>
        </w:tc>
      </w:tr>
      <w:tr w:rsidR="002B157B" w:rsidRPr="002B157B" w14:paraId="79C540FD" w14:textId="77777777" w:rsidTr="00E802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90" w:type="dxa"/>
            <w:tcBorders>
              <w:right w:val="none" w:sz="0" w:space="0" w:color="auto"/>
            </w:tcBorders>
            <w:noWrap/>
            <w:hideMark/>
          </w:tcPr>
          <w:p w14:paraId="5A4E9617" w14:textId="4D467A0C" w:rsidR="002B157B" w:rsidRPr="002B157B" w:rsidRDefault="008E7E1F" w:rsidP="002B157B">
            <w:pPr>
              <w:widowControl/>
              <w:tabs>
                <w:tab w:val="clear" w:pos="1080"/>
              </w:tabs>
              <w:spacing w:after="0"/>
              <w:ind w:left="0"/>
              <w:rPr>
                <w:rFonts w:asciiTheme="minorHAnsi" w:eastAsia="Times New Roman" w:hAnsiTheme="minorHAnsi" w:cstheme="minorHAnsi"/>
                <w:iCs w:val="0"/>
                <w:color w:val="000000"/>
                <w:kern w:val="0"/>
                <w:sz w:val="20"/>
                <w:szCs w:val="20"/>
                <w:lang w:val="en-US" w:eastAsia="en-US"/>
              </w:rPr>
            </w:pPr>
            <w:r w:rsidRPr="007504E3">
              <w:rPr>
                <w:rFonts w:asciiTheme="minorHAnsi" w:eastAsia="Times New Roman" w:hAnsiTheme="minorHAnsi" w:cstheme="minorHAnsi"/>
                <w:iCs w:val="0"/>
                <w:caps w:val="0"/>
                <w:color w:val="000000"/>
                <w:kern w:val="0"/>
                <w:sz w:val="20"/>
                <w:szCs w:val="20"/>
                <w:lang w:val="en-US" w:eastAsia="en-US"/>
              </w:rPr>
              <w:t>FGD/KII</w:t>
            </w:r>
            <w:r w:rsidR="00AE280C" w:rsidRPr="007504E3">
              <w:rPr>
                <w:rFonts w:asciiTheme="minorHAnsi" w:eastAsia="Times New Roman" w:hAnsiTheme="minorHAnsi" w:cstheme="minorHAnsi"/>
                <w:iCs w:val="0"/>
                <w:caps w:val="0"/>
                <w:color w:val="000000"/>
                <w:kern w:val="0"/>
                <w:sz w:val="20"/>
                <w:szCs w:val="20"/>
                <w:lang w:val="en-US" w:eastAsia="en-US"/>
              </w:rPr>
              <w:t xml:space="preserve"> data collection</w:t>
            </w:r>
          </w:p>
        </w:tc>
        <w:tc>
          <w:tcPr>
            <w:tcW w:w="2880" w:type="dxa"/>
            <w:noWrap/>
            <w:hideMark/>
          </w:tcPr>
          <w:p w14:paraId="13E0C52D" w14:textId="3B5F2413" w:rsidR="002B157B" w:rsidRPr="002B157B" w:rsidRDefault="00181276" w:rsidP="002B157B">
            <w:pPr>
              <w:widowControl/>
              <w:tabs>
                <w:tab w:val="clear" w:pos="1080"/>
              </w:tabs>
              <w:spacing w:after="0"/>
              <w:ind w:left="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iCs w:val="0"/>
                <w:color w:val="000000"/>
                <w:kern w:val="0"/>
                <w:sz w:val="20"/>
                <w:szCs w:val="20"/>
                <w:lang w:val="en-US" w:eastAsia="en-US"/>
              </w:rPr>
            </w:pPr>
            <w:r>
              <w:rPr>
                <w:rFonts w:asciiTheme="minorHAnsi" w:eastAsia="Times New Roman" w:hAnsiTheme="minorHAnsi" w:cstheme="minorHAnsi"/>
                <w:iCs w:val="0"/>
                <w:color w:val="000000"/>
                <w:kern w:val="0"/>
                <w:sz w:val="20"/>
                <w:szCs w:val="20"/>
                <w:lang w:val="en-US" w:eastAsia="en-US"/>
              </w:rPr>
              <w:t>Consultant</w:t>
            </w:r>
          </w:p>
        </w:tc>
        <w:tc>
          <w:tcPr>
            <w:tcW w:w="1680" w:type="dxa"/>
            <w:noWrap/>
            <w:hideMark/>
          </w:tcPr>
          <w:p w14:paraId="30F91A81" w14:textId="40350C1E" w:rsidR="002B157B" w:rsidRPr="002B157B" w:rsidRDefault="001E749A" w:rsidP="009D3977">
            <w:pPr>
              <w:widowControl/>
              <w:tabs>
                <w:tab w:val="clear" w:pos="1080"/>
              </w:tabs>
              <w:spacing w:after="0"/>
              <w:ind w:left="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iCs w:val="0"/>
                <w:color w:val="000000"/>
                <w:kern w:val="0"/>
                <w:sz w:val="20"/>
                <w:szCs w:val="20"/>
                <w:lang w:val="en-US" w:eastAsia="en-US"/>
              </w:rPr>
            </w:pPr>
            <w:r>
              <w:rPr>
                <w:rFonts w:asciiTheme="minorHAnsi" w:eastAsia="Times New Roman" w:hAnsiTheme="minorHAnsi" w:cstheme="minorHAnsi"/>
                <w:iCs w:val="0"/>
                <w:color w:val="000000"/>
                <w:kern w:val="0"/>
                <w:sz w:val="20"/>
                <w:szCs w:val="20"/>
                <w:lang w:val="en-US" w:eastAsia="en-US"/>
              </w:rPr>
              <w:t>4</w:t>
            </w:r>
            <w:r w:rsidRPr="001E749A">
              <w:rPr>
                <w:rFonts w:asciiTheme="minorHAnsi" w:eastAsia="Times New Roman" w:hAnsiTheme="minorHAnsi" w:cstheme="minorHAnsi"/>
                <w:color w:val="000000"/>
                <w:kern w:val="0"/>
                <w:sz w:val="20"/>
                <w:szCs w:val="20"/>
                <w:lang w:eastAsia="en-US"/>
              </w:rPr>
              <w:t>–</w:t>
            </w:r>
            <w:r>
              <w:rPr>
                <w:rFonts w:asciiTheme="minorHAnsi" w:eastAsia="Times New Roman" w:hAnsiTheme="minorHAnsi" w:cstheme="minorHAnsi"/>
                <w:color w:val="000000"/>
                <w:kern w:val="0"/>
                <w:sz w:val="20"/>
                <w:szCs w:val="20"/>
                <w:lang w:eastAsia="en-US"/>
              </w:rPr>
              <w:t xml:space="preserve">13 </w:t>
            </w:r>
            <w:r w:rsidR="009D3977">
              <w:rPr>
                <w:rFonts w:asciiTheme="minorHAnsi" w:eastAsia="Times New Roman" w:hAnsiTheme="minorHAnsi" w:cstheme="minorHAnsi"/>
                <w:iCs w:val="0"/>
                <w:color w:val="000000"/>
                <w:kern w:val="0"/>
                <w:sz w:val="20"/>
                <w:szCs w:val="20"/>
                <w:lang w:val="en-US" w:eastAsia="en-US"/>
              </w:rPr>
              <w:t>April 2025</w:t>
            </w:r>
          </w:p>
        </w:tc>
        <w:tc>
          <w:tcPr>
            <w:tcW w:w="1740" w:type="dxa"/>
            <w:noWrap/>
            <w:hideMark/>
          </w:tcPr>
          <w:p w14:paraId="5F7A8175" w14:textId="77777777" w:rsidR="002B157B" w:rsidRPr="002B157B" w:rsidRDefault="002B157B" w:rsidP="002B157B">
            <w:pPr>
              <w:widowControl/>
              <w:tabs>
                <w:tab w:val="clear" w:pos="1080"/>
              </w:tabs>
              <w:spacing w:after="0"/>
              <w:ind w:left="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iCs w:val="0"/>
                <w:kern w:val="0"/>
                <w:sz w:val="20"/>
                <w:szCs w:val="20"/>
                <w:lang w:val="en-US" w:eastAsia="en-US"/>
              </w:rPr>
            </w:pPr>
          </w:p>
        </w:tc>
      </w:tr>
      <w:tr w:rsidR="00245A62" w:rsidRPr="007504E3" w14:paraId="1215F97E" w14:textId="77777777" w:rsidTr="00E8020B">
        <w:trPr>
          <w:trHeight w:val="290"/>
        </w:trPr>
        <w:tc>
          <w:tcPr>
            <w:cnfStyle w:val="001000000000" w:firstRow="0" w:lastRow="0" w:firstColumn="1" w:lastColumn="0" w:oddVBand="0" w:evenVBand="0" w:oddHBand="0" w:evenHBand="0" w:firstRowFirstColumn="0" w:firstRowLastColumn="0" w:lastRowFirstColumn="0" w:lastRowLastColumn="0"/>
            <w:tcW w:w="3690" w:type="dxa"/>
            <w:tcBorders>
              <w:right w:val="none" w:sz="0" w:space="0" w:color="auto"/>
            </w:tcBorders>
            <w:noWrap/>
            <w:hideMark/>
          </w:tcPr>
          <w:p w14:paraId="1F5B21CC" w14:textId="351D59D2" w:rsidR="002B157B" w:rsidRPr="002B157B" w:rsidRDefault="00AE280C" w:rsidP="002B157B">
            <w:pPr>
              <w:widowControl/>
              <w:tabs>
                <w:tab w:val="clear" w:pos="1080"/>
              </w:tabs>
              <w:spacing w:after="0"/>
              <w:ind w:left="0"/>
              <w:rPr>
                <w:rFonts w:asciiTheme="minorHAnsi" w:eastAsia="Times New Roman" w:hAnsiTheme="minorHAnsi" w:cstheme="minorHAnsi"/>
                <w:iCs w:val="0"/>
                <w:color w:val="000000"/>
                <w:kern w:val="0"/>
                <w:sz w:val="20"/>
                <w:szCs w:val="20"/>
                <w:lang w:val="en-US" w:eastAsia="en-US"/>
              </w:rPr>
            </w:pPr>
            <w:r w:rsidRPr="007504E3">
              <w:rPr>
                <w:rFonts w:asciiTheme="minorHAnsi" w:eastAsia="Times New Roman" w:hAnsiTheme="minorHAnsi" w:cstheme="minorHAnsi"/>
                <w:iCs w:val="0"/>
                <w:caps w:val="0"/>
                <w:color w:val="000000"/>
                <w:kern w:val="0"/>
                <w:sz w:val="20"/>
                <w:szCs w:val="20"/>
                <w:lang w:val="en-US" w:eastAsia="en-US"/>
              </w:rPr>
              <w:t xml:space="preserve">Data </w:t>
            </w:r>
            <w:r w:rsidR="0047477D">
              <w:rPr>
                <w:rFonts w:asciiTheme="minorHAnsi" w:eastAsia="Times New Roman" w:hAnsiTheme="minorHAnsi" w:cstheme="minorHAnsi"/>
                <w:iCs w:val="0"/>
                <w:caps w:val="0"/>
                <w:color w:val="000000"/>
                <w:kern w:val="0"/>
                <w:sz w:val="20"/>
                <w:szCs w:val="20"/>
                <w:lang w:val="en-US" w:eastAsia="en-US"/>
              </w:rPr>
              <w:t>collection</w:t>
            </w:r>
          </w:p>
        </w:tc>
        <w:tc>
          <w:tcPr>
            <w:tcW w:w="2880" w:type="dxa"/>
            <w:noWrap/>
            <w:hideMark/>
          </w:tcPr>
          <w:p w14:paraId="062C5A91" w14:textId="431EC4C9" w:rsidR="002B157B" w:rsidRPr="002B157B" w:rsidRDefault="00181276" w:rsidP="002B157B">
            <w:pPr>
              <w:widowControl/>
              <w:tabs>
                <w:tab w:val="clear" w:pos="1080"/>
              </w:tabs>
              <w:spacing w:after="0"/>
              <w:ind w:left="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Cs w:val="0"/>
                <w:color w:val="000000"/>
                <w:kern w:val="0"/>
                <w:sz w:val="20"/>
                <w:szCs w:val="20"/>
                <w:lang w:val="en-US" w:eastAsia="en-US"/>
              </w:rPr>
            </w:pPr>
            <w:r>
              <w:rPr>
                <w:rFonts w:asciiTheme="minorHAnsi" w:eastAsia="Times New Roman" w:hAnsiTheme="minorHAnsi" w:cstheme="minorHAnsi"/>
                <w:iCs w:val="0"/>
                <w:color w:val="000000"/>
                <w:kern w:val="0"/>
                <w:sz w:val="20"/>
                <w:szCs w:val="20"/>
                <w:lang w:val="en-US" w:eastAsia="en-US"/>
              </w:rPr>
              <w:t>Consultant</w:t>
            </w:r>
          </w:p>
        </w:tc>
        <w:tc>
          <w:tcPr>
            <w:tcW w:w="1680" w:type="dxa"/>
            <w:noWrap/>
            <w:hideMark/>
          </w:tcPr>
          <w:p w14:paraId="6E9B1CC7" w14:textId="227BFFFC" w:rsidR="002B157B" w:rsidRPr="002B157B" w:rsidRDefault="001E749A" w:rsidP="002B157B">
            <w:pPr>
              <w:widowControl/>
              <w:tabs>
                <w:tab w:val="clear" w:pos="1080"/>
              </w:tabs>
              <w:spacing w:after="0"/>
              <w:ind w:left="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Cs w:val="0"/>
                <w:color w:val="000000"/>
                <w:kern w:val="0"/>
                <w:sz w:val="20"/>
                <w:szCs w:val="20"/>
                <w:lang w:val="en-US" w:eastAsia="en-US"/>
              </w:rPr>
            </w:pPr>
            <w:r>
              <w:rPr>
                <w:rFonts w:asciiTheme="minorHAnsi" w:eastAsia="Times New Roman" w:hAnsiTheme="minorHAnsi" w:cstheme="minorHAnsi"/>
                <w:iCs w:val="0"/>
                <w:color w:val="000000"/>
                <w:kern w:val="0"/>
                <w:sz w:val="20"/>
                <w:szCs w:val="20"/>
                <w:lang w:val="en-US" w:eastAsia="en-US"/>
              </w:rPr>
              <w:t>14</w:t>
            </w:r>
            <w:r w:rsidRPr="001E749A">
              <w:rPr>
                <w:rFonts w:asciiTheme="minorHAnsi" w:eastAsia="Times New Roman" w:hAnsiTheme="minorHAnsi" w:cstheme="minorHAnsi"/>
                <w:color w:val="000000"/>
                <w:kern w:val="0"/>
                <w:sz w:val="20"/>
                <w:szCs w:val="20"/>
                <w:lang w:eastAsia="en-US"/>
              </w:rPr>
              <w:t>–</w:t>
            </w:r>
            <w:r>
              <w:rPr>
                <w:rFonts w:asciiTheme="minorHAnsi" w:eastAsia="Times New Roman" w:hAnsiTheme="minorHAnsi" w:cstheme="minorHAnsi"/>
                <w:color w:val="000000"/>
                <w:kern w:val="0"/>
                <w:sz w:val="20"/>
                <w:szCs w:val="20"/>
                <w:lang w:eastAsia="en-US"/>
              </w:rPr>
              <w:t>20 April</w:t>
            </w:r>
            <w:r w:rsidR="0047477D">
              <w:rPr>
                <w:rFonts w:asciiTheme="minorHAnsi" w:eastAsia="Times New Roman" w:hAnsiTheme="minorHAnsi" w:cstheme="minorHAnsi"/>
                <w:iCs w:val="0"/>
                <w:color w:val="000000"/>
                <w:kern w:val="0"/>
                <w:sz w:val="20"/>
                <w:szCs w:val="20"/>
                <w:lang w:val="en-US" w:eastAsia="en-US"/>
              </w:rPr>
              <w:t xml:space="preserve"> 2025</w:t>
            </w:r>
          </w:p>
        </w:tc>
        <w:tc>
          <w:tcPr>
            <w:tcW w:w="1740" w:type="dxa"/>
            <w:noWrap/>
            <w:hideMark/>
          </w:tcPr>
          <w:p w14:paraId="4FABEFA9" w14:textId="77777777" w:rsidR="002B157B" w:rsidRPr="002B157B" w:rsidRDefault="002B157B" w:rsidP="002B157B">
            <w:pPr>
              <w:widowControl/>
              <w:tabs>
                <w:tab w:val="clear" w:pos="1080"/>
              </w:tabs>
              <w:spacing w:after="0"/>
              <w:ind w:left="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Cs w:val="0"/>
                <w:kern w:val="0"/>
                <w:sz w:val="20"/>
                <w:szCs w:val="20"/>
                <w:lang w:val="en-US" w:eastAsia="en-US"/>
              </w:rPr>
            </w:pPr>
          </w:p>
        </w:tc>
      </w:tr>
      <w:tr w:rsidR="002B157B" w:rsidRPr="002B157B" w14:paraId="230120DD" w14:textId="77777777" w:rsidTr="00E802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90" w:type="dxa"/>
            <w:tcBorders>
              <w:right w:val="none" w:sz="0" w:space="0" w:color="auto"/>
            </w:tcBorders>
            <w:noWrap/>
            <w:hideMark/>
          </w:tcPr>
          <w:p w14:paraId="70111B1B" w14:textId="76FADEA8" w:rsidR="002B157B" w:rsidRPr="002B157B" w:rsidRDefault="00AE280C" w:rsidP="002B157B">
            <w:pPr>
              <w:widowControl/>
              <w:tabs>
                <w:tab w:val="clear" w:pos="1080"/>
              </w:tabs>
              <w:spacing w:after="0"/>
              <w:ind w:left="0"/>
              <w:rPr>
                <w:rFonts w:asciiTheme="minorHAnsi" w:eastAsia="Times New Roman" w:hAnsiTheme="minorHAnsi" w:cstheme="minorHAnsi"/>
                <w:iCs w:val="0"/>
                <w:color w:val="000000"/>
                <w:kern w:val="0"/>
                <w:sz w:val="20"/>
                <w:szCs w:val="20"/>
                <w:lang w:val="en-US" w:eastAsia="en-US"/>
              </w:rPr>
            </w:pPr>
            <w:r w:rsidRPr="007504E3">
              <w:rPr>
                <w:rFonts w:asciiTheme="minorHAnsi" w:eastAsia="Times New Roman" w:hAnsiTheme="minorHAnsi" w:cstheme="minorHAnsi"/>
                <w:iCs w:val="0"/>
                <w:caps w:val="0"/>
                <w:color w:val="000000"/>
                <w:kern w:val="0"/>
                <w:sz w:val="20"/>
                <w:szCs w:val="20"/>
                <w:lang w:val="en-US" w:eastAsia="en-US"/>
              </w:rPr>
              <w:t>Data analysis</w:t>
            </w:r>
          </w:p>
        </w:tc>
        <w:tc>
          <w:tcPr>
            <w:tcW w:w="2880" w:type="dxa"/>
            <w:noWrap/>
            <w:hideMark/>
          </w:tcPr>
          <w:p w14:paraId="5B49CDD2" w14:textId="7A3C990A" w:rsidR="002B157B" w:rsidRPr="002B157B" w:rsidRDefault="00181276" w:rsidP="002B157B">
            <w:pPr>
              <w:widowControl/>
              <w:tabs>
                <w:tab w:val="clear" w:pos="1080"/>
              </w:tabs>
              <w:spacing w:after="0"/>
              <w:ind w:left="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iCs w:val="0"/>
                <w:color w:val="000000"/>
                <w:kern w:val="0"/>
                <w:sz w:val="20"/>
                <w:szCs w:val="20"/>
                <w:lang w:val="en-US" w:eastAsia="en-US"/>
              </w:rPr>
            </w:pPr>
            <w:r>
              <w:rPr>
                <w:rFonts w:asciiTheme="minorHAnsi" w:eastAsia="Times New Roman" w:hAnsiTheme="minorHAnsi" w:cstheme="minorHAnsi"/>
                <w:iCs w:val="0"/>
                <w:color w:val="000000"/>
                <w:kern w:val="0"/>
                <w:sz w:val="20"/>
                <w:szCs w:val="20"/>
                <w:lang w:val="en-US" w:eastAsia="en-US"/>
              </w:rPr>
              <w:t>Consultant</w:t>
            </w:r>
          </w:p>
        </w:tc>
        <w:tc>
          <w:tcPr>
            <w:tcW w:w="1680" w:type="dxa"/>
            <w:noWrap/>
            <w:hideMark/>
          </w:tcPr>
          <w:p w14:paraId="3969EA99" w14:textId="212FDAED" w:rsidR="002B157B" w:rsidRPr="002B157B" w:rsidRDefault="001E749A" w:rsidP="002B157B">
            <w:pPr>
              <w:widowControl/>
              <w:tabs>
                <w:tab w:val="clear" w:pos="1080"/>
              </w:tabs>
              <w:spacing w:after="0"/>
              <w:ind w:left="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iCs w:val="0"/>
                <w:color w:val="000000"/>
                <w:kern w:val="0"/>
                <w:sz w:val="20"/>
                <w:szCs w:val="20"/>
                <w:lang w:val="en-US" w:eastAsia="en-US"/>
              </w:rPr>
            </w:pPr>
            <w:r>
              <w:rPr>
                <w:rFonts w:asciiTheme="minorHAnsi" w:eastAsia="Times New Roman" w:hAnsiTheme="minorHAnsi" w:cstheme="minorHAnsi"/>
                <w:iCs w:val="0"/>
                <w:color w:val="000000"/>
                <w:kern w:val="0"/>
                <w:sz w:val="20"/>
                <w:szCs w:val="20"/>
                <w:lang w:val="en-US" w:eastAsia="en-US"/>
              </w:rPr>
              <w:t xml:space="preserve">21 </w:t>
            </w:r>
            <w:r w:rsidR="00A5247F">
              <w:rPr>
                <w:rFonts w:asciiTheme="minorHAnsi" w:eastAsia="Times New Roman" w:hAnsiTheme="minorHAnsi" w:cstheme="minorHAnsi"/>
                <w:iCs w:val="0"/>
                <w:color w:val="000000"/>
                <w:kern w:val="0"/>
                <w:sz w:val="20"/>
                <w:szCs w:val="20"/>
                <w:lang w:val="en-US" w:eastAsia="en-US"/>
              </w:rPr>
              <w:t>April</w:t>
            </w:r>
            <w:r w:rsidRPr="001E749A">
              <w:rPr>
                <w:rFonts w:asciiTheme="minorHAnsi" w:eastAsia="Times New Roman" w:hAnsiTheme="minorHAnsi" w:cstheme="minorHAnsi"/>
                <w:color w:val="000000"/>
                <w:kern w:val="0"/>
                <w:sz w:val="20"/>
                <w:szCs w:val="20"/>
                <w:lang w:eastAsia="en-US"/>
              </w:rPr>
              <w:t>–</w:t>
            </w:r>
            <w:r>
              <w:rPr>
                <w:rFonts w:asciiTheme="minorHAnsi" w:eastAsia="Times New Roman" w:hAnsiTheme="minorHAnsi" w:cstheme="minorHAnsi"/>
                <w:iCs w:val="0"/>
                <w:color w:val="000000"/>
                <w:kern w:val="0"/>
                <w:sz w:val="20"/>
                <w:szCs w:val="20"/>
                <w:lang w:val="en-US" w:eastAsia="en-US"/>
              </w:rPr>
              <w:t xml:space="preserve">10 </w:t>
            </w:r>
            <w:r w:rsidR="00E86EDC">
              <w:rPr>
                <w:rFonts w:asciiTheme="minorHAnsi" w:eastAsia="Times New Roman" w:hAnsiTheme="minorHAnsi" w:cstheme="minorHAnsi"/>
                <w:iCs w:val="0"/>
                <w:color w:val="000000"/>
                <w:kern w:val="0"/>
                <w:sz w:val="20"/>
                <w:szCs w:val="20"/>
                <w:lang w:val="en-US" w:eastAsia="en-US"/>
              </w:rPr>
              <w:t>May 2025</w:t>
            </w:r>
          </w:p>
        </w:tc>
        <w:tc>
          <w:tcPr>
            <w:tcW w:w="1740" w:type="dxa"/>
            <w:noWrap/>
            <w:hideMark/>
          </w:tcPr>
          <w:p w14:paraId="2F59CC58" w14:textId="77777777" w:rsidR="002B157B" w:rsidRPr="002B157B" w:rsidRDefault="002B157B" w:rsidP="002B157B">
            <w:pPr>
              <w:widowControl/>
              <w:tabs>
                <w:tab w:val="clear" w:pos="1080"/>
              </w:tabs>
              <w:spacing w:after="0"/>
              <w:ind w:left="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iCs w:val="0"/>
                <w:kern w:val="0"/>
                <w:sz w:val="20"/>
                <w:szCs w:val="20"/>
                <w:lang w:val="en-US" w:eastAsia="en-US"/>
              </w:rPr>
            </w:pPr>
          </w:p>
        </w:tc>
      </w:tr>
      <w:tr w:rsidR="00245A62" w:rsidRPr="007504E3" w14:paraId="22CE03A8" w14:textId="77777777" w:rsidTr="00E8020B">
        <w:trPr>
          <w:trHeight w:val="290"/>
        </w:trPr>
        <w:tc>
          <w:tcPr>
            <w:cnfStyle w:val="001000000000" w:firstRow="0" w:lastRow="0" w:firstColumn="1" w:lastColumn="0" w:oddVBand="0" w:evenVBand="0" w:oddHBand="0" w:evenHBand="0" w:firstRowFirstColumn="0" w:firstRowLastColumn="0" w:lastRowFirstColumn="0" w:lastRowLastColumn="0"/>
            <w:tcW w:w="3690" w:type="dxa"/>
            <w:tcBorders>
              <w:right w:val="none" w:sz="0" w:space="0" w:color="auto"/>
            </w:tcBorders>
            <w:noWrap/>
            <w:hideMark/>
          </w:tcPr>
          <w:p w14:paraId="7D569067" w14:textId="659D3540" w:rsidR="002B157B" w:rsidRPr="002B157B" w:rsidRDefault="00AE280C" w:rsidP="002B157B">
            <w:pPr>
              <w:widowControl/>
              <w:tabs>
                <w:tab w:val="clear" w:pos="1080"/>
              </w:tabs>
              <w:spacing w:after="0"/>
              <w:ind w:left="0"/>
              <w:rPr>
                <w:rFonts w:asciiTheme="minorHAnsi" w:eastAsia="Times New Roman" w:hAnsiTheme="minorHAnsi" w:cstheme="minorHAnsi"/>
                <w:iCs w:val="0"/>
                <w:color w:val="000000"/>
                <w:kern w:val="0"/>
                <w:sz w:val="20"/>
                <w:szCs w:val="20"/>
                <w:lang w:val="en-US" w:eastAsia="en-US"/>
              </w:rPr>
            </w:pPr>
            <w:r w:rsidRPr="007504E3">
              <w:rPr>
                <w:rFonts w:asciiTheme="minorHAnsi" w:eastAsia="Times New Roman" w:hAnsiTheme="minorHAnsi" w:cstheme="minorHAnsi"/>
                <w:iCs w:val="0"/>
                <w:caps w:val="0"/>
                <w:color w:val="000000"/>
                <w:kern w:val="0"/>
                <w:sz w:val="20"/>
                <w:szCs w:val="20"/>
                <w:lang w:val="en-US" w:eastAsia="en-US"/>
              </w:rPr>
              <w:t>Draft report</w:t>
            </w:r>
          </w:p>
        </w:tc>
        <w:tc>
          <w:tcPr>
            <w:tcW w:w="2880" w:type="dxa"/>
            <w:noWrap/>
            <w:hideMark/>
          </w:tcPr>
          <w:p w14:paraId="7CEEC29D" w14:textId="6828FF38" w:rsidR="002B157B" w:rsidRPr="002B157B" w:rsidRDefault="00181276" w:rsidP="002B157B">
            <w:pPr>
              <w:widowControl/>
              <w:tabs>
                <w:tab w:val="clear" w:pos="1080"/>
              </w:tabs>
              <w:spacing w:after="0"/>
              <w:ind w:left="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Cs w:val="0"/>
                <w:color w:val="000000"/>
                <w:kern w:val="0"/>
                <w:sz w:val="20"/>
                <w:szCs w:val="20"/>
                <w:lang w:val="en-US" w:eastAsia="en-US"/>
              </w:rPr>
            </w:pPr>
            <w:r>
              <w:rPr>
                <w:rFonts w:asciiTheme="minorHAnsi" w:eastAsia="Times New Roman" w:hAnsiTheme="minorHAnsi" w:cstheme="minorHAnsi"/>
                <w:iCs w:val="0"/>
                <w:color w:val="000000"/>
                <w:kern w:val="0"/>
                <w:sz w:val="20"/>
                <w:szCs w:val="20"/>
                <w:lang w:val="en-US" w:eastAsia="en-US"/>
              </w:rPr>
              <w:t>Consultant</w:t>
            </w:r>
          </w:p>
        </w:tc>
        <w:tc>
          <w:tcPr>
            <w:tcW w:w="1680" w:type="dxa"/>
            <w:noWrap/>
            <w:hideMark/>
          </w:tcPr>
          <w:p w14:paraId="6EAD0355" w14:textId="648EBA10" w:rsidR="002B157B" w:rsidRPr="002B157B" w:rsidRDefault="001E749A" w:rsidP="002B157B">
            <w:pPr>
              <w:widowControl/>
              <w:tabs>
                <w:tab w:val="clear" w:pos="1080"/>
              </w:tabs>
              <w:spacing w:after="0"/>
              <w:ind w:left="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Cs w:val="0"/>
                <w:color w:val="000000"/>
                <w:kern w:val="0"/>
                <w:sz w:val="20"/>
                <w:szCs w:val="20"/>
                <w:lang w:val="en-US" w:eastAsia="en-US"/>
              </w:rPr>
            </w:pPr>
            <w:r>
              <w:rPr>
                <w:rFonts w:asciiTheme="minorHAnsi" w:eastAsia="Times New Roman" w:hAnsiTheme="minorHAnsi" w:cstheme="minorHAnsi"/>
                <w:iCs w:val="0"/>
                <w:color w:val="000000"/>
                <w:kern w:val="0"/>
                <w:sz w:val="20"/>
                <w:szCs w:val="20"/>
                <w:lang w:val="en-US" w:eastAsia="en-US"/>
              </w:rPr>
              <w:t xml:space="preserve">30 </w:t>
            </w:r>
            <w:r w:rsidR="00A5247F">
              <w:rPr>
                <w:rFonts w:asciiTheme="minorHAnsi" w:eastAsia="Times New Roman" w:hAnsiTheme="minorHAnsi" w:cstheme="minorHAnsi"/>
                <w:iCs w:val="0"/>
                <w:color w:val="000000"/>
                <w:kern w:val="0"/>
                <w:sz w:val="20"/>
                <w:szCs w:val="20"/>
                <w:lang w:val="en-US" w:eastAsia="en-US"/>
              </w:rPr>
              <w:t>May</w:t>
            </w:r>
            <w:r w:rsidR="0047477D">
              <w:rPr>
                <w:rFonts w:asciiTheme="minorHAnsi" w:eastAsia="Times New Roman" w:hAnsiTheme="minorHAnsi" w:cstheme="minorHAnsi"/>
                <w:iCs w:val="0"/>
                <w:color w:val="000000"/>
                <w:kern w:val="0"/>
                <w:sz w:val="20"/>
                <w:szCs w:val="20"/>
                <w:lang w:val="en-US" w:eastAsia="en-US"/>
              </w:rPr>
              <w:t xml:space="preserve"> </w:t>
            </w:r>
            <w:r w:rsidR="00E86EDC">
              <w:rPr>
                <w:rFonts w:asciiTheme="minorHAnsi" w:eastAsia="Times New Roman" w:hAnsiTheme="minorHAnsi" w:cstheme="minorHAnsi"/>
                <w:iCs w:val="0"/>
                <w:color w:val="000000"/>
                <w:kern w:val="0"/>
                <w:sz w:val="20"/>
                <w:szCs w:val="20"/>
                <w:lang w:val="en-US" w:eastAsia="en-US"/>
              </w:rPr>
              <w:t>2025</w:t>
            </w:r>
          </w:p>
        </w:tc>
        <w:tc>
          <w:tcPr>
            <w:tcW w:w="1740" w:type="dxa"/>
            <w:noWrap/>
            <w:hideMark/>
          </w:tcPr>
          <w:p w14:paraId="7E65CF48" w14:textId="77777777" w:rsidR="002B157B" w:rsidRPr="002B157B" w:rsidRDefault="002B157B" w:rsidP="002B157B">
            <w:pPr>
              <w:widowControl/>
              <w:tabs>
                <w:tab w:val="clear" w:pos="1080"/>
              </w:tabs>
              <w:spacing w:after="0"/>
              <w:ind w:left="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Cs w:val="0"/>
                <w:kern w:val="0"/>
                <w:sz w:val="20"/>
                <w:szCs w:val="20"/>
                <w:lang w:val="en-US" w:eastAsia="en-US"/>
              </w:rPr>
            </w:pPr>
          </w:p>
        </w:tc>
      </w:tr>
      <w:tr w:rsidR="002B157B" w:rsidRPr="002B157B" w14:paraId="34D5DEB0" w14:textId="77777777" w:rsidTr="00E802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90" w:type="dxa"/>
            <w:tcBorders>
              <w:right w:val="none" w:sz="0" w:space="0" w:color="auto"/>
            </w:tcBorders>
            <w:noWrap/>
            <w:hideMark/>
          </w:tcPr>
          <w:p w14:paraId="546EF94E" w14:textId="2B19C7B1" w:rsidR="002B157B" w:rsidRPr="002B157B" w:rsidRDefault="00AE280C" w:rsidP="002B157B">
            <w:pPr>
              <w:widowControl/>
              <w:tabs>
                <w:tab w:val="clear" w:pos="1080"/>
              </w:tabs>
              <w:spacing w:after="0"/>
              <w:ind w:left="0"/>
              <w:rPr>
                <w:rFonts w:asciiTheme="minorHAnsi" w:eastAsia="Times New Roman" w:hAnsiTheme="minorHAnsi" w:cstheme="minorHAnsi"/>
                <w:iCs w:val="0"/>
                <w:color w:val="000000"/>
                <w:kern w:val="0"/>
                <w:sz w:val="20"/>
                <w:szCs w:val="20"/>
                <w:lang w:val="en-US" w:eastAsia="en-US"/>
              </w:rPr>
            </w:pPr>
            <w:r w:rsidRPr="007504E3">
              <w:rPr>
                <w:rFonts w:asciiTheme="minorHAnsi" w:eastAsia="Times New Roman" w:hAnsiTheme="minorHAnsi" w:cstheme="minorHAnsi"/>
                <w:iCs w:val="0"/>
                <w:caps w:val="0"/>
                <w:color w:val="000000"/>
                <w:kern w:val="0"/>
                <w:sz w:val="20"/>
                <w:szCs w:val="20"/>
                <w:lang w:val="en-US" w:eastAsia="en-US"/>
              </w:rPr>
              <w:t>Feedback on report</w:t>
            </w:r>
          </w:p>
        </w:tc>
        <w:tc>
          <w:tcPr>
            <w:tcW w:w="2880" w:type="dxa"/>
            <w:noWrap/>
            <w:hideMark/>
          </w:tcPr>
          <w:p w14:paraId="405F04CB" w14:textId="6F9C59D4" w:rsidR="002B157B" w:rsidRPr="002B157B" w:rsidRDefault="00181276" w:rsidP="002B157B">
            <w:pPr>
              <w:widowControl/>
              <w:tabs>
                <w:tab w:val="clear" w:pos="1080"/>
              </w:tabs>
              <w:spacing w:after="0"/>
              <w:ind w:left="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iCs w:val="0"/>
                <w:color w:val="000000"/>
                <w:kern w:val="0"/>
                <w:sz w:val="20"/>
                <w:szCs w:val="20"/>
                <w:lang w:val="en-US" w:eastAsia="en-US"/>
              </w:rPr>
            </w:pPr>
            <w:r>
              <w:rPr>
                <w:rFonts w:asciiTheme="minorHAnsi" w:eastAsia="Times New Roman" w:hAnsiTheme="minorHAnsi" w:cstheme="minorHAnsi"/>
                <w:iCs w:val="0"/>
                <w:color w:val="000000"/>
                <w:kern w:val="0"/>
                <w:sz w:val="20"/>
                <w:szCs w:val="20"/>
                <w:lang w:val="en-US" w:eastAsia="en-US"/>
              </w:rPr>
              <w:t xml:space="preserve">Project team, </w:t>
            </w:r>
            <w:r w:rsidR="006336CC">
              <w:rPr>
                <w:rFonts w:asciiTheme="minorHAnsi" w:eastAsia="Times New Roman" w:hAnsiTheme="minorHAnsi" w:cstheme="minorHAnsi"/>
                <w:iCs w:val="0"/>
                <w:color w:val="000000"/>
                <w:kern w:val="0"/>
                <w:sz w:val="20"/>
                <w:szCs w:val="20"/>
                <w:lang w:val="en-US" w:eastAsia="en-US"/>
              </w:rPr>
              <w:t>Donor</w:t>
            </w:r>
          </w:p>
        </w:tc>
        <w:tc>
          <w:tcPr>
            <w:tcW w:w="1680" w:type="dxa"/>
            <w:noWrap/>
            <w:hideMark/>
          </w:tcPr>
          <w:p w14:paraId="1847C953" w14:textId="40C5D2E7" w:rsidR="002B157B" w:rsidRPr="002B157B" w:rsidRDefault="001E749A" w:rsidP="002B157B">
            <w:pPr>
              <w:widowControl/>
              <w:tabs>
                <w:tab w:val="clear" w:pos="1080"/>
              </w:tabs>
              <w:spacing w:after="0"/>
              <w:ind w:left="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iCs w:val="0"/>
                <w:color w:val="000000"/>
                <w:kern w:val="0"/>
                <w:sz w:val="20"/>
                <w:szCs w:val="20"/>
                <w:lang w:val="en-US" w:eastAsia="en-US"/>
              </w:rPr>
            </w:pPr>
            <w:r>
              <w:rPr>
                <w:rFonts w:asciiTheme="minorHAnsi" w:eastAsia="Times New Roman" w:hAnsiTheme="minorHAnsi" w:cstheme="minorHAnsi"/>
                <w:iCs w:val="0"/>
                <w:color w:val="000000"/>
                <w:kern w:val="0"/>
                <w:sz w:val="20"/>
                <w:szCs w:val="20"/>
                <w:lang w:val="en-US" w:eastAsia="en-US"/>
              </w:rPr>
              <w:t xml:space="preserve">3 </w:t>
            </w:r>
            <w:r w:rsidR="0047477D">
              <w:rPr>
                <w:rFonts w:asciiTheme="minorHAnsi" w:eastAsia="Times New Roman" w:hAnsiTheme="minorHAnsi" w:cstheme="minorHAnsi"/>
                <w:iCs w:val="0"/>
                <w:color w:val="000000"/>
                <w:kern w:val="0"/>
                <w:sz w:val="20"/>
                <w:szCs w:val="20"/>
                <w:lang w:val="en-US" w:eastAsia="en-US"/>
              </w:rPr>
              <w:t xml:space="preserve">June </w:t>
            </w:r>
            <w:r w:rsidR="00E86EDC">
              <w:rPr>
                <w:rFonts w:asciiTheme="minorHAnsi" w:eastAsia="Times New Roman" w:hAnsiTheme="minorHAnsi" w:cstheme="minorHAnsi"/>
                <w:iCs w:val="0"/>
                <w:color w:val="000000"/>
                <w:kern w:val="0"/>
                <w:sz w:val="20"/>
                <w:szCs w:val="20"/>
                <w:lang w:val="en-US" w:eastAsia="en-US"/>
              </w:rPr>
              <w:t>2025</w:t>
            </w:r>
          </w:p>
        </w:tc>
        <w:tc>
          <w:tcPr>
            <w:tcW w:w="1740" w:type="dxa"/>
            <w:noWrap/>
            <w:hideMark/>
          </w:tcPr>
          <w:p w14:paraId="15032602" w14:textId="77777777" w:rsidR="002B157B" w:rsidRPr="002B157B" w:rsidRDefault="002B157B" w:rsidP="002B157B">
            <w:pPr>
              <w:widowControl/>
              <w:tabs>
                <w:tab w:val="clear" w:pos="1080"/>
              </w:tabs>
              <w:spacing w:after="0"/>
              <w:ind w:left="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iCs w:val="0"/>
                <w:kern w:val="0"/>
                <w:sz w:val="20"/>
                <w:szCs w:val="20"/>
                <w:lang w:val="en-US" w:eastAsia="en-US"/>
              </w:rPr>
            </w:pPr>
          </w:p>
        </w:tc>
      </w:tr>
      <w:tr w:rsidR="00245A62" w:rsidRPr="007504E3" w14:paraId="5DF38A90" w14:textId="77777777" w:rsidTr="00E8020B">
        <w:trPr>
          <w:trHeight w:val="290"/>
        </w:trPr>
        <w:tc>
          <w:tcPr>
            <w:cnfStyle w:val="001000000000" w:firstRow="0" w:lastRow="0" w:firstColumn="1" w:lastColumn="0" w:oddVBand="0" w:evenVBand="0" w:oddHBand="0" w:evenHBand="0" w:firstRowFirstColumn="0" w:firstRowLastColumn="0" w:lastRowFirstColumn="0" w:lastRowLastColumn="0"/>
            <w:tcW w:w="3690" w:type="dxa"/>
            <w:tcBorders>
              <w:right w:val="none" w:sz="0" w:space="0" w:color="auto"/>
            </w:tcBorders>
            <w:noWrap/>
            <w:hideMark/>
          </w:tcPr>
          <w:p w14:paraId="0BCCD61D" w14:textId="273307FD" w:rsidR="002B157B" w:rsidRPr="002B157B" w:rsidRDefault="00AE280C" w:rsidP="002B157B">
            <w:pPr>
              <w:widowControl/>
              <w:tabs>
                <w:tab w:val="clear" w:pos="1080"/>
              </w:tabs>
              <w:spacing w:after="0"/>
              <w:ind w:left="0"/>
              <w:rPr>
                <w:rFonts w:asciiTheme="minorHAnsi" w:eastAsia="Times New Roman" w:hAnsiTheme="minorHAnsi" w:cstheme="minorHAnsi"/>
                <w:iCs w:val="0"/>
                <w:color w:val="000000"/>
                <w:kern w:val="0"/>
                <w:sz w:val="20"/>
                <w:szCs w:val="20"/>
                <w:lang w:val="en-US" w:eastAsia="en-US"/>
              </w:rPr>
            </w:pPr>
            <w:r w:rsidRPr="007504E3">
              <w:rPr>
                <w:rFonts w:asciiTheme="minorHAnsi" w:eastAsia="Times New Roman" w:hAnsiTheme="minorHAnsi" w:cstheme="minorHAnsi"/>
                <w:iCs w:val="0"/>
                <w:caps w:val="0"/>
                <w:color w:val="000000"/>
                <w:kern w:val="0"/>
                <w:sz w:val="20"/>
                <w:szCs w:val="20"/>
                <w:lang w:val="en-US" w:eastAsia="en-US"/>
              </w:rPr>
              <w:t>Final report</w:t>
            </w:r>
          </w:p>
        </w:tc>
        <w:tc>
          <w:tcPr>
            <w:tcW w:w="2880" w:type="dxa"/>
            <w:noWrap/>
            <w:hideMark/>
          </w:tcPr>
          <w:p w14:paraId="4C3ED7A6" w14:textId="40F234F3" w:rsidR="002B157B" w:rsidRPr="002B157B" w:rsidRDefault="009D3977" w:rsidP="002B157B">
            <w:pPr>
              <w:widowControl/>
              <w:tabs>
                <w:tab w:val="clear" w:pos="1080"/>
              </w:tabs>
              <w:spacing w:after="0"/>
              <w:ind w:left="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Cs w:val="0"/>
                <w:color w:val="000000"/>
                <w:kern w:val="0"/>
                <w:sz w:val="20"/>
                <w:szCs w:val="20"/>
                <w:lang w:val="en-US" w:eastAsia="en-US"/>
              </w:rPr>
            </w:pPr>
            <w:r>
              <w:rPr>
                <w:rFonts w:asciiTheme="minorHAnsi" w:eastAsia="Times New Roman" w:hAnsiTheme="minorHAnsi" w:cstheme="minorHAnsi"/>
                <w:iCs w:val="0"/>
                <w:color w:val="000000"/>
                <w:kern w:val="0"/>
                <w:sz w:val="20"/>
                <w:szCs w:val="20"/>
                <w:lang w:val="en-US" w:eastAsia="en-US"/>
              </w:rPr>
              <w:t>Consultant</w:t>
            </w:r>
          </w:p>
        </w:tc>
        <w:tc>
          <w:tcPr>
            <w:tcW w:w="1680" w:type="dxa"/>
            <w:noWrap/>
            <w:hideMark/>
          </w:tcPr>
          <w:p w14:paraId="21E3CF3A" w14:textId="6E116444" w:rsidR="002B157B" w:rsidRPr="002B157B" w:rsidRDefault="001E749A" w:rsidP="002B157B">
            <w:pPr>
              <w:widowControl/>
              <w:tabs>
                <w:tab w:val="clear" w:pos="1080"/>
              </w:tabs>
              <w:spacing w:after="0"/>
              <w:ind w:left="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Cs w:val="0"/>
                <w:color w:val="000000"/>
                <w:kern w:val="0"/>
                <w:sz w:val="20"/>
                <w:szCs w:val="20"/>
                <w:lang w:val="en-US" w:eastAsia="en-US"/>
              </w:rPr>
            </w:pPr>
            <w:r>
              <w:rPr>
                <w:rFonts w:asciiTheme="minorHAnsi" w:eastAsia="Times New Roman" w:hAnsiTheme="minorHAnsi" w:cstheme="minorHAnsi"/>
                <w:iCs w:val="0"/>
                <w:color w:val="000000"/>
                <w:kern w:val="0"/>
                <w:sz w:val="20"/>
                <w:szCs w:val="20"/>
                <w:lang w:val="en-US" w:eastAsia="en-US"/>
              </w:rPr>
              <w:t xml:space="preserve">14 </w:t>
            </w:r>
            <w:r w:rsidR="0047477D">
              <w:rPr>
                <w:rFonts w:asciiTheme="minorHAnsi" w:eastAsia="Times New Roman" w:hAnsiTheme="minorHAnsi" w:cstheme="minorHAnsi"/>
                <w:iCs w:val="0"/>
                <w:color w:val="000000"/>
                <w:kern w:val="0"/>
                <w:sz w:val="20"/>
                <w:szCs w:val="20"/>
                <w:lang w:val="en-US" w:eastAsia="en-US"/>
              </w:rPr>
              <w:t>June</w:t>
            </w:r>
            <w:r w:rsidR="00E86EDC">
              <w:rPr>
                <w:rFonts w:asciiTheme="minorHAnsi" w:eastAsia="Times New Roman" w:hAnsiTheme="minorHAnsi" w:cstheme="minorHAnsi"/>
                <w:iCs w:val="0"/>
                <w:color w:val="000000"/>
                <w:kern w:val="0"/>
                <w:sz w:val="20"/>
                <w:szCs w:val="20"/>
                <w:lang w:val="en-US" w:eastAsia="en-US"/>
              </w:rPr>
              <w:t xml:space="preserve"> 2025</w:t>
            </w:r>
          </w:p>
        </w:tc>
        <w:tc>
          <w:tcPr>
            <w:tcW w:w="1740" w:type="dxa"/>
            <w:noWrap/>
            <w:hideMark/>
          </w:tcPr>
          <w:p w14:paraId="3B91A855" w14:textId="77777777" w:rsidR="002B157B" w:rsidRPr="002B157B" w:rsidRDefault="002B157B" w:rsidP="002B157B">
            <w:pPr>
              <w:widowControl/>
              <w:tabs>
                <w:tab w:val="clear" w:pos="1080"/>
              </w:tabs>
              <w:spacing w:after="0"/>
              <w:ind w:left="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Cs w:val="0"/>
                <w:kern w:val="0"/>
                <w:sz w:val="20"/>
                <w:szCs w:val="20"/>
                <w:lang w:val="en-US" w:eastAsia="en-US"/>
              </w:rPr>
            </w:pPr>
          </w:p>
        </w:tc>
      </w:tr>
    </w:tbl>
    <w:p w14:paraId="3E826C79" w14:textId="77777777" w:rsidR="00CF2C09" w:rsidRPr="000639FB" w:rsidRDefault="00CF2C09" w:rsidP="006C28C8">
      <w:pPr>
        <w:pStyle w:val="Heading1"/>
        <w:rPr>
          <w:rFonts w:eastAsia="FangSong_GB2312"/>
        </w:rPr>
      </w:pPr>
      <w:r w:rsidRPr="000639FB">
        <w:rPr>
          <w:rFonts w:eastAsia="FangSong_GB2312"/>
        </w:rPr>
        <w:t>Study team skills and experience</w:t>
      </w:r>
    </w:p>
    <w:p w14:paraId="3E826C7A" w14:textId="77777777" w:rsidR="00CF2C09" w:rsidRPr="004E1F3B" w:rsidRDefault="00CF2C09" w:rsidP="00CD35A3">
      <w:pPr>
        <w:pStyle w:val="ListParagraph"/>
        <w:numPr>
          <w:ilvl w:val="0"/>
          <w:numId w:val="22"/>
        </w:numPr>
      </w:pPr>
      <w:r w:rsidRPr="004E1F3B">
        <w:t>Substantial experience in conducting baseline/midline/endline studies</w:t>
      </w:r>
    </w:p>
    <w:p w14:paraId="3E826C7B" w14:textId="23E7591D" w:rsidR="00CF2C09" w:rsidRPr="004E1F3B" w:rsidRDefault="00CF2C09" w:rsidP="00CD35A3">
      <w:pPr>
        <w:pStyle w:val="ListParagraph"/>
        <w:numPr>
          <w:ilvl w:val="0"/>
          <w:numId w:val="22"/>
        </w:numPr>
      </w:pPr>
      <w:r w:rsidRPr="004E1F3B">
        <w:t>Ab</w:t>
      </w:r>
      <w:r w:rsidR="00BC009B">
        <w:t>ility</w:t>
      </w:r>
      <w:r w:rsidRPr="004E1F3B">
        <w:t xml:space="preserve"> to design and implement qualitative and quantitative data collection tools</w:t>
      </w:r>
    </w:p>
    <w:p w14:paraId="3E826C7C" w14:textId="6E87572E" w:rsidR="00CF2C09" w:rsidRPr="004E1F3B" w:rsidRDefault="00CF2C09" w:rsidP="00CD35A3">
      <w:pPr>
        <w:pStyle w:val="ListParagraph"/>
        <w:numPr>
          <w:ilvl w:val="0"/>
          <w:numId w:val="22"/>
        </w:numPr>
      </w:pPr>
      <w:r w:rsidRPr="004E1F3B">
        <w:t>Familiar with data collection and analysis using</w:t>
      </w:r>
      <w:r w:rsidR="0034199A">
        <w:t xml:space="preserve"> the</w:t>
      </w:r>
      <w:r w:rsidRPr="004E1F3B">
        <w:t xml:space="preserve"> </w:t>
      </w:r>
      <w:proofErr w:type="spellStart"/>
      <w:r w:rsidR="00F53F59">
        <w:t>KoBo</w:t>
      </w:r>
      <w:proofErr w:type="spellEnd"/>
      <w:r w:rsidRPr="004E1F3B">
        <w:t xml:space="preserve"> application</w:t>
      </w:r>
    </w:p>
    <w:p w14:paraId="3E826C7D" w14:textId="77777777" w:rsidR="00CF2C09" w:rsidRPr="004E1F3B" w:rsidRDefault="00CF2C09" w:rsidP="00CD35A3">
      <w:pPr>
        <w:pStyle w:val="ListParagraph"/>
        <w:numPr>
          <w:ilvl w:val="0"/>
          <w:numId w:val="22"/>
        </w:numPr>
      </w:pPr>
      <w:r w:rsidRPr="004E1F3B">
        <w:t>Strong research and analytical skills</w:t>
      </w:r>
    </w:p>
    <w:p w14:paraId="3E826C7E" w14:textId="77777777" w:rsidR="00CF2C09" w:rsidRPr="004E1F3B" w:rsidRDefault="00586B8D" w:rsidP="00CD35A3">
      <w:pPr>
        <w:pStyle w:val="ListParagraph"/>
        <w:numPr>
          <w:ilvl w:val="0"/>
          <w:numId w:val="22"/>
        </w:numPr>
      </w:pPr>
      <w:r w:rsidRPr="004E1F3B">
        <w:t xml:space="preserve">Familiar with </w:t>
      </w:r>
      <w:r w:rsidR="00CF2C09" w:rsidRPr="004E1F3B">
        <w:t xml:space="preserve">project cycle </w:t>
      </w:r>
      <w:r w:rsidRPr="004E1F3B">
        <w:t>management</w:t>
      </w:r>
    </w:p>
    <w:p w14:paraId="3E826C7F" w14:textId="77777777" w:rsidR="00586B8D" w:rsidRPr="004E1F3B" w:rsidRDefault="00586B8D" w:rsidP="00CD35A3">
      <w:pPr>
        <w:pStyle w:val="ListParagraph"/>
        <w:numPr>
          <w:ilvl w:val="0"/>
          <w:numId w:val="22"/>
        </w:numPr>
      </w:pPr>
      <w:r w:rsidRPr="004E1F3B">
        <w:t>Project management and implementation experience</w:t>
      </w:r>
    </w:p>
    <w:p w14:paraId="3E826C80" w14:textId="353402A4" w:rsidR="00586B8D" w:rsidRPr="004E1F3B" w:rsidRDefault="00586B8D" w:rsidP="00CD35A3">
      <w:pPr>
        <w:pStyle w:val="ListParagraph"/>
        <w:numPr>
          <w:ilvl w:val="0"/>
          <w:numId w:val="22"/>
        </w:numPr>
      </w:pPr>
      <w:r w:rsidRPr="004E1F3B">
        <w:t>Fluency in English and Nepali languages</w:t>
      </w:r>
      <w:r w:rsidR="00EC2AF1">
        <w:t>,</w:t>
      </w:r>
      <w:r w:rsidRPr="004E1F3B">
        <w:t xml:space="preserve"> both written and spoken</w:t>
      </w:r>
    </w:p>
    <w:p w14:paraId="3E826C81" w14:textId="77777777" w:rsidR="00750A40" w:rsidRPr="00750A40" w:rsidRDefault="00750A40" w:rsidP="006C28C8">
      <w:pPr>
        <w:pStyle w:val="Heading1"/>
        <w:rPr>
          <w:rFonts w:eastAsia="FangSong_GB2312"/>
        </w:rPr>
      </w:pPr>
      <w:r>
        <w:rPr>
          <w:rFonts w:eastAsia="FangSong_GB2312"/>
        </w:rPr>
        <w:t>Report</w:t>
      </w:r>
    </w:p>
    <w:p w14:paraId="3E826C83" w14:textId="2CAE4DE1" w:rsidR="00750A40" w:rsidRPr="00750A40" w:rsidRDefault="00750A40" w:rsidP="00D75145">
      <w:r>
        <w:t>T</w:t>
      </w:r>
      <w:r w:rsidRPr="00750A40">
        <w:t>he final report should be a maximum</w:t>
      </w:r>
      <w:r w:rsidR="008C3652">
        <w:t xml:space="preserve"> of</w:t>
      </w:r>
      <w:r w:rsidR="00E86EDC">
        <w:t xml:space="preserve"> 30</w:t>
      </w:r>
      <w:r w:rsidRPr="00750A40">
        <w:t xml:space="preserve"> pages, excluding </w:t>
      </w:r>
      <w:r>
        <w:t>appendices</w:t>
      </w:r>
      <w:r w:rsidRPr="00750A40">
        <w:t xml:space="preserve">, and should be written in English. It should contain an executive summary of a maximum </w:t>
      </w:r>
      <w:r w:rsidR="008C3652">
        <w:t xml:space="preserve">of </w:t>
      </w:r>
      <w:r w:rsidR="00BC009B">
        <w:t>two</w:t>
      </w:r>
      <w:r w:rsidRPr="00750A40">
        <w:t xml:space="preserve"> pages. The report should </w:t>
      </w:r>
      <w:r>
        <w:t xml:space="preserve">generally </w:t>
      </w:r>
      <w:r w:rsidRPr="00750A40">
        <w:t>follow the following format:</w:t>
      </w:r>
    </w:p>
    <w:p w14:paraId="3E826C84" w14:textId="77777777" w:rsidR="00750A40" w:rsidRPr="00750A40" w:rsidRDefault="00750A40" w:rsidP="00CD35A3">
      <w:pPr>
        <w:pStyle w:val="ListParagraph"/>
        <w:numPr>
          <w:ilvl w:val="0"/>
          <w:numId w:val="20"/>
        </w:numPr>
      </w:pPr>
      <w:r w:rsidRPr="00750A40">
        <w:t>Title page</w:t>
      </w:r>
    </w:p>
    <w:p w14:paraId="3E826C85" w14:textId="32EA27F0" w:rsidR="00750A40" w:rsidRPr="00750A40" w:rsidRDefault="00750A40" w:rsidP="00CD35A3">
      <w:pPr>
        <w:pStyle w:val="ListParagraph"/>
        <w:numPr>
          <w:ilvl w:val="0"/>
          <w:numId w:val="20"/>
        </w:numPr>
      </w:pPr>
      <w:r w:rsidRPr="00750A40">
        <w:t>Acknowledgment</w:t>
      </w:r>
    </w:p>
    <w:p w14:paraId="3E826C86" w14:textId="77777777" w:rsidR="00750A40" w:rsidRPr="00750A40" w:rsidRDefault="00750A40" w:rsidP="00CD35A3">
      <w:pPr>
        <w:pStyle w:val="ListParagraph"/>
        <w:numPr>
          <w:ilvl w:val="0"/>
          <w:numId w:val="20"/>
        </w:numPr>
      </w:pPr>
      <w:r w:rsidRPr="00750A40">
        <w:t>Acronym list</w:t>
      </w:r>
    </w:p>
    <w:p w14:paraId="3E826C87" w14:textId="77777777" w:rsidR="00750A40" w:rsidRPr="00750A40" w:rsidRDefault="00750A40" w:rsidP="00CD35A3">
      <w:pPr>
        <w:pStyle w:val="ListParagraph"/>
        <w:numPr>
          <w:ilvl w:val="0"/>
          <w:numId w:val="20"/>
        </w:numPr>
      </w:pPr>
      <w:r w:rsidRPr="00750A40">
        <w:t>Executive Summary</w:t>
      </w:r>
    </w:p>
    <w:p w14:paraId="3E826C88" w14:textId="77777777" w:rsidR="00750A40" w:rsidRPr="00750A40" w:rsidRDefault="00750A40" w:rsidP="00CD35A3">
      <w:pPr>
        <w:pStyle w:val="ListParagraph"/>
        <w:numPr>
          <w:ilvl w:val="0"/>
          <w:numId w:val="20"/>
        </w:numPr>
      </w:pPr>
      <w:r w:rsidRPr="00750A40">
        <w:lastRenderedPageBreak/>
        <w:t>Introduction</w:t>
      </w:r>
    </w:p>
    <w:p w14:paraId="3E826C89" w14:textId="77777777" w:rsidR="00750A40" w:rsidRPr="00750A40" w:rsidRDefault="00750A40" w:rsidP="00CD35A3">
      <w:pPr>
        <w:pStyle w:val="ListParagraph"/>
        <w:numPr>
          <w:ilvl w:val="0"/>
          <w:numId w:val="20"/>
        </w:numPr>
      </w:pPr>
      <w:r w:rsidRPr="00750A40">
        <w:t>Objectives</w:t>
      </w:r>
      <w:r w:rsidR="004E1F3B">
        <w:t>/</w:t>
      </w:r>
      <w:r w:rsidR="008C3652">
        <w:t>Purpose</w:t>
      </w:r>
    </w:p>
    <w:p w14:paraId="3E826C8A" w14:textId="77777777" w:rsidR="00750A40" w:rsidRPr="00750A40" w:rsidRDefault="00750A40" w:rsidP="00CD35A3">
      <w:pPr>
        <w:pStyle w:val="ListParagraph"/>
        <w:numPr>
          <w:ilvl w:val="0"/>
          <w:numId w:val="20"/>
        </w:numPr>
      </w:pPr>
      <w:r w:rsidRPr="00750A40">
        <w:t>Methodology</w:t>
      </w:r>
    </w:p>
    <w:p w14:paraId="3E826C8B" w14:textId="77777777" w:rsidR="00750A40" w:rsidRPr="00750A40" w:rsidRDefault="00750A40" w:rsidP="00CD35A3">
      <w:pPr>
        <w:pStyle w:val="ListParagraph"/>
        <w:numPr>
          <w:ilvl w:val="0"/>
          <w:numId w:val="20"/>
        </w:numPr>
      </w:pPr>
      <w:r w:rsidRPr="00750A40">
        <w:t>Constraints / Limitations</w:t>
      </w:r>
    </w:p>
    <w:p w14:paraId="3E826C8C" w14:textId="77777777" w:rsidR="00750A40" w:rsidRPr="00750A40" w:rsidRDefault="00750A40" w:rsidP="00CD35A3">
      <w:pPr>
        <w:pStyle w:val="ListParagraph"/>
        <w:numPr>
          <w:ilvl w:val="0"/>
          <w:numId w:val="20"/>
        </w:numPr>
      </w:pPr>
      <w:r w:rsidRPr="00750A40">
        <w:t xml:space="preserve">Findings </w:t>
      </w:r>
    </w:p>
    <w:p w14:paraId="3E826C8D" w14:textId="77777777" w:rsidR="00750A40" w:rsidRPr="00750A40" w:rsidRDefault="00750A40" w:rsidP="00CD35A3">
      <w:pPr>
        <w:pStyle w:val="ListParagraph"/>
        <w:numPr>
          <w:ilvl w:val="0"/>
          <w:numId w:val="20"/>
        </w:numPr>
      </w:pPr>
      <w:r w:rsidRPr="00750A40">
        <w:t>Conclusion and Recommendation</w:t>
      </w:r>
      <w:r w:rsidR="008C3652">
        <w:t>s</w:t>
      </w:r>
    </w:p>
    <w:p w14:paraId="3E826C8E" w14:textId="77777777" w:rsidR="00750A40" w:rsidRDefault="00750A40" w:rsidP="00CD35A3">
      <w:pPr>
        <w:pStyle w:val="ListParagraph"/>
        <w:numPr>
          <w:ilvl w:val="0"/>
          <w:numId w:val="20"/>
        </w:numPr>
      </w:pPr>
      <w:r w:rsidRPr="00750A40">
        <w:t>Appendices</w:t>
      </w:r>
    </w:p>
    <w:p w14:paraId="3E826C8F" w14:textId="77777777" w:rsidR="001D24F1" w:rsidRPr="001D24F1" w:rsidRDefault="001D24F1" w:rsidP="006C28C8">
      <w:pPr>
        <w:pStyle w:val="Heading1"/>
        <w:rPr>
          <w:rFonts w:eastAsia="FangSong_GB2312"/>
        </w:rPr>
      </w:pPr>
      <w:r w:rsidRPr="001D24F1">
        <w:rPr>
          <w:rFonts w:eastAsia="FangSong_GB2312"/>
        </w:rPr>
        <w:t>Ethics of the study</w:t>
      </w:r>
    </w:p>
    <w:p w14:paraId="3E826C90" w14:textId="11CBF516" w:rsidR="001D24F1" w:rsidRDefault="001D24F1" w:rsidP="00CD35A3">
      <w:r>
        <w:t xml:space="preserve">The study </w:t>
      </w:r>
      <w:r w:rsidRPr="001D24F1">
        <w:t xml:space="preserve">will maintain </w:t>
      </w:r>
      <w:r w:rsidR="00C72658">
        <w:t xml:space="preserve">the </w:t>
      </w:r>
      <w:r w:rsidRPr="001D24F1">
        <w:t>confidentiality and anonymity of information providers. Anybody</w:t>
      </w:r>
      <w:r w:rsidR="00C72658">
        <w:t>,</w:t>
      </w:r>
      <w:r w:rsidRPr="001D24F1">
        <w:t xml:space="preserve"> including direct or indirect beneficiar</w:t>
      </w:r>
      <w:r w:rsidR="00C72658">
        <w:t>ies,</w:t>
      </w:r>
      <w:r w:rsidRPr="001D24F1">
        <w:t xml:space="preserve"> will not be forced to participate in the </w:t>
      </w:r>
      <w:r w:rsidR="00737AE7">
        <w:t xml:space="preserve">study </w:t>
      </w:r>
      <w:r w:rsidR="00737AE7" w:rsidRPr="001D24F1">
        <w:t>process</w:t>
      </w:r>
      <w:r w:rsidRPr="001D24F1">
        <w:t xml:space="preserve">. The </w:t>
      </w:r>
      <w:r>
        <w:t>study team</w:t>
      </w:r>
      <w:r w:rsidRPr="001D24F1">
        <w:t xml:space="preserve"> will not share or divulge t</w:t>
      </w:r>
      <w:r w:rsidR="00C72658">
        <w:t>he content of the final report to any person or persons</w:t>
      </w:r>
      <w:r w:rsidRPr="001D24F1">
        <w:t xml:space="preserve">. The </w:t>
      </w:r>
      <w:r>
        <w:t>study</w:t>
      </w:r>
      <w:r w:rsidRPr="001D24F1">
        <w:t xml:space="preserve"> team will be sensitive to </w:t>
      </w:r>
      <w:r w:rsidR="004D574F">
        <w:t xml:space="preserve">the </w:t>
      </w:r>
      <w:r w:rsidRPr="001D24F1">
        <w:t xml:space="preserve">local context and culture while carrying out </w:t>
      </w:r>
      <w:r w:rsidR="004D574F">
        <w:t xml:space="preserve">the </w:t>
      </w:r>
      <w:r w:rsidR="00355FBF">
        <w:t>study</w:t>
      </w:r>
      <w:r w:rsidR="00355FBF" w:rsidRPr="001D24F1">
        <w:t xml:space="preserve"> and</w:t>
      </w:r>
      <w:r w:rsidRPr="001D24F1">
        <w:t xml:space="preserve"> present themselves with modesty and humility while dealing with issues related to women, children, </w:t>
      </w:r>
      <w:r w:rsidR="00D75145" w:rsidRPr="001D24F1">
        <w:t>disability,</w:t>
      </w:r>
      <w:r w:rsidRPr="001D24F1">
        <w:t xml:space="preserve"> and marginalised groups. The </w:t>
      </w:r>
      <w:r>
        <w:t>researchers (if external)</w:t>
      </w:r>
      <w:r w:rsidRPr="001D24F1">
        <w:t xml:space="preserve"> will sign a </w:t>
      </w:r>
      <w:r>
        <w:t>safeguarding policy code of conduct</w:t>
      </w:r>
      <w:r w:rsidR="00C72658">
        <w:t>,</w:t>
      </w:r>
      <w:r>
        <w:t xml:space="preserve"> </w:t>
      </w:r>
      <w:r w:rsidRPr="001D24F1">
        <w:t>which will form part of the</w:t>
      </w:r>
      <w:r>
        <w:t xml:space="preserve"> consultancy</w:t>
      </w:r>
      <w:r w:rsidRPr="001D24F1">
        <w:t xml:space="preserve"> contract.</w:t>
      </w:r>
    </w:p>
    <w:p w14:paraId="3E826C91" w14:textId="23769ED9" w:rsidR="00171E2F" w:rsidRDefault="00171E2F" w:rsidP="00CD35A3">
      <w:r>
        <w:t xml:space="preserve">All data </w:t>
      </w:r>
      <w:r w:rsidR="000D70A6">
        <w:t xml:space="preserve">will </w:t>
      </w:r>
      <w:r>
        <w:t>belong to UMN</w:t>
      </w:r>
      <w:r w:rsidR="00A63552">
        <w:t xml:space="preserve"> </w:t>
      </w:r>
      <w:proofErr w:type="gramStart"/>
      <w:r w:rsidR="00A63552">
        <w:t>MDT</w:t>
      </w:r>
      <w:proofErr w:type="gramEnd"/>
      <w:r w:rsidR="00C72658">
        <w:t xml:space="preserve"> and the external consultant cannot use part or all</w:t>
      </w:r>
      <w:r>
        <w:t xml:space="preserve"> of it for publication without written permission from UMN. (Also refer to the consultancy contract).</w:t>
      </w:r>
    </w:p>
    <w:p w14:paraId="094DEC20" w14:textId="77777777" w:rsidR="006559D1" w:rsidRDefault="006559D1" w:rsidP="006559D1">
      <w:pPr>
        <w:pStyle w:val="Memo-Header1Unnumbered"/>
        <w:spacing w:before="0"/>
      </w:pPr>
      <w:r>
        <w:t>Acceptance of Terms of Reference</w:t>
      </w:r>
    </w:p>
    <w:p w14:paraId="0D682D78" w14:textId="77777777" w:rsidR="006559D1" w:rsidRDefault="006559D1" w:rsidP="006559D1">
      <w:pPr>
        <w:pStyle w:val="Memo-BodyTextUMNDefault"/>
      </w:pPr>
      <w:r>
        <w:rPr>
          <w:rFonts w:eastAsia="FangSong_GB2312"/>
        </w:rPr>
        <w:t>I declare that I have received and read the Terms of Reference and commit to conduct the data collection as per its guidelines and agree to meet the requirements stated.</w:t>
      </w:r>
    </w:p>
    <w:tbl>
      <w:tblPr>
        <w:tblStyle w:val="ListTable3-Accent1"/>
        <w:tblW w:w="0" w:type="auto"/>
        <w:tblInd w:w="0" w:type="dxa"/>
        <w:tblLook w:val="04A0" w:firstRow="1" w:lastRow="0" w:firstColumn="1" w:lastColumn="0" w:noHBand="0" w:noVBand="1"/>
      </w:tblPr>
      <w:tblGrid>
        <w:gridCol w:w="1345"/>
        <w:gridCol w:w="8280"/>
      </w:tblGrid>
      <w:tr w:rsidR="006559D1" w14:paraId="04A3DE31" w14:textId="77777777" w:rsidTr="006559D1">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9625" w:type="dxa"/>
            <w:gridSpan w:val="2"/>
            <w:tcBorders>
              <w:top w:val="single" w:sz="4" w:space="0" w:color="E30613" w:themeColor="accent1"/>
              <w:left w:val="single" w:sz="4" w:space="0" w:color="E30613" w:themeColor="accent1"/>
            </w:tcBorders>
            <w:hideMark/>
          </w:tcPr>
          <w:p w14:paraId="70A4FDA7" w14:textId="77777777" w:rsidR="006559D1" w:rsidRDefault="006559D1">
            <w:pPr>
              <w:pStyle w:val="Memo-TableHeaderLeft"/>
            </w:pPr>
            <w:r>
              <w:t>Consultant</w:t>
            </w:r>
          </w:p>
        </w:tc>
      </w:tr>
      <w:tr w:rsidR="006559D1" w14:paraId="1A13A1E1" w14:textId="77777777" w:rsidTr="006559D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45" w:type="dxa"/>
            <w:tcBorders>
              <w:left w:val="single" w:sz="4" w:space="0" w:color="E30613" w:themeColor="accent1"/>
            </w:tcBorders>
          </w:tcPr>
          <w:p w14:paraId="1D8FAE48" w14:textId="77777777" w:rsidR="006559D1" w:rsidRDefault="006559D1">
            <w:pPr>
              <w:pStyle w:val="Memo-TableLeft"/>
              <w:rPr>
                <w:b w:val="0"/>
                <w:bCs w:val="0"/>
              </w:rPr>
            </w:pPr>
            <w:r>
              <w:t>Signature</w:t>
            </w:r>
          </w:p>
          <w:p w14:paraId="2C1DC7A4" w14:textId="77777777" w:rsidR="006559D1" w:rsidRDefault="006559D1">
            <w:pPr>
              <w:pStyle w:val="Memo-TableLeft"/>
              <w:rPr>
                <w:b w:val="0"/>
                <w:bCs w:val="0"/>
              </w:rPr>
            </w:pPr>
          </w:p>
        </w:tc>
        <w:tc>
          <w:tcPr>
            <w:tcW w:w="8280" w:type="dxa"/>
            <w:tcBorders>
              <w:left w:val="nil"/>
              <w:right w:val="single" w:sz="4" w:space="0" w:color="E30613" w:themeColor="accent1"/>
            </w:tcBorders>
          </w:tcPr>
          <w:p w14:paraId="0D809CFF" w14:textId="77777777" w:rsidR="006559D1" w:rsidRDefault="006559D1">
            <w:pPr>
              <w:pStyle w:val="Memo-TableLeft"/>
              <w:cnfStyle w:val="000000100000" w:firstRow="0" w:lastRow="0" w:firstColumn="0" w:lastColumn="0" w:oddVBand="0" w:evenVBand="0" w:oddHBand="1" w:evenHBand="0" w:firstRowFirstColumn="0" w:firstRowLastColumn="0" w:lastRowFirstColumn="0" w:lastRowLastColumn="0"/>
            </w:pPr>
          </w:p>
        </w:tc>
      </w:tr>
      <w:tr w:rsidR="006559D1" w14:paraId="418A0227" w14:textId="77777777" w:rsidTr="006559D1">
        <w:trPr>
          <w:trHeight w:val="20"/>
        </w:trPr>
        <w:tc>
          <w:tcPr>
            <w:cnfStyle w:val="001000000000" w:firstRow="0" w:lastRow="0" w:firstColumn="1" w:lastColumn="0" w:oddVBand="0" w:evenVBand="0" w:oddHBand="0" w:evenHBand="0" w:firstRowFirstColumn="0" w:firstRowLastColumn="0" w:lastRowFirstColumn="0" w:lastRowLastColumn="0"/>
            <w:tcW w:w="1345" w:type="dxa"/>
            <w:tcBorders>
              <w:top w:val="nil"/>
              <w:left w:val="single" w:sz="4" w:space="0" w:color="E30613" w:themeColor="accent1"/>
              <w:bottom w:val="nil"/>
            </w:tcBorders>
            <w:hideMark/>
          </w:tcPr>
          <w:p w14:paraId="7E35F3E6" w14:textId="77777777" w:rsidR="006559D1" w:rsidRDefault="006559D1">
            <w:pPr>
              <w:pStyle w:val="Memo-TableLeft"/>
            </w:pPr>
            <w:r>
              <w:t>Name</w:t>
            </w:r>
          </w:p>
        </w:tc>
        <w:tc>
          <w:tcPr>
            <w:tcW w:w="8280" w:type="dxa"/>
            <w:tcBorders>
              <w:top w:val="nil"/>
              <w:left w:val="nil"/>
              <w:bottom w:val="nil"/>
              <w:right w:val="single" w:sz="4" w:space="0" w:color="E30613" w:themeColor="accent1"/>
            </w:tcBorders>
          </w:tcPr>
          <w:p w14:paraId="76DAC379" w14:textId="77777777" w:rsidR="006559D1" w:rsidRDefault="006559D1">
            <w:pPr>
              <w:pStyle w:val="Memo-TableLeft"/>
              <w:cnfStyle w:val="000000000000" w:firstRow="0" w:lastRow="0" w:firstColumn="0" w:lastColumn="0" w:oddVBand="0" w:evenVBand="0" w:oddHBand="0" w:evenHBand="0" w:firstRowFirstColumn="0" w:firstRowLastColumn="0" w:lastRowFirstColumn="0" w:lastRowLastColumn="0"/>
            </w:pPr>
          </w:p>
        </w:tc>
      </w:tr>
      <w:tr w:rsidR="006559D1" w14:paraId="2B5E23A0" w14:textId="77777777" w:rsidTr="006559D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45" w:type="dxa"/>
            <w:tcBorders>
              <w:left w:val="single" w:sz="4" w:space="0" w:color="E30613" w:themeColor="accent1"/>
            </w:tcBorders>
            <w:hideMark/>
          </w:tcPr>
          <w:p w14:paraId="66815C1F" w14:textId="77777777" w:rsidR="006559D1" w:rsidRDefault="006559D1">
            <w:pPr>
              <w:pStyle w:val="Memo-TableLeft"/>
            </w:pPr>
            <w:r>
              <w:t>Date</w:t>
            </w:r>
          </w:p>
        </w:tc>
        <w:tc>
          <w:tcPr>
            <w:tcW w:w="8280" w:type="dxa"/>
            <w:tcBorders>
              <w:left w:val="nil"/>
              <w:right w:val="single" w:sz="4" w:space="0" w:color="E30613" w:themeColor="accent1"/>
            </w:tcBorders>
          </w:tcPr>
          <w:p w14:paraId="0BB7F5D2" w14:textId="77777777" w:rsidR="006559D1" w:rsidRDefault="006559D1">
            <w:pPr>
              <w:pStyle w:val="Memo-TableLeft"/>
              <w:cnfStyle w:val="000000100000" w:firstRow="0" w:lastRow="0" w:firstColumn="0" w:lastColumn="0" w:oddVBand="0" w:evenVBand="0" w:oddHBand="1" w:evenHBand="0" w:firstRowFirstColumn="0" w:firstRowLastColumn="0" w:lastRowFirstColumn="0" w:lastRowLastColumn="0"/>
            </w:pPr>
          </w:p>
        </w:tc>
      </w:tr>
    </w:tbl>
    <w:p w14:paraId="55897CA7" w14:textId="77777777" w:rsidR="006559D1" w:rsidRDefault="006559D1" w:rsidP="006559D1">
      <w:pPr>
        <w:pStyle w:val="Memo-BodyTextUMNDefault"/>
        <w:rPr>
          <w:rFonts w:eastAsia="FangSong_GB2312"/>
        </w:rPr>
      </w:pPr>
    </w:p>
    <w:tbl>
      <w:tblPr>
        <w:tblStyle w:val="ListTable3-Accent1"/>
        <w:tblW w:w="0" w:type="auto"/>
        <w:tblInd w:w="0" w:type="dxa"/>
        <w:tblLook w:val="04A0" w:firstRow="1" w:lastRow="0" w:firstColumn="1" w:lastColumn="0" w:noHBand="0" w:noVBand="1"/>
      </w:tblPr>
      <w:tblGrid>
        <w:gridCol w:w="1361"/>
        <w:gridCol w:w="8380"/>
      </w:tblGrid>
      <w:tr w:rsidR="006559D1" w14:paraId="452B02B1" w14:textId="77777777" w:rsidTr="006559D1">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9625" w:type="dxa"/>
            <w:gridSpan w:val="2"/>
            <w:tcBorders>
              <w:top w:val="single" w:sz="4" w:space="0" w:color="E30613" w:themeColor="accent1"/>
              <w:left w:val="single" w:sz="4" w:space="0" w:color="E30613" w:themeColor="accent1"/>
            </w:tcBorders>
            <w:hideMark/>
          </w:tcPr>
          <w:p w14:paraId="167FF01B" w14:textId="591B7DB2" w:rsidR="006559D1" w:rsidRDefault="00A63552">
            <w:pPr>
              <w:pStyle w:val="Memo-TableHeaderLeft"/>
            </w:pPr>
            <w:r>
              <w:t>UMN MDT</w:t>
            </w:r>
          </w:p>
        </w:tc>
      </w:tr>
      <w:tr w:rsidR="006559D1" w14:paraId="7901ECDD" w14:textId="77777777" w:rsidTr="006559D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65" w:type="dxa"/>
            <w:tcBorders>
              <w:left w:val="single" w:sz="4" w:space="0" w:color="E30613" w:themeColor="accent1"/>
            </w:tcBorders>
          </w:tcPr>
          <w:p w14:paraId="1E1313B3" w14:textId="77777777" w:rsidR="006559D1" w:rsidRDefault="006559D1">
            <w:pPr>
              <w:pStyle w:val="Memo-TableLeft"/>
              <w:rPr>
                <w:b w:val="0"/>
                <w:bCs w:val="0"/>
              </w:rPr>
            </w:pPr>
            <w:r>
              <w:t>Signature</w:t>
            </w:r>
          </w:p>
          <w:p w14:paraId="5CE773DF" w14:textId="77777777" w:rsidR="006559D1" w:rsidRDefault="006559D1">
            <w:pPr>
              <w:pStyle w:val="Memo-TableLeft"/>
              <w:rPr>
                <w:b w:val="0"/>
                <w:bCs w:val="0"/>
              </w:rPr>
            </w:pPr>
          </w:p>
        </w:tc>
        <w:tc>
          <w:tcPr>
            <w:tcW w:w="8460" w:type="dxa"/>
            <w:tcBorders>
              <w:left w:val="nil"/>
              <w:right w:val="single" w:sz="4" w:space="0" w:color="E30613" w:themeColor="accent1"/>
            </w:tcBorders>
          </w:tcPr>
          <w:p w14:paraId="3655148B" w14:textId="77777777" w:rsidR="006559D1" w:rsidRDefault="006559D1">
            <w:pPr>
              <w:pStyle w:val="Memo-TableLeft"/>
              <w:cnfStyle w:val="000000100000" w:firstRow="0" w:lastRow="0" w:firstColumn="0" w:lastColumn="0" w:oddVBand="0" w:evenVBand="0" w:oddHBand="1" w:evenHBand="0" w:firstRowFirstColumn="0" w:firstRowLastColumn="0" w:lastRowFirstColumn="0" w:lastRowLastColumn="0"/>
            </w:pPr>
          </w:p>
        </w:tc>
      </w:tr>
      <w:tr w:rsidR="006559D1" w14:paraId="0CAC285A" w14:textId="77777777" w:rsidTr="006559D1">
        <w:trPr>
          <w:trHeight w:val="20"/>
        </w:trPr>
        <w:tc>
          <w:tcPr>
            <w:cnfStyle w:val="001000000000" w:firstRow="0" w:lastRow="0" w:firstColumn="1" w:lastColumn="0" w:oddVBand="0" w:evenVBand="0" w:oddHBand="0" w:evenHBand="0" w:firstRowFirstColumn="0" w:firstRowLastColumn="0" w:lastRowFirstColumn="0" w:lastRowLastColumn="0"/>
            <w:tcW w:w="1165" w:type="dxa"/>
            <w:tcBorders>
              <w:top w:val="nil"/>
              <w:left w:val="single" w:sz="4" w:space="0" w:color="E30613" w:themeColor="accent1"/>
              <w:bottom w:val="nil"/>
            </w:tcBorders>
            <w:hideMark/>
          </w:tcPr>
          <w:p w14:paraId="59E8C85B" w14:textId="77777777" w:rsidR="006559D1" w:rsidRDefault="006559D1">
            <w:pPr>
              <w:pStyle w:val="Memo-TableLeft"/>
            </w:pPr>
            <w:r>
              <w:t>Name</w:t>
            </w:r>
          </w:p>
        </w:tc>
        <w:tc>
          <w:tcPr>
            <w:tcW w:w="8460" w:type="dxa"/>
            <w:tcBorders>
              <w:top w:val="nil"/>
              <w:left w:val="nil"/>
              <w:bottom w:val="nil"/>
              <w:right w:val="single" w:sz="4" w:space="0" w:color="E30613" w:themeColor="accent1"/>
            </w:tcBorders>
          </w:tcPr>
          <w:p w14:paraId="525B1E74" w14:textId="77777777" w:rsidR="006559D1" w:rsidRDefault="006559D1">
            <w:pPr>
              <w:pStyle w:val="Memo-TableLeft"/>
              <w:cnfStyle w:val="000000000000" w:firstRow="0" w:lastRow="0" w:firstColumn="0" w:lastColumn="0" w:oddVBand="0" w:evenVBand="0" w:oddHBand="0" w:evenHBand="0" w:firstRowFirstColumn="0" w:firstRowLastColumn="0" w:lastRowFirstColumn="0" w:lastRowLastColumn="0"/>
            </w:pPr>
          </w:p>
        </w:tc>
      </w:tr>
      <w:tr w:rsidR="006559D1" w14:paraId="6E4D9EBC" w14:textId="77777777" w:rsidTr="006559D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65" w:type="dxa"/>
            <w:tcBorders>
              <w:left w:val="single" w:sz="4" w:space="0" w:color="E30613" w:themeColor="accent1"/>
            </w:tcBorders>
            <w:hideMark/>
          </w:tcPr>
          <w:p w14:paraId="4394C0DD" w14:textId="77777777" w:rsidR="006559D1" w:rsidRDefault="006559D1">
            <w:pPr>
              <w:pStyle w:val="Memo-TableLeft"/>
            </w:pPr>
            <w:r>
              <w:t>Designation</w:t>
            </w:r>
          </w:p>
        </w:tc>
        <w:tc>
          <w:tcPr>
            <w:tcW w:w="8460" w:type="dxa"/>
            <w:tcBorders>
              <w:left w:val="nil"/>
              <w:right w:val="single" w:sz="4" w:space="0" w:color="E30613" w:themeColor="accent1"/>
            </w:tcBorders>
          </w:tcPr>
          <w:p w14:paraId="3CB7B2A8" w14:textId="77777777" w:rsidR="006559D1" w:rsidRDefault="006559D1">
            <w:pPr>
              <w:pStyle w:val="Memo-TableLeft"/>
              <w:cnfStyle w:val="000000100000" w:firstRow="0" w:lastRow="0" w:firstColumn="0" w:lastColumn="0" w:oddVBand="0" w:evenVBand="0" w:oddHBand="1" w:evenHBand="0" w:firstRowFirstColumn="0" w:firstRowLastColumn="0" w:lastRowFirstColumn="0" w:lastRowLastColumn="0"/>
            </w:pPr>
          </w:p>
        </w:tc>
      </w:tr>
      <w:tr w:rsidR="006559D1" w14:paraId="4D8916E3" w14:textId="77777777" w:rsidTr="006559D1">
        <w:trPr>
          <w:trHeight w:val="20"/>
        </w:trPr>
        <w:tc>
          <w:tcPr>
            <w:cnfStyle w:val="001000000000" w:firstRow="0" w:lastRow="0" w:firstColumn="1" w:lastColumn="0" w:oddVBand="0" w:evenVBand="0" w:oddHBand="0" w:evenHBand="0" w:firstRowFirstColumn="0" w:firstRowLastColumn="0" w:lastRowFirstColumn="0" w:lastRowLastColumn="0"/>
            <w:tcW w:w="1165" w:type="dxa"/>
            <w:tcBorders>
              <w:top w:val="nil"/>
              <w:left w:val="single" w:sz="4" w:space="0" w:color="E30613" w:themeColor="accent1"/>
              <w:bottom w:val="single" w:sz="4" w:space="0" w:color="E30613" w:themeColor="accent1"/>
            </w:tcBorders>
            <w:hideMark/>
          </w:tcPr>
          <w:p w14:paraId="32CF8BFB" w14:textId="77777777" w:rsidR="006559D1" w:rsidRDefault="006559D1">
            <w:pPr>
              <w:pStyle w:val="Memo-TableLeft"/>
            </w:pPr>
            <w:r>
              <w:t>Date</w:t>
            </w:r>
          </w:p>
        </w:tc>
        <w:tc>
          <w:tcPr>
            <w:tcW w:w="8460" w:type="dxa"/>
            <w:tcBorders>
              <w:top w:val="nil"/>
              <w:left w:val="nil"/>
              <w:bottom w:val="single" w:sz="4" w:space="0" w:color="E30613" w:themeColor="accent1"/>
              <w:right w:val="single" w:sz="4" w:space="0" w:color="E30613" w:themeColor="accent1"/>
            </w:tcBorders>
            <w:hideMark/>
          </w:tcPr>
          <w:p w14:paraId="5F39F56C" w14:textId="77777777" w:rsidR="006559D1" w:rsidRDefault="006559D1">
            <w:pPr>
              <w:pStyle w:val="Memo-TableLeft"/>
              <w:tabs>
                <w:tab w:val="left" w:pos="3293"/>
              </w:tabs>
              <w:cnfStyle w:val="000000000000" w:firstRow="0" w:lastRow="0" w:firstColumn="0" w:lastColumn="0" w:oddVBand="0" w:evenVBand="0" w:oddHBand="0" w:evenHBand="0" w:firstRowFirstColumn="0" w:firstRowLastColumn="0" w:lastRowFirstColumn="0" w:lastRowLastColumn="0"/>
            </w:pPr>
            <w:r>
              <w:tab/>
            </w:r>
          </w:p>
        </w:tc>
      </w:tr>
    </w:tbl>
    <w:p w14:paraId="1F3FD676" w14:textId="77777777" w:rsidR="006559D1" w:rsidRDefault="006559D1" w:rsidP="006559D1">
      <w:pPr>
        <w:pStyle w:val="Memo-Header1Unnumbered"/>
      </w:pPr>
      <w:r>
        <w:lastRenderedPageBreak/>
        <w:br/>
      </w:r>
      <w:r>
        <w:fldChar w:fldCharType="begin">
          <w:ffData>
            <w:name w:val=""/>
            <w:enabled/>
            <w:calcOnExit w:val="0"/>
            <w:textInput>
              <w:default w:val="PMF Template 11.2.7.2"/>
            </w:textInput>
          </w:ffData>
        </w:fldChar>
      </w:r>
      <w:r>
        <w:instrText xml:space="preserve"> FORMTEXT </w:instrText>
      </w:r>
      <w:r>
        <w:fldChar w:fldCharType="separate"/>
      </w:r>
      <w:r>
        <w:rPr>
          <w:noProof/>
        </w:rPr>
        <w:t>PMF Template 11.2.7.2</w:t>
      </w:r>
      <w:r>
        <w:fldChar w:fldCharType="end"/>
      </w:r>
      <w:r>
        <w:tab/>
      </w:r>
      <w:r>
        <w:rPr>
          <w:rFonts w:ascii="PT Sans" w:hAnsi="PT Sans"/>
          <w:sz w:val="16"/>
        </w:rPr>
        <w:t xml:space="preserve">VERSION: </w:t>
      </w:r>
      <w:r>
        <w:rPr>
          <w:rFonts w:ascii="PT Sans" w:hAnsi="PT Sans"/>
          <w:sz w:val="16"/>
        </w:rPr>
        <w:fldChar w:fldCharType="begin">
          <w:ffData>
            <w:name w:val="Version"/>
            <w:enabled w:val="0"/>
            <w:calcOnExit w:val="0"/>
            <w:textInput>
              <w:default w:val="May 2024"/>
            </w:textInput>
          </w:ffData>
        </w:fldChar>
      </w:r>
      <w:r>
        <w:rPr>
          <w:rFonts w:ascii="PT Sans" w:hAnsi="PT Sans"/>
          <w:sz w:val="16"/>
        </w:rPr>
        <w:instrText xml:space="preserve"> FORMTEXT </w:instrText>
      </w:r>
      <w:r>
        <w:rPr>
          <w:rFonts w:ascii="PT Sans" w:hAnsi="PT Sans"/>
          <w:sz w:val="16"/>
        </w:rPr>
      </w:r>
      <w:r>
        <w:rPr>
          <w:rFonts w:ascii="PT Sans" w:hAnsi="PT Sans"/>
          <w:sz w:val="16"/>
        </w:rPr>
        <w:fldChar w:fldCharType="separate"/>
      </w:r>
      <w:r>
        <w:rPr>
          <w:rFonts w:ascii="PT Sans" w:hAnsi="PT Sans"/>
          <w:noProof/>
          <w:sz w:val="16"/>
        </w:rPr>
        <w:t>May 2024</w:t>
      </w:r>
      <w:r>
        <w:rPr>
          <w:rFonts w:ascii="PT Sans" w:hAnsi="PT Sans"/>
          <w:sz w:val="16"/>
        </w:rPr>
        <w:fldChar w:fldCharType="end"/>
      </w:r>
    </w:p>
    <w:p w14:paraId="6F133818" w14:textId="77777777" w:rsidR="006559D1" w:rsidRDefault="006559D1" w:rsidP="006559D1">
      <w:pPr>
        <w:pStyle w:val="Form-FormHeading24Bold"/>
        <w:rPr>
          <w:sz w:val="40"/>
          <w:szCs w:val="40"/>
        </w:rPr>
      </w:pPr>
      <w:r>
        <w:rPr>
          <w:sz w:val="40"/>
          <w:szCs w:val="40"/>
        </w:rPr>
        <w:fldChar w:fldCharType="begin">
          <w:ffData>
            <w:name w:val="DocTitle"/>
            <w:enabled/>
            <w:calcOnExit w:val="0"/>
            <w:textInput>
              <w:default w:val="UMN Code of Conduct for Safeguarding Children &amp; Vulnerable Adults"/>
            </w:textInput>
          </w:ffData>
        </w:fldChar>
      </w:r>
      <w:r>
        <w:rPr>
          <w:sz w:val="40"/>
          <w:szCs w:val="40"/>
        </w:rPr>
        <w:instrText xml:space="preserve"> FORMTEXT </w:instrText>
      </w:r>
      <w:r>
        <w:rPr>
          <w:sz w:val="40"/>
          <w:szCs w:val="40"/>
        </w:rPr>
      </w:r>
      <w:r>
        <w:rPr>
          <w:sz w:val="40"/>
          <w:szCs w:val="40"/>
        </w:rPr>
        <w:fldChar w:fldCharType="separate"/>
      </w:r>
      <w:r>
        <w:rPr>
          <w:noProof/>
          <w:sz w:val="40"/>
          <w:szCs w:val="40"/>
        </w:rPr>
        <w:t>UMN Code of Conduct for Safeguarding Children &amp; Vulnerable Adults</w:t>
      </w:r>
      <w:r>
        <w:rPr>
          <w:sz w:val="40"/>
          <w:szCs w:val="40"/>
        </w:rPr>
        <w:fldChar w:fldCharType="end"/>
      </w:r>
    </w:p>
    <w:p w14:paraId="4F5BD8A5" w14:textId="77777777" w:rsidR="006559D1" w:rsidRDefault="006559D1" w:rsidP="006559D1">
      <w:pPr>
        <w:pStyle w:val="Fill04"/>
      </w:pPr>
    </w:p>
    <w:p w14:paraId="11930963" w14:textId="77777777" w:rsidR="006559D1" w:rsidRDefault="006559D1" w:rsidP="006559D1">
      <w:pPr>
        <w:pStyle w:val="Form-FormHeading08"/>
      </w:pPr>
      <w:r>
        <w:t>This form needs to be signed by all UMN staff when joining UMN, and handed in at HR.</w:t>
      </w:r>
    </w:p>
    <w:p w14:paraId="50DBCD77" w14:textId="77777777" w:rsidR="006559D1" w:rsidRDefault="006559D1" w:rsidP="006559D1">
      <w:pPr>
        <w:pStyle w:val="Form-FormHeading04Line"/>
      </w:pPr>
    </w:p>
    <w:p w14:paraId="1B663868" w14:textId="77777777" w:rsidR="006559D1" w:rsidRDefault="006559D1" w:rsidP="006559D1">
      <w:pPr>
        <w:pStyle w:val="Form-Header1Unnumbered"/>
        <w:spacing w:before="0"/>
      </w:pPr>
      <w:r>
        <w:t>Code of Conduct</w:t>
      </w:r>
    </w:p>
    <w:p w14:paraId="3B8EB005" w14:textId="77777777" w:rsidR="006559D1" w:rsidRDefault="006559D1" w:rsidP="006559D1">
      <w:pPr>
        <w:pStyle w:val="Form-BodyTextDefault"/>
      </w:pPr>
      <w:r>
        <w:t>UMN staff, representatives and agents must:</w:t>
      </w:r>
    </w:p>
    <w:p w14:paraId="6C03792B" w14:textId="5B02D40D" w:rsidR="006559D1" w:rsidRDefault="006559D1" w:rsidP="006559D1">
      <w:pPr>
        <w:pStyle w:val="Form-BodyTextNumbering1"/>
        <w:numPr>
          <w:ilvl w:val="0"/>
          <w:numId w:val="26"/>
        </w:numPr>
        <w:spacing w:after="0"/>
      </w:pPr>
      <w:r>
        <w:t xml:space="preserve">Familiarise themselves with the UMN </w:t>
      </w:r>
      <w:r w:rsidR="00A63552">
        <w:t xml:space="preserve">MDT </w:t>
      </w:r>
      <w:r>
        <w:t>Safeguarding Policy and indicate their acceptance of it by signing a copy of the Code of Conduct.</w:t>
      </w:r>
    </w:p>
    <w:p w14:paraId="5C4C6027" w14:textId="77777777" w:rsidR="006559D1" w:rsidRDefault="006559D1" w:rsidP="006559D1">
      <w:pPr>
        <w:pStyle w:val="Form-BodyTextNumbering1"/>
        <w:numPr>
          <w:ilvl w:val="0"/>
          <w:numId w:val="26"/>
        </w:numPr>
        <w:spacing w:after="0"/>
      </w:pPr>
      <w:r>
        <w:t>Ensure they always work with children and vulnerable adults, where possible, with the knowledge and informed consent of those responsible for them.</w:t>
      </w:r>
    </w:p>
    <w:p w14:paraId="7911A9FB" w14:textId="77777777" w:rsidR="006559D1" w:rsidRDefault="006559D1" w:rsidP="006559D1">
      <w:pPr>
        <w:pStyle w:val="Form-BodyTextNumbering1"/>
        <w:numPr>
          <w:ilvl w:val="0"/>
          <w:numId w:val="26"/>
        </w:numPr>
        <w:spacing w:after="0"/>
      </w:pPr>
      <w:r>
        <w:t>Report any allegations related to potential breaches of this policy to the relevant Safeguarding Focal Person.</w:t>
      </w:r>
    </w:p>
    <w:p w14:paraId="35B2FF04" w14:textId="77777777" w:rsidR="006559D1" w:rsidRDefault="006559D1" w:rsidP="006559D1">
      <w:pPr>
        <w:pStyle w:val="Form-BodyTextNumbering1"/>
        <w:numPr>
          <w:ilvl w:val="0"/>
          <w:numId w:val="26"/>
        </w:numPr>
        <w:spacing w:after="0"/>
      </w:pPr>
      <w:r>
        <w:t>Co-operate with any investigation process formed under the relevant procedure within this policy.</w:t>
      </w:r>
    </w:p>
    <w:p w14:paraId="2EEE079C" w14:textId="77777777" w:rsidR="006559D1" w:rsidRDefault="006559D1" w:rsidP="006559D1">
      <w:pPr>
        <w:pStyle w:val="Form-BodyTextNumbering1"/>
        <w:numPr>
          <w:ilvl w:val="0"/>
          <w:numId w:val="26"/>
        </w:numPr>
        <w:spacing w:after="0"/>
      </w:pPr>
      <w:r>
        <w:t>Not disclose the nature or details of an investigation to any unauthorised person.</w:t>
      </w:r>
    </w:p>
    <w:p w14:paraId="7CA6A643" w14:textId="77777777" w:rsidR="006559D1" w:rsidRDefault="006559D1" w:rsidP="006559D1">
      <w:pPr>
        <w:pStyle w:val="Form-BodyTextNumbering1"/>
        <w:numPr>
          <w:ilvl w:val="0"/>
          <w:numId w:val="26"/>
        </w:numPr>
        <w:spacing w:after="0"/>
      </w:pPr>
      <w:r>
        <w:t>Abide by the Safeguarding Policy on Communicating Electronically.</w:t>
      </w:r>
    </w:p>
    <w:p w14:paraId="20455A31" w14:textId="77777777" w:rsidR="006559D1" w:rsidRDefault="006559D1" w:rsidP="006559D1">
      <w:pPr>
        <w:pStyle w:val="Form-BodyTextDefault"/>
      </w:pPr>
      <w:r>
        <w:t>UMN staff, representatives and agents must not:</w:t>
      </w:r>
    </w:p>
    <w:p w14:paraId="1FA1DB66" w14:textId="77777777" w:rsidR="006559D1" w:rsidRDefault="006559D1" w:rsidP="006559D1">
      <w:pPr>
        <w:pStyle w:val="Form-BodyTextNumbering1"/>
        <w:numPr>
          <w:ilvl w:val="0"/>
          <w:numId w:val="27"/>
        </w:numPr>
        <w:spacing w:after="0"/>
      </w:pPr>
      <w:r>
        <w:t>Threaten or use any form of physical punishment or hitting against a child or vulnerable adult.</w:t>
      </w:r>
    </w:p>
    <w:p w14:paraId="1F6AAA7A" w14:textId="77777777" w:rsidR="006559D1" w:rsidRDefault="006559D1" w:rsidP="006559D1">
      <w:pPr>
        <w:pStyle w:val="Form-BodyTextNumbering1"/>
        <w:numPr>
          <w:ilvl w:val="0"/>
          <w:numId w:val="26"/>
        </w:numPr>
        <w:spacing w:after="0"/>
      </w:pPr>
      <w:r>
        <w:t>Use language or behaviour towards child or vulnerable adult that is inappropriate, harassing, abusive, sexually provocative, demeaning or culturally inappropriate.</w:t>
      </w:r>
    </w:p>
    <w:p w14:paraId="5A1ADCAA" w14:textId="4CFCE789" w:rsidR="006559D1" w:rsidRDefault="006559D1" w:rsidP="006559D1">
      <w:pPr>
        <w:pStyle w:val="Form-BodyTextNumbering1"/>
        <w:numPr>
          <w:ilvl w:val="0"/>
          <w:numId w:val="26"/>
        </w:numPr>
        <w:spacing w:after="0"/>
      </w:pPr>
      <w:r>
        <w:t>Spend excessive amounts of time alone with children or vulnerable adults. Meetings with individual children should take place within the sight of others and such meetings must occur with the knowledge of UMN</w:t>
      </w:r>
      <w:r w:rsidR="00A63552">
        <w:t xml:space="preserve"> MDT</w:t>
      </w:r>
      <w:r>
        <w:t xml:space="preserve"> supervisors and those responsible for the child or vulnerable adult.</w:t>
      </w:r>
    </w:p>
    <w:p w14:paraId="53905780" w14:textId="77777777" w:rsidR="006559D1" w:rsidRDefault="006559D1" w:rsidP="006559D1">
      <w:pPr>
        <w:pStyle w:val="Form-BodyTextNumbering1"/>
        <w:numPr>
          <w:ilvl w:val="0"/>
          <w:numId w:val="26"/>
        </w:numPr>
        <w:spacing w:after="0"/>
      </w:pPr>
      <w:r>
        <w:t>Fondle, hold, kiss, cuddle, tickle or touch children in an inappropriate or culturally insensitive way. Physical touch between adults and children can be healthy but should occur in public places. A general guideline is not to touch children in areas that are normally covered by shorts and t- shirt.</w:t>
      </w:r>
    </w:p>
    <w:p w14:paraId="637998FF" w14:textId="00B01EE9" w:rsidR="006559D1" w:rsidRDefault="006559D1" w:rsidP="006559D1">
      <w:pPr>
        <w:pStyle w:val="Form-BodyTextNumbering1"/>
        <w:numPr>
          <w:ilvl w:val="0"/>
          <w:numId w:val="26"/>
        </w:numPr>
        <w:spacing w:after="0"/>
      </w:pPr>
      <w:r>
        <w:t>Take or use images of children or vulnerable adults which are detrimental to their dignity (see UMN</w:t>
      </w:r>
      <w:r w:rsidR="00A63552">
        <w:t xml:space="preserve"> MDT</w:t>
      </w:r>
      <w:r>
        <w:t xml:space="preserve"> Visual Images Policy &amp; Guidelines).</w:t>
      </w:r>
    </w:p>
    <w:p w14:paraId="4AEF6420" w14:textId="77777777" w:rsidR="006559D1" w:rsidRDefault="006559D1" w:rsidP="006559D1">
      <w:pPr>
        <w:pStyle w:val="Form-BodyTextNumbering1"/>
        <w:numPr>
          <w:ilvl w:val="0"/>
          <w:numId w:val="26"/>
        </w:numPr>
        <w:spacing w:after="0"/>
      </w:pPr>
      <w:r>
        <w:t>Use resources like telephones, mobiles or other IT/electronic/digital resources to develop inappropriate relationships with children or vulnerable adults or to store/view explicit or degrading images.</w:t>
      </w:r>
    </w:p>
    <w:p w14:paraId="5CE0F245" w14:textId="77777777" w:rsidR="006559D1" w:rsidRDefault="006559D1" w:rsidP="006559D1">
      <w:pPr>
        <w:pStyle w:val="Form-BodyTextNumbering1"/>
        <w:numPr>
          <w:ilvl w:val="0"/>
          <w:numId w:val="26"/>
        </w:numPr>
        <w:spacing w:after="0"/>
      </w:pPr>
      <w:r>
        <w:t>Fail to report when they have concerns about harm to a child or vulnerable adult.</w:t>
      </w:r>
    </w:p>
    <w:p w14:paraId="3CBB2851" w14:textId="77777777" w:rsidR="006559D1" w:rsidRDefault="006559D1" w:rsidP="006559D1">
      <w:pPr>
        <w:pStyle w:val="Form-BodyTextNumbering1"/>
        <w:numPr>
          <w:ilvl w:val="0"/>
          <w:numId w:val="26"/>
        </w:numPr>
        <w:spacing w:after="0"/>
      </w:pPr>
      <w:r>
        <w:t xml:space="preserve">Hire children or vulnerable adults for domestic or other </w:t>
      </w:r>
      <w:proofErr w:type="gramStart"/>
      <w:r>
        <w:t>labour</w:t>
      </w:r>
      <w:proofErr w:type="gramEnd"/>
      <w:r>
        <w:t xml:space="preserve"> which is inappropriate given their age or development stage, which interferes with their time available for education and recreational activities, or which places them at a significant risk of injury.</w:t>
      </w:r>
    </w:p>
    <w:p w14:paraId="730690CD" w14:textId="77777777" w:rsidR="006559D1" w:rsidRDefault="006559D1" w:rsidP="006559D1">
      <w:pPr>
        <w:pStyle w:val="Form-Header1Unnumbered"/>
      </w:pPr>
      <w:r>
        <w:lastRenderedPageBreak/>
        <w:t>Signatures</w:t>
      </w:r>
    </w:p>
    <w:p w14:paraId="5DEDFF75" w14:textId="77777777" w:rsidR="006559D1" w:rsidRDefault="006559D1" w:rsidP="006559D1">
      <w:pPr>
        <w:pStyle w:val="Form-BodyTextRemark"/>
      </w:pPr>
      <w:r>
        <w:t>I have read and understood this information. I understand that behaviour contravening these guidelines may be investigated by UMN and, if warranted, be reported to the appropriate legal authorities.</w:t>
      </w:r>
    </w:p>
    <w:tbl>
      <w:tblPr>
        <w:tblStyle w:val="TableGrid"/>
        <w:tblW w:w="0" w:type="auto"/>
        <w:tblLayout w:type="fixed"/>
        <w:tblCellMar>
          <w:left w:w="0" w:type="dxa"/>
          <w:right w:w="0" w:type="dxa"/>
        </w:tblCellMar>
        <w:tblLook w:val="04A0" w:firstRow="1" w:lastRow="0" w:firstColumn="1" w:lastColumn="0" w:noHBand="0" w:noVBand="1"/>
      </w:tblPr>
      <w:tblGrid>
        <w:gridCol w:w="1705"/>
        <w:gridCol w:w="4050"/>
        <w:gridCol w:w="3960"/>
      </w:tblGrid>
      <w:tr w:rsidR="006559D1" w14:paraId="09FF848E" w14:textId="77777777" w:rsidTr="006559D1">
        <w:tc>
          <w:tcPr>
            <w:tcW w:w="1705" w:type="dxa"/>
            <w:tcBorders>
              <w:top w:val="single" w:sz="4" w:space="0" w:color="auto"/>
              <w:left w:val="single" w:sz="4" w:space="0" w:color="auto"/>
              <w:bottom w:val="nil"/>
              <w:right w:val="single" w:sz="4" w:space="0" w:color="auto"/>
            </w:tcBorders>
            <w:vAlign w:val="center"/>
          </w:tcPr>
          <w:p w14:paraId="0E6E166E" w14:textId="77777777" w:rsidR="006559D1" w:rsidRDefault="006559D1">
            <w:pPr>
              <w:pStyle w:val="Form-TableHeaderLeft"/>
              <w:jc w:val="both"/>
            </w:pPr>
          </w:p>
        </w:tc>
        <w:tc>
          <w:tcPr>
            <w:tcW w:w="4050" w:type="dxa"/>
            <w:tcBorders>
              <w:top w:val="single" w:sz="4" w:space="0" w:color="auto"/>
              <w:left w:val="single" w:sz="4" w:space="0" w:color="auto"/>
              <w:bottom w:val="nil"/>
              <w:right w:val="single" w:sz="4" w:space="0" w:color="auto"/>
            </w:tcBorders>
            <w:vAlign w:val="center"/>
            <w:hideMark/>
          </w:tcPr>
          <w:p w14:paraId="305F3528" w14:textId="77777777" w:rsidR="006559D1" w:rsidRDefault="006559D1">
            <w:pPr>
              <w:pStyle w:val="Form-TableHeaderLeft"/>
              <w:jc w:val="both"/>
            </w:pPr>
            <w:r>
              <w:t>Employee</w:t>
            </w:r>
          </w:p>
        </w:tc>
        <w:tc>
          <w:tcPr>
            <w:tcW w:w="3960" w:type="dxa"/>
            <w:tcBorders>
              <w:top w:val="single" w:sz="4" w:space="0" w:color="auto"/>
              <w:left w:val="single" w:sz="4" w:space="0" w:color="auto"/>
              <w:bottom w:val="nil"/>
              <w:right w:val="single" w:sz="4" w:space="0" w:color="auto"/>
            </w:tcBorders>
            <w:vAlign w:val="center"/>
            <w:hideMark/>
          </w:tcPr>
          <w:p w14:paraId="4F87060A" w14:textId="317D6E23" w:rsidR="006559D1" w:rsidRDefault="006559D1">
            <w:pPr>
              <w:pStyle w:val="Form-TableHeaderLeft"/>
              <w:jc w:val="both"/>
            </w:pPr>
            <w:r>
              <w:t>Witnessed by UMN</w:t>
            </w:r>
            <w:r w:rsidR="00A63552">
              <w:t xml:space="preserve"> MDT</w:t>
            </w:r>
            <w:r>
              <w:t xml:space="preserve"> Staff Member</w:t>
            </w:r>
          </w:p>
        </w:tc>
      </w:tr>
      <w:tr w:rsidR="006559D1" w14:paraId="1A92C82B" w14:textId="77777777" w:rsidTr="006559D1">
        <w:trPr>
          <w:trHeight w:val="397"/>
        </w:trPr>
        <w:tc>
          <w:tcPr>
            <w:tcW w:w="1705" w:type="dxa"/>
            <w:tcBorders>
              <w:top w:val="single" w:sz="4" w:space="0" w:color="auto"/>
              <w:left w:val="single" w:sz="4" w:space="0" w:color="auto"/>
              <w:bottom w:val="single" w:sz="4" w:space="0" w:color="auto"/>
              <w:right w:val="single" w:sz="4" w:space="0" w:color="auto"/>
            </w:tcBorders>
            <w:vAlign w:val="center"/>
            <w:hideMark/>
          </w:tcPr>
          <w:p w14:paraId="2A8CE3AD" w14:textId="77777777" w:rsidR="006559D1" w:rsidRDefault="006559D1">
            <w:pPr>
              <w:pStyle w:val="Form-TableLeft"/>
              <w:jc w:val="both"/>
            </w:pPr>
            <w:r>
              <w:t>Name</w:t>
            </w:r>
          </w:p>
        </w:tc>
        <w:tc>
          <w:tcPr>
            <w:tcW w:w="4050" w:type="dxa"/>
            <w:tcBorders>
              <w:top w:val="single" w:sz="4" w:space="0" w:color="auto"/>
              <w:left w:val="single" w:sz="4" w:space="0" w:color="auto"/>
              <w:bottom w:val="single" w:sz="4" w:space="0" w:color="auto"/>
              <w:right w:val="single" w:sz="4" w:space="0" w:color="auto"/>
            </w:tcBorders>
            <w:vAlign w:val="center"/>
          </w:tcPr>
          <w:p w14:paraId="7A071E23" w14:textId="77777777" w:rsidR="006559D1" w:rsidRDefault="006559D1">
            <w:pPr>
              <w:pStyle w:val="Form-TableLeft"/>
              <w:jc w:val="both"/>
            </w:pPr>
          </w:p>
        </w:tc>
        <w:tc>
          <w:tcPr>
            <w:tcW w:w="3960" w:type="dxa"/>
            <w:tcBorders>
              <w:top w:val="single" w:sz="4" w:space="0" w:color="auto"/>
              <w:left w:val="single" w:sz="4" w:space="0" w:color="auto"/>
              <w:bottom w:val="single" w:sz="4" w:space="0" w:color="auto"/>
              <w:right w:val="single" w:sz="4" w:space="0" w:color="auto"/>
            </w:tcBorders>
            <w:vAlign w:val="center"/>
          </w:tcPr>
          <w:p w14:paraId="7E1C310D" w14:textId="77777777" w:rsidR="006559D1" w:rsidRDefault="006559D1">
            <w:pPr>
              <w:pStyle w:val="Form-TableLeft"/>
              <w:jc w:val="both"/>
            </w:pPr>
          </w:p>
        </w:tc>
      </w:tr>
      <w:tr w:rsidR="006559D1" w14:paraId="65E434FA" w14:textId="77777777" w:rsidTr="006559D1">
        <w:trPr>
          <w:trHeight w:val="397"/>
        </w:trPr>
        <w:tc>
          <w:tcPr>
            <w:tcW w:w="1705" w:type="dxa"/>
            <w:tcBorders>
              <w:top w:val="single" w:sz="4" w:space="0" w:color="auto"/>
              <w:left w:val="single" w:sz="4" w:space="0" w:color="auto"/>
              <w:bottom w:val="single" w:sz="4" w:space="0" w:color="auto"/>
              <w:right w:val="single" w:sz="4" w:space="0" w:color="auto"/>
            </w:tcBorders>
            <w:vAlign w:val="center"/>
            <w:hideMark/>
          </w:tcPr>
          <w:p w14:paraId="0C15EA9F" w14:textId="77777777" w:rsidR="006559D1" w:rsidRDefault="006559D1">
            <w:pPr>
              <w:pStyle w:val="Form-TableLeft"/>
              <w:jc w:val="both"/>
            </w:pPr>
            <w:r>
              <w:t>Job title</w:t>
            </w:r>
          </w:p>
        </w:tc>
        <w:tc>
          <w:tcPr>
            <w:tcW w:w="4050" w:type="dxa"/>
            <w:tcBorders>
              <w:top w:val="single" w:sz="4" w:space="0" w:color="auto"/>
              <w:left w:val="single" w:sz="4" w:space="0" w:color="auto"/>
              <w:bottom w:val="single" w:sz="4" w:space="0" w:color="auto"/>
              <w:right w:val="single" w:sz="4" w:space="0" w:color="auto"/>
            </w:tcBorders>
            <w:vAlign w:val="center"/>
          </w:tcPr>
          <w:p w14:paraId="3FD696CD" w14:textId="77777777" w:rsidR="006559D1" w:rsidRDefault="006559D1">
            <w:pPr>
              <w:pStyle w:val="Form-TableLeft"/>
              <w:jc w:val="both"/>
            </w:pPr>
          </w:p>
        </w:tc>
        <w:tc>
          <w:tcPr>
            <w:tcW w:w="3960" w:type="dxa"/>
            <w:tcBorders>
              <w:top w:val="single" w:sz="4" w:space="0" w:color="auto"/>
              <w:left w:val="single" w:sz="4" w:space="0" w:color="auto"/>
              <w:bottom w:val="single" w:sz="4" w:space="0" w:color="auto"/>
              <w:right w:val="single" w:sz="4" w:space="0" w:color="auto"/>
            </w:tcBorders>
            <w:vAlign w:val="center"/>
          </w:tcPr>
          <w:p w14:paraId="2664036D" w14:textId="77777777" w:rsidR="006559D1" w:rsidRDefault="006559D1">
            <w:pPr>
              <w:pStyle w:val="Form-TableLeft"/>
              <w:jc w:val="both"/>
            </w:pPr>
          </w:p>
        </w:tc>
      </w:tr>
      <w:tr w:rsidR="006559D1" w14:paraId="25A4DB29" w14:textId="77777777" w:rsidTr="006559D1">
        <w:trPr>
          <w:trHeight w:val="397"/>
        </w:trPr>
        <w:tc>
          <w:tcPr>
            <w:tcW w:w="1705" w:type="dxa"/>
            <w:tcBorders>
              <w:top w:val="single" w:sz="4" w:space="0" w:color="auto"/>
              <w:left w:val="single" w:sz="4" w:space="0" w:color="auto"/>
              <w:bottom w:val="single" w:sz="4" w:space="0" w:color="auto"/>
              <w:right w:val="single" w:sz="4" w:space="0" w:color="auto"/>
            </w:tcBorders>
            <w:vAlign w:val="center"/>
            <w:hideMark/>
          </w:tcPr>
          <w:p w14:paraId="7ED1467D" w14:textId="77777777" w:rsidR="006559D1" w:rsidRDefault="006559D1">
            <w:pPr>
              <w:pStyle w:val="Form-TableLeft"/>
              <w:jc w:val="both"/>
            </w:pPr>
            <w:r>
              <w:t>Date</w:t>
            </w:r>
          </w:p>
        </w:tc>
        <w:tc>
          <w:tcPr>
            <w:tcW w:w="4050" w:type="dxa"/>
            <w:tcBorders>
              <w:top w:val="single" w:sz="4" w:space="0" w:color="auto"/>
              <w:left w:val="single" w:sz="4" w:space="0" w:color="auto"/>
              <w:bottom w:val="single" w:sz="4" w:space="0" w:color="auto"/>
              <w:right w:val="single" w:sz="4" w:space="0" w:color="auto"/>
            </w:tcBorders>
            <w:vAlign w:val="center"/>
          </w:tcPr>
          <w:p w14:paraId="3D8A2A4A" w14:textId="77777777" w:rsidR="006559D1" w:rsidRDefault="006559D1">
            <w:pPr>
              <w:pStyle w:val="Form-TableLeft"/>
              <w:jc w:val="both"/>
            </w:pPr>
          </w:p>
        </w:tc>
        <w:tc>
          <w:tcPr>
            <w:tcW w:w="3960" w:type="dxa"/>
            <w:tcBorders>
              <w:top w:val="single" w:sz="4" w:space="0" w:color="auto"/>
              <w:left w:val="single" w:sz="4" w:space="0" w:color="auto"/>
              <w:bottom w:val="single" w:sz="4" w:space="0" w:color="auto"/>
              <w:right w:val="single" w:sz="4" w:space="0" w:color="auto"/>
            </w:tcBorders>
            <w:vAlign w:val="center"/>
          </w:tcPr>
          <w:p w14:paraId="78851C8A" w14:textId="77777777" w:rsidR="006559D1" w:rsidRDefault="006559D1">
            <w:pPr>
              <w:pStyle w:val="Form-TableLeft"/>
              <w:jc w:val="both"/>
            </w:pPr>
          </w:p>
        </w:tc>
      </w:tr>
      <w:tr w:rsidR="006559D1" w14:paraId="05050A61" w14:textId="77777777" w:rsidTr="006559D1">
        <w:trPr>
          <w:trHeight w:val="454"/>
        </w:trPr>
        <w:tc>
          <w:tcPr>
            <w:tcW w:w="1705" w:type="dxa"/>
            <w:tcBorders>
              <w:top w:val="single" w:sz="4" w:space="0" w:color="auto"/>
              <w:left w:val="single" w:sz="4" w:space="0" w:color="auto"/>
              <w:bottom w:val="single" w:sz="4" w:space="0" w:color="auto"/>
              <w:right w:val="single" w:sz="4" w:space="0" w:color="auto"/>
            </w:tcBorders>
            <w:vAlign w:val="center"/>
            <w:hideMark/>
          </w:tcPr>
          <w:p w14:paraId="407885A4" w14:textId="77777777" w:rsidR="006559D1" w:rsidRDefault="006559D1">
            <w:pPr>
              <w:pStyle w:val="Form-TableLeft"/>
              <w:jc w:val="both"/>
            </w:pPr>
            <w:r>
              <w:t>Signature</w:t>
            </w:r>
          </w:p>
        </w:tc>
        <w:tc>
          <w:tcPr>
            <w:tcW w:w="4050" w:type="dxa"/>
            <w:tcBorders>
              <w:top w:val="single" w:sz="4" w:space="0" w:color="auto"/>
              <w:left w:val="single" w:sz="4" w:space="0" w:color="auto"/>
              <w:bottom w:val="single" w:sz="4" w:space="0" w:color="auto"/>
              <w:right w:val="single" w:sz="4" w:space="0" w:color="auto"/>
            </w:tcBorders>
            <w:vAlign w:val="center"/>
          </w:tcPr>
          <w:p w14:paraId="6AABC4EF" w14:textId="77777777" w:rsidR="006559D1" w:rsidRDefault="006559D1">
            <w:pPr>
              <w:pStyle w:val="Form-TableLeft"/>
              <w:jc w:val="both"/>
            </w:pPr>
          </w:p>
        </w:tc>
        <w:tc>
          <w:tcPr>
            <w:tcW w:w="3960" w:type="dxa"/>
            <w:tcBorders>
              <w:top w:val="single" w:sz="4" w:space="0" w:color="auto"/>
              <w:left w:val="single" w:sz="4" w:space="0" w:color="auto"/>
              <w:bottom w:val="single" w:sz="4" w:space="0" w:color="auto"/>
              <w:right w:val="single" w:sz="4" w:space="0" w:color="auto"/>
            </w:tcBorders>
          </w:tcPr>
          <w:p w14:paraId="5AAEF54A" w14:textId="77777777" w:rsidR="006559D1" w:rsidRDefault="006559D1">
            <w:pPr>
              <w:pStyle w:val="Form-TableLeft"/>
              <w:jc w:val="both"/>
            </w:pPr>
          </w:p>
        </w:tc>
      </w:tr>
    </w:tbl>
    <w:p w14:paraId="2D6BCD55" w14:textId="77777777" w:rsidR="006559D1" w:rsidRDefault="006559D1" w:rsidP="006559D1">
      <w:pPr>
        <w:pStyle w:val="Fill01"/>
        <w:tabs>
          <w:tab w:val="left" w:pos="2790"/>
        </w:tabs>
      </w:pPr>
      <w:r>
        <w:tab/>
      </w:r>
    </w:p>
    <w:p w14:paraId="0EE58886" w14:textId="77777777" w:rsidR="006559D1" w:rsidRDefault="006559D1" w:rsidP="00CD35A3"/>
    <w:p w14:paraId="3E826C94" w14:textId="3872FCFB" w:rsidR="001C2C99" w:rsidRDefault="001C2C99" w:rsidP="006C28C8">
      <w:pPr>
        <w:pStyle w:val="Heading1"/>
        <w:rPr>
          <w:rFonts w:eastAsia="FangSong_GB2312"/>
        </w:rPr>
      </w:pPr>
      <w:r w:rsidRPr="00CD35A3">
        <w:rPr>
          <w:rFonts w:eastAsia="FangSong_GB2312"/>
        </w:rPr>
        <w:t>Annex A (Log</w:t>
      </w:r>
      <w:r w:rsidR="00C72658">
        <w:rPr>
          <w:rFonts w:eastAsia="FangSong_GB2312"/>
        </w:rPr>
        <w:t xml:space="preserve"> </w:t>
      </w:r>
      <w:r w:rsidRPr="00CD35A3">
        <w:rPr>
          <w:rFonts w:eastAsia="FangSong_GB2312"/>
        </w:rPr>
        <w:t>frame)</w:t>
      </w:r>
    </w:p>
    <w:tbl>
      <w:tblPr>
        <w:tblW w:w="10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702"/>
        <w:gridCol w:w="1890"/>
        <w:gridCol w:w="2160"/>
        <w:gridCol w:w="2797"/>
      </w:tblGrid>
      <w:tr w:rsidR="00F70411" w:rsidRPr="00F70411" w14:paraId="40FA84FD" w14:textId="77777777" w:rsidTr="00F70411">
        <w:trPr>
          <w:trHeight w:val="315"/>
        </w:trPr>
        <w:tc>
          <w:tcPr>
            <w:tcW w:w="10352" w:type="dxa"/>
            <w:gridSpan w:val="5"/>
            <w:shd w:val="clear" w:color="F4B084" w:fill="F4B084"/>
            <w:hideMark/>
          </w:tcPr>
          <w:p w14:paraId="6343F428"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20"/>
                <w:szCs w:val="20"/>
                <w:lang w:val="en-US" w:eastAsia="en-US" w:bidi="ne-NP"/>
              </w:rPr>
            </w:pPr>
            <w:r w:rsidRPr="00F70411">
              <w:rPr>
                <w:rFonts w:ascii="Calibri" w:eastAsia="Times New Roman" w:hAnsi="Calibri" w:cs="Calibri"/>
                <w:b/>
                <w:bCs/>
                <w:iCs w:val="0"/>
                <w:kern w:val="0"/>
                <w:sz w:val="20"/>
                <w:szCs w:val="20"/>
                <w:lang w:val="en-US" w:eastAsia="en-US" w:bidi="ne-NP"/>
              </w:rPr>
              <w:t xml:space="preserve">ORGANISATION NAME: United Mission to Nepal, Medical and Development Trust, </w:t>
            </w:r>
            <w:proofErr w:type="spellStart"/>
            <w:r w:rsidRPr="00F70411">
              <w:rPr>
                <w:rFonts w:ascii="Calibri" w:eastAsia="Times New Roman" w:hAnsi="Calibri" w:cs="Calibri"/>
                <w:b/>
                <w:bCs/>
                <w:iCs w:val="0"/>
                <w:kern w:val="0"/>
                <w:sz w:val="20"/>
                <w:szCs w:val="20"/>
                <w:lang w:val="en-US" w:eastAsia="en-US" w:bidi="ne-NP"/>
              </w:rPr>
              <w:t>Okhaldhunga</w:t>
            </w:r>
            <w:proofErr w:type="spellEnd"/>
            <w:r w:rsidRPr="00F70411">
              <w:rPr>
                <w:rFonts w:ascii="Calibri" w:eastAsia="Times New Roman" w:hAnsi="Calibri" w:cs="Calibri"/>
                <w:b/>
                <w:bCs/>
                <w:iCs w:val="0"/>
                <w:kern w:val="0"/>
                <w:sz w:val="20"/>
                <w:szCs w:val="20"/>
                <w:lang w:val="en-US" w:eastAsia="en-US" w:bidi="ne-NP"/>
              </w:rPr>
              <w:t xml:space="preserve"> Community Hospital</w:t>
            </w:r>
          </w:p>
        </w:tc>
      </w:tr>
      <w:tr w:rsidR="00F70411" w:rsidRPr="00F70411" w14:paraId="77D4E7E3" w14:textId="77777777" w:rsidTr="00F70411">
        <w:trPr>
          <w:trHeight w:val="315"/>
        </w:trPr>
        <w:tc>
          <w:tcPr>
            <w:tcW w:w="10352" w:type="dxa"/>
            <w:gridSpan w:val="5"/>
            <w:shd w:val="clear" w:color="F4B084" w:fill="F4B084"/>
            <w:vAlign w:val="center"/>
            <w:hideMark/>
          </w:tcPr>
          <w:p w14:paraId="65CCAB4F" w14:textId="14AFD45F"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20"/>
                <w:szCs w:val="20"/>
                <w:lang w:val="en-US" w:eastAsia="en-US" w:bidi="ne-NP"/>
              </w:rPr>
            </w:pPr>
            <w:r w:rsidRPr="00F70411">
              <w:rPr>
                <w:rFonts w:ascii="Calibri" w:eastAsia="Times New Roman" w:hAnsi="Calibri" w:cs="Calibri"/>
                <w:b/>
                <w:bCs/>
                <w:iCs w:val="0"/>
                <w:kern w:val="0"/>
                <w:sz w:val="20"/>
                <w:szCs w:val="20"/>
                <w:lang w:val="en-US" w:eastAsia="en-US" w:bidi="ne-NP"/>
              </w:rPr>
              <w:t>PROJECT NAME: Achieving Community</w:t>
            </w:r>
            <w:r w:rsidR="00C72658">
              <w:rPr>
                <w:rFonts w:ascii="Calibri" w:eastAsia="Times New Roman" w:hAnsi="Calibri" w:cs="Calibri"/>
                <w:b/>
                <w:bCs/>
                <w:iCs w:val="0"/>
                <w:kern w:val="0"/>
                <w:sz w:val="20"/>
                <w:szCs w:val="20"/>
                <w:lang w:val="en-US" w:eastAsia="en-US" w:bidi="ne-NP"/>
              </w:rPr>
              <w:t>-</w:t>
            </w:r>
            <w:r w:rsidRPr="00F70411">
              <w:rPr>
                <w:rFonts w:ascii="Calibri" w:eastAsia="Times New Roman" w:hAnsi="Calibri" w:cs="Calibri"/>
                <w:b/>
                <w:bCs/>
                <w:iCs w:val="0"/>
                <w:kern w:val="0"/>
                <w:sz w:val="20"/>
                <w:szCs w:val="20"/>
                <w:lang w:val="en-US" w:eastAsia="en-US" w:bidi="ne-NP"/>
              </w:rPr>
              <w:t xml:space="preserve">Based Inclusive Development in </w:t>
            </w:r>
            <w:proofErr w:type="spellStart"/>
            <w:r w:rsidRPr="00F70411">
              <w:rPr>
                <w:rFonts w:ascii="Calibri" w:eastAsia="Times New Roman" w:hAnsi="Calibri" w:cs="Calibri"/>
                <w:b/>
                <w:bCs/>
                <w:iCs w:val="0"/>
                <w:kern w:val="0"/>
                <w:sz w:val="20"/>
                <w:szCs w:val="20"/>
                <w:lang w:val="en-US" w:eastAsia="en-US" w:bidi="ne-NP"/>
              </w:rPr>
              <w:t>Okhaldhunga</w:t>
            </w:r>
            <w:proofErr w:type="spellEnd"/>
          </w:p>
        </w:tc>
      </w:tr>
      <w:tr w:rsidR="00F70411" w:rsidRPr="00F70411" w14:paraId="127ED0C5" w14:textId="77777777" w:rsidTr="00F70411">
        <w:trPr>
          <w:trHeight w:val="620"/>
        </w:trPr>
        <w:tc>
          <w:tcPr>
            <w:tcW w:w="10352" w:type="dxa"/>
            <w:gridSpan w:val="5"/>
            <w:shd w:val="clear" w:color="F4B084" w:fill="F4B084"/>
            <w:hideMark/>
          </w:tcPr>
          <w:p w14:paraId="3DD0E8C6" w14:textId="00F4552F"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20"/>
                <w:szCs w:val="20"/>
                <w:lang w:val="en-US" w:eastAsia="en-US" w:bidi="ne-NP"/>
              </w:rPr>
            </w:pPr>
            <w:r w:rsidRPr="00F70411">
              <w:rPr>
                <w:rFonts w:ascii="Calibri" w:eastAsia="Times New Roman" w:hAnsi="Calibri" w:cs="Calibri"/>
                <w:iCs w:val="0"/>
                <w:kern w:val="0"/>
                <w:sz w:val="20"/>
                <w:szCs w:val="20"/>
                <w:lang w:val="en-US" w:eastAsia="en-US" w:bidi="ne-NP"/>
              </w:rPr>
              <w:t xml:space="preserve">Impact GOAL: </w:t>
            </w:r>
            <w:proofErr w:type="spellStart"/>
            <w:r w:rsidRPr="00F70411">
              <w:rPr>
                <w:rFonts w:ascii="Calibri" w:eastAsia="Times New Roman" w:hAnsi="Calibri" w:cs="Calibri"/>
                <w:iCs w:val="0"/>
                <w:kern w:val="0"/>
                <w:sz w:val="20"/>
                <w:szCs w:val="20"/>
                <w:lang w:val="en-US" w:eastAsia="en-US" w:bidi="ne-NP"/>
              </w:rPr>
              <w:t>Okhaldhunga</w:t>
            </w:r>
            <w:proofErr w:type="spellEnd"/>
            <w:r w:rsidRPr="00F70411">
              <w:rPr>
                <w:rFonts w:ascii="Calibri" w:eastAsia="Times New Roman" w:hAnsi="Calibri" w:cs="Calibri"/>
                <w:iCs w:val="0"/>
                <w:kern w:val="0"/>
                <w:sz w:val="20"/>
                <w:szCs w:val="20"/>
                <w:lang w:val="en-US" w:eastAsia="en-US" w:bidi="ne-NP"/>
              </w:rPr>
              <w:t xml:space="preserve"> </w:t>
            </w:r>
            <w:r w:rsidR="002F1785">
              <w:rPr>
                <w:rFonts w:ascii="Calibri" w:eastAsia="Times New Roman" w:hAnsi="Calibri" w:cs="Calibri"/>
                <w:iCs w:val="0"/>
                <w:kern w:val="0"/>
                <w:sz w:val="20"/>
                <w:szCs w:val="20"/>
                <w:lang w:val="en-US" w:eastAsia="en-US" w:bidi="ne-NP"/>
              </w:rPr>
              <w:t>District</w:t>
            </w:r>
            <w:r w:rsidRPr="00F70411">
              <w:rPr>
                <w:rFonts w:ascii="Calibri" w:eastAsia="Times New Roman" w:hAnsi="Calibri" w:cs="Calibri"/>
                <w:iCs w:val="0"/>
                <w:kern w:val="0"/>
                <w:sz w:val="20"/>
                <w:szCs w:val="20"/>
                <w:lang w:val="en-US" w:eastAsia="en-US" w:bidi="ne-NP"/>
              </w:rPr>
              <w:t xml:space="preserve"> is transformed into a disability-inclusive society where </w:t>
            </w:r>
            <w:proofErr w:type="spellStart"/>
            <w:r w:rsidR="00277B9A">
              <w:rPr>
                <w:rFonts w:ascii="Calibri" w:eastAsia="Times New Roman" w:hAnsi="Calibri" w:cs="Calibri"/>
                <w:iCs w:val="0"/>
                <w:kern w:val="0"/>
                <w:sz w:val="20"/>
                <w:szCs w:val="20"/>
                <w:lang w:val="en-US" w:eastAsia="en-US" w:bidi="ne-NP"/>
              </w:rPr>
              <w:t>PwDs</w:t>
            </w:r>
            <w:proofErr w:type="spellEnd"/>
            <w:r w:rsidR="00277B9A">
              <w:rPr>
                <w:rFonts w:ascii="Calibri" w:eastAsia="Times New Roman" w:hAnsi="Calibri" w:cs="Calibri"/>
                <w:iCs w:val="0"/>
                <w:kern w:val="0"/>
                <w:sz w:val="20"/>
                <w:szCs w:val="20"/>
                <w:lang w:val="en-US" w:eastAsia="en-US" w:bidi="ne-NP"/>
              </w:rPr>
              <w:t xml:space="preserve"> </w:t>
            </w:r>
            <w:r w:rsidRPr="00F70411">
              <w:rPr>
                <w:rFonts w:ascii="Calibri" w:eastAsia="Times New Roman" w:hAnsi="Calibri" w:cs="Calibri"/>
                <w:iCs w:val="0"/>
                <w:kern w:val="0"/>
                <w:sz w:val="20"/>
                <w:szCs w:val="20"/>
                <w:lang w:val="en-US" w:eastAsia="en-US" w:bidi="ne-NP"/>
              </w:rPr>
              <w:t>and their families experience fullness of life through their full inclusion, participation, and contribution.</w:t>
            </w:r>
          </w:p>
        </w:tc>
      </w:tr>
      <w:tr w:rsidR="00F70411" w:rsidRPr="00F70411" w14:paraId="1FFC36AA" w14:textId="77777777" w:rsidTr="00F70411">
        <w:trPr>
          <w:trHeight w:val="420"/>
        </w:trPr>
        <w:tc>
          <w:tcPr>
            <w:tcW w:w="803" w:type="dxa"/>
            <w:shd w:val="clear" w:color="BDD7EE" w:fill="BDD7EE"/>
            <w:hideMark/>
          </w:tcPr>
          <w:p w14:paraId="261BCB11" w14:textId="77777777" w:rsidR="00F70411" w:rsidRPr="00F70411" w:rsidRDefault="00F70411" w:rsidP="00F70411">
            <w:pPr>
              <w:widowControl/>
              <w:tabs>
                <w:tab w:val="clear" w:pos="1080"/>
              </w:tabs>
              <w:spacing w:after="0" w:line="240" w:lineRule="auto"/>
              <w:ind w:left="0"/>
              <w:jc w:val="center"/>
              <w:rPr>
                <w:rFonts w:ascii="Calibri" w:eastAsia="Times New Roman" w:hAnsi="Calibri" w:cs="Calibri"/>
                <w:b/>
                <w:bCs/>
                <w:iCs w:val="0"/>
                <w:kern w:val="0"/>
                <w:sz w:val="16"/>
                <w:szCs w:val="16"/>
                <w:lang w:val="en-US" w:eastAsia="en-US" w:bidi="ne-NP"/>
              </w:rPr>
            </w:pPr>
            <w:r w:rsidRPr="00F70411">
              <w:rPr>
                <w:rFonts w:ascii="Calibri" w:eastAsia="Times New Roman" w:hAnsi="Calibri" w:cs="Calibri"/>
                <w:b/>
                <w:bCs/>
                <w:iCs w:val="0"/>
                <w:kern w:val="0"/>
                <w:sz w:val="16"/>
                <w:szCs w:val="16"/>
                <w:lang w:val="en-US" w:eastAsia="en-US" w:bidi="ne-NP"/>
              </w:rPr>
              <w:t>Hierarchy of results</w:t>
            </w:r>
          </w:p>
        </w:tc>
        <w:tc>
          <w:tcPr>
            <w:tcW w:w="2702" w:type="dxa"/>
            <w:shd w:val="clear" w:color="BDD7EE" w:fill="BDD7EE"/>
            <w:hideMark/>
          </w:tcPr>
          <w:p w14:paraId="134A192E" w14:textId="77777777" w:rsidR="00F70411" w:rsidRPr="00F70411" w:rsidRDefault="00F70411" w:rsidP="00F70411">
            <w:pPr>
              <w:widowControl/>
              <w:tabs>
                <w:tab w:val="clear" w:pos="1080"/>
              </w:tabs>
              <w:spacing w:after="0" w:line="240" w:lineRule="auto"/>
              <w:ind w:left="0"/>
              <w:jc w:val="center"/>
              <w:rPr>
                <w:rFonts w:ascii="Calibri" w:eastAsia="Times New Roman" w:hAnsi="Calibri" w:cs="Calibri"/>
                <w:b/>
                <w:bCs/>
                <w:iCs w:val="0"/>
                <w:kern w:val="0"/>
                <w:sz w:val="16"/>
                <w:szCs w:val="16"/>
                <w:lang w:val="en-US" w:eastAsia="en-US" w:bidi="ne-NP"/>
              </w:rPr>
            </w:pPr>
            <w:r w:rsidRPr="00F70411">
              <w:rPr>
                <w:rFonts w:ascii="Calibri" w:eastAsia="Times New Roman" w:hAnsi="Calibri" w:cs="Calibri"/>
                <w:b/>
                <w:bCs/>
                <w:iCs w:val="0"/>
                <w:kern w:val="0"/>
                <w:sz w:val="16"/>
                <w:szCs w:val="16"/>
                <w:lang w:val="en-US" w:eastAsia="en-US" w:bidi="ne-NP"/>
              </w:rPr>
              <w:t>Results</w:t>
            </w:r>
          </w:p>
        </w:tc>
        <w:tc>
          <w:tcPr>
            <w:tcW w:w="1890" w:type="dxa"/>
            <w:shd w:val="clear" w:color="BDD7EE" w:fill="BDD7EE"/>
            <w:hideMark/>
          </w:tcPr>
          <w:p w14:paraId="1CB4B090" w14:textId="77777777" w:rsidR="00F70411" w:rsidRPr="00F70411" w:rsidRDefault="00F70411" w:rsidP="00F70411">
            <w:pPr>
              <w:widowControl/>
              <w:tabs>
                <w:tab w:val="clear" w:pos="1080"/>
              </w:tabs>
              <w:spacing w:after="0" w:line="240" w:lineRule="auto"/>
              <w:ind w:left="0"/>
              <w:jc w:val="center"/>
              <w:rPr>
                <w:rFonts w:ascii="Calibri" w:eastAsia="Times New Roman" w:hAnsi="Calibri" w:cs="Calibri"/>
                <w:b/>
                <w:bCs/>
                <w:iCs w:val="0"/>
                <w:kern w:val="0"/>
                <w:sz w:val="16"/>
                <w:szCs w:val="16"/>
                <w:lang w:val="en-US" w:eastAsia="en-US" w:bidi="ne-NP"/>
              </w:rPr>
            </w:pPr>
            <w:r w:rsidRPr="00F70411">
              <w:rPr>
                <w:rFonts w:ascii="Calibri" w:eastAsia="Times New Roman" w:hAnsi="Calibri" w:cs="Calibri"/>
                <w:b/>
                <w:bCs/>
                <w:iCs w:val="0"/>
                <w:kern w:val="0"/>
                <w:sz w:val="16"/>
                <w:szCs w:val="16"/>
                <w:lang w:val="en-US" w:eastAsia="en-US" w:bidi="ne-NP"/>
              </w:rPr>
              <w:t>Indicators</w:t>
            </w:r>
          </w:p>
        </w:tc>
        <w:tc>
          <w:tcPr>
            <w:tcW w:w="2160" w:type="dxa"/>
            <w:shd w:val="clear" w:color="BDD7EE" w:fill="BDD7EE"/>
            <w:hideMark/>
          </w:tcPr>
          <w:p w14:paraId="5AE6364A" w14:textId="77777777" w:rsidR="00F70411" w:rsidRPr="00F70411" w:rsidRDefault="00F70411" w:rsidP="00F70411">
            <w:pPr>
              <w:widowControl/>
              <w:tabs>
                <w:tab w:val="clear" w:pos="1080"/>
              </w:tabs>
              <w:spacing w:after="0" w:line="240" w:lineRule="auto"/>
              <w:ind w:left="0"/>
              <w:jc w:val="center"/>
              <w:rPr>
                <w:rFonts w:ascii="Calibri" w:eastAsia="Times New Roman" w:hAnsi="Calibri" w:cs="Calibri"/>
                <w:b/>
                <w:bCs/>
                <w:iCs w:val="0"/>
                <w:kern w:val="0"/>
                <w:sz w:val="16"/>
                <w:szCs w:val="16"/>
                <w:lang w:val="en-US" w:eastAsia="en-US" w:bidi="ne-NP"/>
              </w:rPr>
            </w:pPr>
            <w:r w:rsidRPr="00F70411">
              <w:rPr>
                <w:rFonts w:ascii="Calibri" w:eastAsia="Times New Roman" w:hAnsi="Calibri" w:cs="Calibri"/>
                <w:b/>
                <w:bCs/>
                <w:iCs w:val="0"/>
                <w:kern w:val="0"/>
                <w:sz w:val="16"/>
                <w:szCs w:val="16"/>
                <w:lang w:val="en-US" w:eastAsia="en-US" w:bidi="ne-NP"/>
              </w:rPr>
              <w:t>Means of verifications</w:t>
            </w:r>
          </w:p>
        </w:tc>
        <w:tc>
          <w:tcPr>
            <w:tcW w:w="2796" w:type="dxa"/>
            <w:shd w:val="clear" w:color="B4C6E7" w:fill="B4C6E7"/>
            <w:hideMark/>
          </w:tcPr>
          <w:p w14:paraId="4CBD94A4" w14:textId="77777777" w:rsidR="00F70411" w:rsidRPr="00F70411" w:rsidRDefault="00F70411" w:rsidP="00F70411">
            <w:pPr>
              <w:widowControl/>
              <w:tabs>
                <w:tab w:val="clear" w:pos="1080"/>
              </w:tabs>
              <w:spacing w:after="0" w:line="240" w:lineRule="auto"/>
              <w:ind w:left="0"/>
              <w:jc w:val="center"/>
              <w:rPr>
                <w:rFonts w:ascii="Calibri" w:eastAsia="Times New Roman" w:hAnsi="Calibri" w:cs="Calibri"/>
                <w:b/>
                <w:bCs/>
                <w:iCs w:val="0"/>
                <w:kern w:val="0"/>
                <w:sz w:val="16"/>
                <w:szCs w:val="16"/>
                <w:lang w:val="en-US" w:eastAsia="en-US" w:bidi="ne-NP"/>
              </w:rPr>
            </w:pPr>
            <w:r w:rsidRPr="00F70411">
              <w:rPr>
                <w:rFonts w:ascii="Calibri" w:eastAsia="Times New Roman" w:hAnsi="Calibri" w:cs="Calibri"/>
                <w:b/>
                <w:bCs/>
                <w:iCs w:val="0"/>
                <w:kern w:val="0"/>
                <w:sz w:val="16"/>
                <w:szCs w:val="16"/>
                <w:lang w:val="en-US" w:eastAsia="en-US" w:bidi="ne-NP"/>
              </w:rPr>
              <w:t>Remarks/Assumptions</w:t>
            </w:r>
          </w:p>
        </w:tc>
      </w:tr>
      <w:tr w:rsidR="00F70411" w:rsidRPr="00F70411" w14:paraId="3BD09484" w14:textId="77777777" w:rsidTr="00F70411">
        <w:trPr>
          <w:trHeight w:val="290"/>
        </w:trPr>
        <w:tc>
          <w:tcPr>
            <w:tcW w:w="3505" w:type="dxa"/>
            <w:gridSpan w:val="2"/>
            <w:shd w:val="clear" w:color="BDD7EE" w:fill="BDD7EE"/>
            <w:hideMark/>
          </w:tcPr>
          <w:p w14:paraId="29C9DE7E"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r w:rsidRPr="00F70411">
              <w:rPr>
                <w:rFonts w:ascii="Calibri" w:eastAsia="Times New Roman" w:hAnsi="Calibri" w:cs="Calibri"/>
                <w:b/>
                <w:bCs/>
                <w:iCs w:val="0"/>
                <w:kern w:val="0"/>
                <w:sz w:val="16"/>
                <w:szCs w:val="16"/>
                <w:lang w:val="en-US" w:eastAsia="en-US" w:bidi="ne-NP"/>
              </w:rPr>
              <w:t>Access to Health (AH)</w:t>
            </w:r>
          </w:p>
        </w:tc>
        <w:tc>
          <w:tcPr>
            <w:tcW w:w="1890" w:type="dxa"/>
            <w:shd w:val="clear" w:color="BDD7EE" w:fill="BDD7EE"/>
            <w:hideMark/>
          </w:tcPr>
          <w:p w14:paraId="40694D3B" w14:textId="77777777" w:rsidR="00F70411" w:rsidRPr="00F70411" w:rsidRDefault="00F70411" w:rsidP="00F70411">
            <w:pPr>
              <w:widowControl/>
              <w:tabs>
                <w:tab w:val="clear" w:pos="1080"/>
              </w:tabs>
              <w:spacing w:after="0" w:line="240" w:lineRule="auto"/>
              <w:ind w:left="0"/>
              <w:jc w:val="center"/>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w:t>
            </w:r>
          </w:p>
        </w:tc>
        <w:tc>
          <w:tcPr>
            <w:tcW w:w="2160" w:type="dxa"/>
            <w:shd w:val="clear" w:color="BDD7EE" w:fill="BDD7EE"/>
            <w:hideMark/>
          </w:tcPr>
          <w:p w14:paraId="22C4B8E3" w14:textId="77777777" w:rsidR="00F70411" w:rsidRPr="00F70411" w:rsidRDefault="00F70411" w:rsidP="00F70411">
            <w:pPr>
              <w:widowControl/>
              <w:tabs>
                <w:tab w:val="clear" w:pos="1080"/>
              </w:tabs>
              <w:spacing w:after="0" w:line="240" w:lineRule="auto"/>
              <w:ind w:left="0"/>
              <w:jc w:val="center"/>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w:t>
            </w:r>
          </w:p>
        </w:tc>
        <w:tc>
          <w:tcPr>
            <w:tcW w:w="2796" w:type="dxa"/>
            <w:shd w:val="clear" w:color="B4C6E7" w:fill="B4C6E7"/>
            <w:hideMark/>
          </w:tcPr>
          <w:p w14:paraId="6FF597E1" w14:textId="77777777" w:rsidR="00F70411" w:rsidRPr="00F70411" w:rsidRDefault="00F70411" w:rsidP="00F70411">
            <w:pPr>
              <w:widowControl/>
              <w:tabs>
                <w:tab w:val="clear" w:pos="1080"/>
              </w:tabs>
              <w:spacing w:after="0" w:line="240" w:lineRule="auto"/>
              <w:ind w:left="0"/>
              <w:jc w:val="center"/>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w:t>
            </w:r>
          </w:p>
        </w:tc>
      </w:tr>
      <w:tr w:rsidR="00F70411" w:rsidRPr="00F70411" w14:paraId="767DF505" w14:textId="77777777" w:rsidTr="00F70411">
        <w:trPr>
          <w:trHeight w:val="800"/>
        </w:trPr>
        <w:tc>
          <w:tcPr>
            <w:tcW w:w="803" w:type="dxa"/>
            <w:vMerge w:val="restart"/>
            <w:shd w:val="clear" w:color="C6E0B4" w:fill="C6E0B4"/>
            <w:vAlign w:val="center"/>
            <w:hideMark/>
          </w:tcPr>
          <w:p w14:paraId="4BDE5682" w14:textId="77777777" w:rsidR="00F70411" w:rsidRPr="00F70411" w:rsidRDefault="00F70411" w:rsidP="00F70411">
            <w:pPr>
              <w:widowControl/>
              <w:tabs>
                <w:tab w:val="clear" w:pos="1080"/>
              </w:tabs>
              <w:spacing w:after="0" w:line="240" w:lineRule="auto"/>
              <w:ind w:left="0"/>
              <w:jc w:val="center"/>
              <w:rPr>
                <w:rFonts w:ascii="Calibri" w:eastAsia="Times New Roman" w:hAnsi="Calibri" w:cs="Calibri"/>
                <w:b/>
                <w:bCs/>
                <w:iCs w:val="0"/>
                <w:kern w:val="0"/>
                <w:sz w:val="16"/>
                <w:szCs w:val="16"/>
                <w:lang w:val="en-US" w:eastAsia="en-US" w:bidi="ne-NP"/>
              </w:rPr>
            </w:pPr>
            <w:r w:rsidRPr="00F70411">
              <w:rPr>
                <w:rFonts w:ascii="Calibri" w:eastAsia="Times New Roman" w:hAnsi="Calibri" w:cs="Calibri"/>
                <w:b/>
                <w:bCs/>
                <w:iCs w:val="0"/>
                <w:kern w:val="0"/>
                <w:sz w:val="16"/>
                <w:szCs w:val="16"/>
                <w:lang w:val="en-US" w:eastAsia="en-US" w:bidi="ne-NP"/>
              </w:rPr>
              <w:t>Outcome 1</w:t>
            </w:r>
          </w:p>
        </w:tc>
        <w:tc>
          <w:tcPr>
            <w:tcW w:w="2702" w:type="dxa"/>
            <w:vMerge w:val="restart"/>
            <w:shd w:val="clear" w:color="C6E0B4" w:fill="C6E0B4"/>
            <w:vAlign w:val="center"/>
            <w:hideMark/>
          </w:tcPr>
          <w:p w14:paraId="2BA988CD"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r w:rsidRPr="00F70411">
              <w:rPr>
                <w:rFonts w:ascii="Calibri" w:eastAsia="Times New Roman" w:hAnsi="Calibri" w:cs="Calibri"/>
                <w:b/>
                <w:bCs/>
                <w:iCs w:val="0"/>
                <w:kern w:val="0"/>
                <w:sz w:val="16"/>
                <w:szCs w:val="16"/>
                <w:lang w:val="en-US" w:eastAsia="en-US" w:bidi="ne-NP"/>
              </w:rPr>
              <w:t>PWD and their families access and receive good quality physical and mental health services</w:t>
            </w:r>
          </w:p>
        </w:tc>
        <w:tc>
          <w:tcPr>
            <w:tcW w:w="1890" w:type="dxa"/>
            <w:shd w:val="clear" w:color="C6E0B4" w:fill="C6E0B4"/>
            <w:hideMark/>
          </w:tcPr>
          <w:p w14:paraId="21F1F691" w14:textId="1A49D1A3"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 # of persons benefitting from health services due to project </w:t>
            </w:r>
            <w:r w:rsidR="00B22B49" w:rsidRPr="00F70411">
              <w:rPr>
                <w:rFonts w:ascii="Calibri" w:eastAsia="Times New Roman" w:hAnsi="Calibri" w:cs="Calibri"/>
                <w:iCs w:val="0"/>
                <w:kern w:val="0"/>
                <w:sz w:val="16"/>
                <w:szCs w:val="16"/>
                <w:lang w:val="en-US" w:eastAsia="en-US" w:bidi="ne-NP"/>
              </w:rPr>
              <w:t>intervention (</w:t>
            </w:r>
            <w:r w:rsidRPr="00F70411">
              <w:rPr>
                <w:rFonts w:ascii="Calibri" w:eastAsia="Times New Roman" w:hAnsi="Calibri" w:cs="Calibri"/>
                <w:iCs w:val="0"/>
                <w:kern w:val="0"/>
                <w:sz w:val="16"/>
                <w:szCs w:val="16"/>
                <w:lang w:val="en-US" w:eastAsia="en-US" w:bidi="ne-NP"/>
              </w:rPr>
              <w:t>m/f)</w:t>
            </w:r>
            <w:r w:rsidRPr="00F70411">
              <w:rPr>
                <w:rFonts w:ascii="Calibri" w:eastAsia="Times New Roman" w:hAnsi="Calibri" w:cs="Calibri"/>
                <w:iCs w:val="0"/>
                <w:kern w:val="0"/>
                <w:sz w:val="16"/>
                <w:szCs w:val="16"/>
                <w:lang w:val="en-US" w:eastAsia="en-US" w:bidi="ne-NP"/>
              </w:rPr>
              <w:br/>
            </w:r>
            <w:r w:rsidRPr="00F70411">
              <w:rPr>
                <w:rFonts w:ascii="Calibri" w:eastAsia="Times New Roman" w:hAnsi="Calibri" w:cs="Calibri"/>
                <w:iCs w:val="0"/>
                <w:kern w:val="0"/>
                <w:sz w:val="16"/>
                <w:szCs w:val="16"/>
                <w:lang w:val="en-US" w:eastAsia="en-US" w:bidi="ne-NP"/>
              </w:rPr>
              <w:br/>
              <w:t xml:space="preserve"> </w:t>
            </w:r>
            <w:r w:rsidRPr="00F70411">
              <w:rPr>
                <w:rFonts w:ascii="Calibri" w:eastAsia="Times New Roman" w:hAnsi="Calibri" w:cs="Calibri"/>
                <w:iCs w:val="0"/>
                <w:kern w:val="0"/>
                <w:sz w:val="16"/>
                <w:szCs w:val="16"/>
                <w:lang w:val="en-US" w:eastAsia="en-US" w:bidi="ne-NP"/>
              </w:rPr>
              <w:br/>
              <w:t xml:space="preserve"> </w:t>
            </w:r>
          </w:p>
        </w:tc>
        <w:tc>
          <w:tcPr>
            <w:tcW w:w="2160" w:type="dxa"/>
            <w:shd w:val="clear" w:color="C6E0B4" w:fill="C6E0B4"/>
            <w:hideMark/>
          </w:tcPr>
          <w:p w14:paraId="5A8CE733"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Record of health institutions (hospital and clinics), project records</w:t>
            </w:r>
          </w:p>
        </w:tc>
        <w:tc>
          <w:tcPr>
            <w:tcW w:w="2796" w:type="dxa"/>
            <w:shd w:val="clear" w:color="C6E0B4" w:fill="C6E0B4"/>
            <w:hideMark/>
          </w:tcPr>
          <w:p w14:paraId="6A8E7727"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w:t>
            </w:r>
          </w:p>
        </w:tc>
      </w:tr>
      <w:tr w:rsidR="00F70411" w:rsidRPr="00F70411" w14:paraId="4107F556" w14:textId="77777777" w:rsidTr="00F70411">
        <w:trPr>
          <w:trHeight w:val="800"/>
        </w:trPr>
        <w:tc>
          <w:tcPr>
            <w:tcW w:w="803" w:type="dxa"/>
            <w:vMerge/>
            <w:vAlign w:val="center"/>
            <w:hideMark/>
          </w:tcPr>
          <w:p w14:paraId="592DC98F"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p>
        </w:tc>
        <w:tc>
          <w:tcPr>
            <w:tcW w:w="2702" w:type="dxa"/>
            <w:vMerge/>
            <w:vAlign w:val="center"/>
            <w:hideMark/>
          </w:tcPr>
          <w:p w14:paraId="4C9A5FD2"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p>
        </w:tc>
        <w:tc>
          <w:tcPr>
            <w:tcW w:w="1890" w:type="dxa"/>
            <w:shd w:val="clear" w:color="C6E0B4" w:fill="C6E0B4"/>
            <w:hideMark/>
          </w:tcPr>
          <w:p w14:paraId="595AD234"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roofErr w:type="gramStart"/>
            <w:r w:rsidRPr="00F70411">
              <w:rPr>
                <w:rFonts w:ascii="Calibri" w:eastAsia="Times New Roman" w:hAnsi="Calibri" w:cs="Calibri"/>
                <w:iCs w:val="0"/>
                <w:kern w:val="0"/>
                <w:sz w:val="16"/>
                <w:szCs w:val="16"/>
                <w:lang w:val="en-US" w:eastAsia="en-US" w:bidi="ne-NP"/>
              </w:rPr>
              <w:t># of PWD</w:t>
            </w:r>
            <w:proofErr w:type="gramEnd"/>
            <w:r w:rsidRPr="00F70411">
              <w:rPr>
                <w:rFonts w:ascii="Calibri" w:eastAsia="Times New Roman" w:hAnsi="Calibri" w:cs="Calibri"/>
                <w:iCs w:val="0"/>
                <w:kern w:val="0"/>
                <w:sz w:val="16"/>
                <w:szCs w:val="16"/>
                <w:lang w:val="en-US" w:eastAsia="en-US" w:bidi="ne-NP"/>
              </w:rPr>
              <w:t xml:space="preserve"> referred to </w:t>
            </w:r>
            <w:proofErr w:type="spellStart"/>
            <w:r w:rsidRPr="00F70411">
              <w:rPr>
                <w:rFonts w:ascii="Calibri" w:eastAsia="Times New Roman" w:hAnsi="Calibri" w:cs="Calibri"/>
                <w:iCs w:val="0"/>
                <w:kern w:val="0"/>
                <w:sz w:val="16"/>
                <w:szCs w:val="16"/>
                <w:lang w:val="en-US" w:eastAsia="en-US" w:bidi="ne-NP"/>
              </w:rPr>
              <w:t>specialised</w:t>
            </w:r>
            <w:proofErr w:type="spellEnd"/>
            <w:r w:rsidRPr="00F70411">
              <w:rPr>
                <w:rFonts w:ascii="Calibri" w:eastAsia="Times New Roman" w:hAnsi="Calibri" w:cs="Calibri"/>
                <w:iCs w:val="0"/>
                <w:kern w:val="0"/>
                <w:sz w:val="16"/>
                <w:szCs w:val="16"/>
                <w:lang w:val="en-US" w:eastAsia="en-US" w:bidi="ne-NP"/>
              </w:rPr>
              <w:t xml:space="preserve"> health </w:t>
            </w:r>
            <w:proofErr w:type="gramStart"/>
            <w:r w:rsidRPr="00F70411">
              <w:rPr>
                <w:rFonts w:ascii="Calibri" w:eastAsia="Times New Roman" w:hAnsi="Calibri" w:cs="Calibri"/>
                <w:iCs w:val="0"/>
                <w:kern w:val="0"/>
                <w:sz w:val="16"/>
                <w:szCs w:val="16"/>
                <w:lang w:val="en-US" w:eastAsia="en-US" w:bidi="ne-NP"/>
              </w:rPr>
              <w:t>services  (</w:t>
            </w:r>
            <w:proofErr w:type="gramEnd"/>
            <w:r w:rsidRPr="00F70411">
              <w:rPr>
                <w:rFonts w:ascii="Calibri" w:eastAsia="Times New Roman" w:hAnsi="Calibri" w:cs="Calibri"/>
                <w:iCs w:val="0"/>
                <w:kern w:val="0"/>
                <w:sz w:val="16"/>
                <w:szCs w:val="16"/>
                <w:lang w:val="en-US" w:eastAsia="en-US" w:bidi="ne-NP"/>
              </w:rPr>
              <w:t>m/f)</w:t>
            </w:r>
          </w:p>
        </w:tc>
        <w:tc>
          <w:tcPr>
            <w:tcW w:w="2160" w:type="dxa"/>
            <w:shd w:val="clear" w:color="C6E0B4" w:fill="C6E0B4"/>
            <w:hideMark/>
          </w:tcPr>
          <w:p w14:paraId="0C3F09B5"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Record of health institutions, project records</w:t>
            </w:r>
          </w:p>
        </w:tc>
        <w:tc>
          <w:tcPr>
            <w:tcW w:w="2796" w:type="dxa"/>
            <w:shd w:val="clear" w:color="C6E0B4" w:fill="C6E0B4"/>
            <w:hideMark/>
          </w:tcPr>
          <w:p w14:paraId="69641F0C"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w:t>
            </w:r>
          </w:p>
        </w:tc>
      </w:tr>
      <w:tr w:rsidR="00F70411" w:rsidRPr="00F70411" w14:paraId="23706334" w14:textId="77777777" w:rsidTr="00F70411">
        <w:trPr>
          <w:trHeight w:val="800"/>
        </w:trPr>
        <w:tc>
          <w:tcPr>
            <w:tcW w:w="803" w:type="dxa"/>
            <w:vMerge/>
            <w:vAlign w:val="center"/>
            <w:hideMark/>
          </w:tcPr>
          <w:p w14:paraId="695BC63F"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p>
        </w:tc>
        <w:tc>
          <w:tcPr>
            <w:tcW w:w="2702" w:type="dxa"/>
            <w:vMerge/>
            <w:vAlign w:val="center"/>
            <w:hideMark/>
          </w:tcPr>
          <w:p w14:paraId="00D14F35"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p>
        </w:tc>
        <w:tc>
          <w:tcPr>
            <w:tcW w:w="1890" w:type="dxa"/>
            <w:shd w:val="clear" w:color="C6E0B4" w:fill="C6E0B4"/>
            <w:hideMark/>
          </w:tcPr>
          <w:p w14:paraId="78D86271" w14:textId="0F60918D"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 PWD and their families </w:t>
            </w:r>
            <w:r w:rsidR="00B22B49">
              <w:rPr>
                <w:rFonts w:ascii="Calibri" w:eastAsia="Times New Roman" w:hAnsi="Calibri" w:cs="Calibri"/>
                <w:iCs w:val="0"/>
                <w:kern w:val="0"/>
                <w:sz w:val="16"/>
                <w:szCs w:val="16"/>
                <w:lang w:val="en-US" w:eastAsia="en-US" w:bidi="ne-NP"/>
              </w:rPr>
              <w:t xml:space="preserve">report </w:t>
            </w:r>
            <w:r w:rsidRPr="00F70411">
              <w:rPr>
                <w:rFonts w:ascii="Calibri" w:eastAsia="Times New Roman" w:hAnsi="Calibri" w:cs="Calibri"/>
                <w:iCs w:val="0"/>
                <w:kern w:val="0"/>
                <w:sz w:val="16"/>
                <w:szCs w:val="16"/>
                <w:lang w:val="en-US" w:eastAsia="en-US" w:bidi="ne-NP"/>
              </w:rPr>
              <w:t xml:space="preserve">increased access to good quality health services </w:t>
            </w:r>
          </w:p>
        </w:tc>
        <w:tc>
          <w:tcPr>
            <w:tcW w:w="2160" w:type="dxa"/>
            <w:shd w:val="clear" w:color="C6E0B4" w:fill="C6E0B4"/>
            <w:hideMark/>
          </w:tcPr>
          <w:p w14:paraId="2045801E"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KII with PWD and their families through home visit, and FGD to PWDs committee in each ward from M&amp;E officer </w:t>
            </w:r>
            <w:proofErr w:type="gramStart"/>
            <w:r w:rsidRPr="00F70411">
              <w:rPr>
                <w:rFonts w:ascii="Calibri" w:eastAsia="Times New Roman" w:hAnsi="Calibri" w:cs="Calibri"/>
                <w:iCs w:val="0"/>
                <w:kern w:val="0"/>
                <w:sz w:val="16"/>
                <w:szCs w:val="16"/>
                <w:lang w:val="en-US" w:eastAsia="en-US" w:bidi="ne-NP"/>
              </w:rPr>
              <w:t>one time in</w:t>
            </w:r>
            <w:proofErr w:type="gramEnd"/>
            <w:r w:rsidRPr="00F70411">
              <w:rPr>
                <w:rFonts w:ascii="Calibri" w:eastAsia="Times New Roman" w:hAnsi="Calibri" w:cs="Calibri"/>
                <w:iCs w:val="0"/>
                <w:kern w:val="0"/>
                <w:sz w:val="16"/>
                <w:szCs w:val="16"/>
                <w:lang w:val="en-US" w:eastAsia="en-US" w:bidi="ne-NP"/>
              </w:rPr>
              <w:t xml:space="preserve"> a year</w:t>
            </w:r>
          </w:p>
        </w:tc>
        <w:tc>
          <w:tcPr>
            <w:tcW w:w="2796" w:type="dxa"/>
            <w:shd w:val="clear" w:color="C6E0B4" w:fill="C6E0B4"/>
            <w:hideMark/>
          </w:tcPr>
          <w:p w14:paraId="2550AFAE"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w:t>
            </w:r>
          </w:p>
        </w:tc>
      </w:tr>
      <w:tr w:rsidR="00F70411" w:rsidRPr="00F70411" w14:paraId="52661E0C" w14:textId="77777777" w:rsidTr="008A35E6">
        <w:trPr>
          <w:trHeight w:hRule="exact" w:val="919"/>
        </w:trPr>
        <w:tc>
          <w:tcPr>
            <w:tcW w:w="803" w:type="dxa"/>
            <w:vMerge w:val="restart"/>
            <w:shd w:val="clear" w:color="FCE4D6" w:fill="FCE4D6"/>
            <w:vAlign w:val="center"/>
            <w:hideMark/>
          </w:tcPr>
          <w:p w14:paraId="299A9630" w14:textId="77777777" w:rsidR="00F70411" w:rsidRPr="00F70411" w:rsidRDefault="00F70411" w:rsidP="00F70411">
            <w:pPr>
              <w:widowControl/>
              <w:tabs>
                <w:tab w:val="clear" w:pos="1080"/>
              </w:tabs>
              <w:spacing w:after="0" w:line="240" w:lineRule="auto"/>
              <w:ind w:left="0"/>
              <w:jc w:val="center"/>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Output 1.1</w:t>
            </w:r>
          </w:p>
        </w:tc>
        <w:tc>
          <w:tcPr>
            <w:tcW w:w="2702" w:type="dxa"/>
            <w:vMerge w:val="restart"/>
            <w:shd w:val="clear" w:color="FCE4D6" w:fill="FCE4D6"/>
            <w:vAlign w:val="center"/>
            <w:hideMark/>
          </w:tcPr>
          <w:p w14:paraId="2A80702D"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Community has knowledge about health promotion, disability prevention and sanitation</w:t>
            </w:r>
          </w:p>
        </w:tc>
        <w:tc>
          <w:tcPr>
            <w:tcW w:w="1890" w:type="dxa"/>
            <w:shd w:val="clear" w:color="FCE4D6" w:fill="FCE4D6"/>
            <w:hideMark/>
          </w:tcPr>
          <w:p w14:paraId="1C5C45CB" w14:textId="77777777" w:rsidR="00F70411" w:rsidRPr="00F70411" w:rsidRDefault="00F70411" w:rsidP="00F70411">
            <w:pPr>
              <w:widowControl/>
              <w:tabs>
                <w:tab w:val="clear" w:pos="1080"/>
              </w:tabs>
              <w:spacing w:after="24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of community groups oriented in health promotion, disability prevention</w:t>
            </w:r>
            <w:r w:rsidRPr="00F70411">
              <w:rPr>
                <w:rFonts w:ascii="Calibri" w:eastAsia="Times New Roman" w:hAnsi="Calibri" w:cs="Calibri"/>
                <w:iCs w:val="0"/>
                <w:kern w:val="0"/>
                <w:sz w:val="16"/>
                <w:szCs w:val="16"/>
                <w:lang w:val="en-US" w:eastAsia="en-US" w:bidi="ne-NP"/>
              </w:rPr>
              <w:br/>
              <w:t xml:space="preserve"> </w:t>
            </w:r>
          </w:p>
        </w:tc>
        <w:tc>
          <w:tcPr>
            <w:tcW w:w="2160" w:type="dxa"/>
            <w:shd w:val="clear" w:color="FCE4D6" w:fill="FCE4D6"/>
            <w:hideMark/>
          </w:tcPr>
          <w:p w14:paraId="1AEE2F40" w14:textId="14093106"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Training/orientation </w:t>
            </w:r>
            <w:r w:rsidR="00085B0F">
              <w:rPr>
                <w:rFonts w:ascii="Calibri" w:eastAsia="Times New Roman" w:hAnsi="Calibri" w:cs="Calibri"/>
                <w:iCs w:val="0"/>
                <w:kern w:val="0"/>
                <w:sz w:val="16"/>
                <w:szCs w:val="16"/>
                <w:lang w:val="en-US" w:eastAsia="en-US" w:bidi="ne-NP"/>
              </w:rPr>
              <w:t>minutes</w:t>
            </w:r>
            <w:r w:rsidRPr="00F70411">
              <w:rPr>
                <w:rFonts w:ascii="Calibri" w:eastAsia="Times New Roman" w:hAnsi="Calibri" w:cs="Calibri"/>
                <w:iCs w:val="0"/>
                <w:kern w:val="0"/>
                <w:sz w:val="16"/>
                <w:szCs w:val="16"/>
                <w:lang w:val="en-US" w:eastAsia="en-US" w:bidi="ne-NP"/>
              </w:rPr>
              <w:t>,</w:t>
            </w:r>
          </w:p>
        </w:tc>
        <w:tc>
          <w:tcPr>
            <w:tcW w:w="2796" w:type="dxa"/>
            <w:shd w:val="clear" w:color="FCE4D6" w:fill="FCE4D6"/>
            <w:hideMark/>
          </w:tcPr>
          <w:p w14:paraId="3E976E0F"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Community actively </w:t>
            </w:r>
            <w:proofErr w:type="gramStart"/>
            <w:r w:rsidRPr="00F70411">
              <w:rPr>
                <w:rFonts w:ascii="Calibri" w:eastAsia="Times New Roman" w:hAnsi="Calibri" w:cs="Calibri"/>
                <w:iCs w:val="0"/>
                <w:kern w:val="0"/>
                <w:sz w:val="16"/>
                <w:szCs w:val="16"/>
                <w:lang w:val="en-US" w:eastAsia="en-US" w:bidi="ne-NP"/>
              </w:rPr>
              <w:t>participate</w:t>
            </w:r>
            <w:proofErr w:type="gramEnd"/>
            <w:r w:rsidRPr="00F70411">
              <w:rPr>
                <w:rFonts w:ascii="Calibri" w:eastAsia="Times New Roman" w:hAnsi="Calibri" w:cs="Calibri"/>
                <w:iCs w:val="0"/>
                <w:kern w:val="0"/>
                <w:sz w:val="16"/>
                <w:szCs w:val="16"/>
                <w:lang w:val="en-US" w:eastAsia="en-US" w:bidi="ne-NP"/>
              </w:rPr>
              <w:t xml:space="preserve"> in the training </w:t>
            </w:r>
            <w:proofErr w:type="spellStart"/>
            <w:r w:rsidRPr="00F70411">
              <w:rPr>
                <w:rFonts w:ascii="Calibri" w:eastAsia="Times New Roman" w:hAnsi="Calibri" w:cs="Calibri"/>
                <w:iCs w:val="0"/>
                <w:kern w:val="0"/>
                <w:sz w:val="16"/>
                <w:szCs w:val="16"/>
                <w:lang w:val="en-US" w:eastAsia="en-US" w:bidi="ne-NP"/>
              </w:rPr>
              <w:t>programmes</w:t>
            </w:r>
            <w:proofErr w:type="spellEnd"/>
            <w:r w:rsidRPr="00F70411">
              <w:rPr>
                <w:rFonts w:ascii="Calibri" w:eastAsia="Times New Roman" w:hAnsi="Calibri" w:cs="Calibri"/>
                <w:iCs w:val="0"/>
                <w:kern w:val="0"/>
                <w:sz w:val="16"/>
                <w:szCs w:val="16"/>
                <w:lang w:val="en-US" w:eastAsia="en-US" w:bidi="ne-NP"/>
              </w:rPr>
              <w:t>; PWD can afford the health care</w:t>
            </w:r>
          </w:p>
        </w:tc>
      </w:tr>
      <w:tr w:rsidR="00F70411" w:rsidRPr="00F70411" w14:paraId="44A084E6" w14:textId="77777777" w:rsidTr="008A35E6">
        <w:trPr>
          <w:trHeight w:hRule="exact" w:val="712"/>
        </w:trPr>
        <w:tc>
          <w:tcPr>
            <w:tcW w:w="803" w:type="dxa"/>
            <w:vMerge/>
            <w:vAlign w:val="center"/>
            <w:hideMark/>
          </w:tcPr>
          <w:p w14:paraId="329BA214"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2702" w:type="dxa"/>
            <w:vMerge/>
            <w:vAlign w:val="center"/>
            <w:hideMark/>
          </w:tcPr>
          <w:p w14:paraId="17A5AC70"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1890" w:type="dxa"/>
            <w:shd w:val="clear" w:color="FCE4D6" w:fill="FCE4D6"/>
            <w:hideMark/>
          </w:tcPr>
          <w:p w14:paraId="49D50FFD"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of people who received PRT to prevent disability</w:t>
            </w:r>
          </w:p>
        </w:tc>
        <w:tc>
          <w:tcPr>
            <w:tcW w:w="2160" w:type="dxa"/>
            <w:shd w:val="clear" w:color="FCE4D6" w:fill="FCE4D6"/>
            <w:hideMark/>
          </w:tcPr>
          <w:p w14:paraId="0DD34BCF" w14:textId="37CCCF6B"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Home </w:t>
            </w:r>
            <w:r w:rsidR="00085B0F" w:rsidRPr="00F70411">
              <w:rPr>
                <w:rFonts w:ascii="Calibri" w:eastAsia="Times New Roman" w:hAnsi="Calibri" w:cs="Calibri"/>
                <w:iCs w:val="0"/>
                <w:kern w:val="0"/>
                <w:sz w:val="16"/>
                <w:szCs w:val="16"/>
                <w:lang w:val="en-US" w:eastAsia="en-US" w:bidi="ne-NP"/>
              </w:rPr>
              <w:t>visit</w:t>
            </w:r>
            <w:r w:rsidRPr="00F70411">
              <w:rPr>
                <w:rFonts w:ascii="Calibri" w:eastAsia="Times New Roman" w:hAnsi="Calibri" w:cs="Calibri"/>
                <w:iCs w:val="0"/>
                <w:kern w:val="0"/>
                <w:sz w:val="16"/>
                <w:szCs w:val="16"/>
                <w:lang w:val="en-US" w:eastAsia="en-US" w:bidi="ne-NP"/>
              </w:rPr>
              <w:t>, record/PRT form of physiotherapist</w:t>
            </w:r>
          </w:p>
        </w:tc>
        <w:tc>
          <w:tcPr>
            <w:tcW w:w="2796" w:type="dxa"/>
            <w:shd w:val="clear" w:color="FCE4D6" w:fill="FCE4D6"/>
            <w:hideMark/>
          </w:tcPr>
          <w:p w14:paraId="7E0FF114"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Community actively </w:t>
            </w:r>
            <w:proofErr w:type="gramStart"/>
            <w:r w:rsidRPr="00F70411">
              <w:rPr>
                <w:rFonts w:ascii="Calibri" w:eastAsia="Times New Roman" w:hAnsi="Calibri" w:cs="Calibri"/>
                <w:iCs w:val="0"/>
                <w:kern w:val="0"/>
                <w:sz w:val="16"/>
                <w:szCs w:val="16"/>
                <w:lang w:val="en-US" w:eastAsia="en-US" w:bidi="ne-NP"/>
              </w:rPr>
              <w:t>participate</w:t>
            </w:r>
            <w:proofErr w:type="gramEnd"/>
            <w:r w:rsidRPr="00F70411">
              <w:rPr>
                <w:rFonts w:ascii="Calibri" w:eastAsia="Times New Roman" w:hAnsi="Calibri" w:cs="Calibri"/>
                <w:iCs w:val="0"/>
                <w:kern w:val="0"/>
                <w:sz w:val="16"/>
                <w:szCs w:val="16"/>
                <w:lang w:val="en-US" w:eastAsia="en-US" w:bidi="ne-NP"/>
              </w:rPr>
              <w:t xml:space="preserve"> in the training </w:t>
            </w:r>
            <w:proofErr w:type="spellStart"/>
            <w:r w:rsidRPr="00F70411">
              <w:rPr>
                <w:rFonts w:ascii="Calibri" w:eastAsia="Times New Roman" w:hAnsi="Calibri" w:cs="Calibri"/>
                <w:iCs w:val="0"/>
                <w:kern w:val="0"/>
                <w:sz w:val="16"/>
                <w:szCs w:val="16"/>
                <w:lang w:val="en-US" w:eastAsia="en-US" w:bidi="ne-NP"/>
              </w:rPr>
              <w:t>programmes</w:t>
            </w:r>
            <w:proofErr w:type="spellEnd"/>
            <w:r w:rsidRPr="00F70411">
              <w:rPr>
                <w:rFonts w:ascii="Calibri" w:eastAsia="Times New Roman" w:hAnsi="Calibri" w:cs="Calibri"/>
                <w:iCs w:val="0"/>
                <w:kern w:val="0"/>
                <w:sz w:val="16"/>
                <w:szCs w:val="16"/>
                <w:lang w:val="en-US" w:eastAsia="en-US" w:bidi="ne-NP"/>
              </w:rPr>
              <w:t>; PWD can afford the health care</w:t>
            </w:r>
          </w:p>
        </w:tc>
      </w:tr>
      <w:tr w:rsidR="00F70411" w:rsidRPr="00F70411" w14:paraId="6D96F62D" w14:textId="77777777" w:rsidTr="008A35E6">
        <w:trPr>
          <w:trHeight w:hRule="exact" w:val="721"/>
        </w:trPr>
        <w:tc>
          <w:tcPr>
            <w:tcW w:w="803" w:type="dxa"/>
            <w:vMerge/>
            <w:vAlign w:val="center"/>
            <w:hideMark/>
          </w:tcPr>
          <w:p w14:paraId="5D17567A"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2702" w:type="dxa"/>
            <w:vMerge/>
            <w:vAlign w:val="center"/>
            <w:hideMark/>
          </w:tcPr>
          <w:p w14:paraId="635D67E0"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1890" w:type="dxa"/>
            <w:shd w:val="clear" w:color="FCE4D6" w:fill="FCE4D6"/>
            <w:hideMark/>
          </w:tcPr>
          <w:p w14:paraId="1166E940" w14:textId="29C780A3"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 # of community </w:t>
            </w:r>
            <w:r w:rsidR="00085B0F">
              <w:rPr>
                <w:rFonts w:ascii="Calibri" w:eastAsia="Times New Roman" w:hAnsi="Calibri" w:cs="Calibri"/>
                <w:iCs w:val="0"/>
                <w:kern w:val="0"/>
                <w:sz w:val="16"/>
                <w:szCs w:val="16"/>
                <w:lang w:val="en-US" w:eastAsia="en-US" w:bidi="ne-NP"/>
              </w:rPr>
              <w:t>groups</w:t>
            </w:r>
            <w:r w:rsidRPr="00F70411">
              <w:rPr>
                <w:rFonts w:ascii="Calibri" w:eastAsia="Times New Roman" w:hAnsi="Calibri" w:cs="Calibri"/>
                <w:iCs w:val="0"/>
                <w:kern w:val="0"/>
                <w:sz w:val="16"/>
                <w:szCs w:val="16"/>
                <w:lang w:val="en-US" w:eastAsia="en-US" w:bidi="ne-NP"/>
              </w:rPr>
              <w:t xml:space="preserve"> trained in WASH</w:t>
            </w:r>
          </w:p>
        </w:tc>
        <w:tc>
          <w:tcPr>
            <w:tcW w:w="2160" w:type="dxa"/>
            <w:shd w:val="clear" w:color="FCE4D6" w:fill="FCE4D6"/>
            <w:hideMark/>
          </w:tcPr>
          <w:p w14:paraId="340EECCE" w14:textId="632C977A"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Training/orientation </w:t>
            </w:r>
            <w:r w:rsidR="00085B0F">
              <w:rPr>
                <w:rFonts w:ascii="Calibri" w:eastAsia="Times New Roman" w:hAnsi="Calibri" w:cs="Calibri"/>
                <w:iCs w:val="0"/>
                <w:kern w:val="0"/>
                <w:sz w:val="16"/>
                <w:szCs w:val="16"/>
                <w:lang w:val="en-US" w:eastAsia="en-US" w:bidi="ne-NP"/>
              </w:rPr>
              <w:t>minutes</w:t>
            </w:r>
            <w:r w:rsidRPr="00F70411">
              <w:rPr>
                <w:rFonts w:ascii="Calibri" w:eastAsia="Times New Roman" w:hAnsi="Calibri" w:cs="Calibri"/>
                <w:iCs w:val="0"/>
                <w:kern w:val="0"/>
                <w:sz w:val="16"/>
                <w:szCs w:val="16"/>
                <w:lang w:val="en-US" w:eastAsia="en-US" w:bidi="ne-NP"/>
              </w:rPr>
              <w:t>, project record</w:t>
            </w:r>
          </w:p>
        </w:tc>
        <w:tc>
          <w:tcPr>
            <w:tcW w:w="2796" w:type="dxa"/>
            <w:shd w:val="clear" w:color="FCE4D6" w:fill="FCE4D6"/>
            <w:hideMark/>
          </w:tcPr>
          <w:p w14:paraId="3B9F6949"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Community actively </w:t>
            </w:r>
            <w:proofErr w:type="gramStart"/>
            <w:r w:rsidRPr="00F70411">
              <w:rPr>
                <w:rFonts w:ascii="Calibri" w:eastAsia="Times New Roman" w:hAnsi="Calibri" w:cs="Calibri"/>
                <w:iCs w:val="0"/>
                <w:kern w:val="0"/>
                <w:sz w:val="16"/>
                <w:szCs w:val="16"/>
                <w:lang w:val="en-US" w:eastAsia="en-US" w:bidi="ne-NP"/>
              </w:rPr>
              <w:t>participate</w:t>
            </w:r>
            <w:proofErr w:type="gramEnd"/>
            <w:r w:rsidRPr="00F70411">
              <w:rPr>
                <w:rFonts w:ascii="Calibri" w:eastAsia="Times New Roman" w:hAnsi="Calibri" w:cs="Calibri"/>
                <w:iCs w:val="0"/>
                <w:kern w:val="0"/>
                <w:sz w:val="16"/>
                <w:szCs w:val="16"/>
                <w:lang w:val="en-US" w:eastAsia="en-US" w:bidi="ne-NP"/>
              </w:rPr>
              <w:t xml:space="preserve"> in the training </w:t>
            </w:r>
            <w:proofErr w:type="spellStart"/>
            <w:r w:rsidRPr="00F70411">
              <w:rPr>
                <w:rFonts w:ascii="Calibri" w:eastAsia="Times New Roman" w:hAnsi="Calibri" w:cs="Calibri"/>
                <w:iCs w:val="0"/>
                <w:kern w:val="0"/>
                <w:sz w:val="16"/>
                <w:szCs w:val="16"/>
                <w:lang w:val="en-US" w:eastAsia="en-US" w:bidi="ne-NP"/>
              </w:rPr>
              <w:t>programmes</w:t>
            </w:r>
            <w:proofErr w:type="spellEnd"/>
            <w:r w:rsidRPr="00F70411">
              <w:rPr>
                <w:rFonts w:ascii="Calibri" w:eastAsia="Times New Roman" w:hAnsi="Calibri" w:cs="Calibri"/>
                <w:iCs w:val="0"/>
                <w:kern w:val="0"/>
                <w:sz w:val="16"/>
                <w:szCs w:val="16"/>
                <w:lang w:val="en-US" w:eastAsia="en-US" w:bidi="ne-NP"/>
              </w:rPr>
              <w:t>; PWD can afford the health care</w:t>
            </w:r>
          </w:p>
        </w:tc>
      </w:tr>
      <w:tr w:rsidR="00F70411" w:rsidRPr="00F70411" w14:paraId="73D84DA7" w14:textId="77777777" w:rsidTr="008A35E6">
        <w:trPr>
          <w:trHeight w:hRule="exact" w:val="721"/>
        </w:trPr>
        <w:tc>
          <w:tcPr>
            <w:tcW w:w="803" w:type="dxa"/>
            <w:vMerge/>
            <w:vAlign w:val="center"/>
            <w:hideMark/>
          </w:tcPr>
          <w:p w14:paraId="536F0253"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2702" w:type="dxa"/>
            <w:vMerge/>
            <w:vAlign w:val="center"/>
            <w:hideMark/>
          </w:tcPr>
          <w:p w14:paraId="64B90C3B"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1890" w:type="dxa"/>
            <w:shd w:val="clear" w:color="FCE4D6" w:fill="FCE4D6"/>
            <w:hideMark/>
          </w:tcPr>
          <w:p w14:paraId="2A172AB9"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 # of households improved in hygiene and sanitation</w:t>
            </w:r>
          </w:p>
        </w:tc>
        <w:tc>
          <w:tcPr>
            <w:tcW w:w="2160" w:type="dxa"/>
            <w:shd w:val="clear" w:color="FCE4D6" w:fill="FCE4D6"/>
            <w:hideMark/>
          </w:tcPr>
          <w:p w14:paraId="55CEB547" w14:textId="328647CB"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Home </w:t>
            </w:r>
            <w:r w:rsidR="00085B0F" w:rsidRPr="00F70411">
              <w:rPr>
                <w:rFonts w:ascii="Calibri" w:eastAsia="Times New Roman" w:hAnsi="Calibri" w:cs="Calibri"/>
                <w:iCs w:val="0"/>
                <w:kern w:val="0"/>
                <w:sz w:val="16"/>
                <w:szCs w:val="16"/>
                <w:lang w:val="en-US" w:eastAsia="en-US" w:bidi="ne-NP"/>
              </w:rPr>
              <w:t>visit</w:t>
            </w:r>
            <w:r w:rsidRPr="00F70411">
              <w:rPr>
                <w:rFonts w:ascii="Calibri" w:eastAsia="Times New Roman" w:hAnsi="Calibri" w:cs="Calibri"/>
                <w:iCs w:val="0"/>
                <w:kern w:val="0"/>
                <w:sz w:val="16"/>
                <w:szCs w:val="16"/>
                <w:lang w:val="en-US" w:eastAsia="en-US" w:bidi="ne-NP"/>
              </w:rPr>
              <w:t>, record/PRT form</w:t>
            </w:r>
          </w:p>
        </w:tc>
        <w:tc>
          <w:tcPr>
            <w:tcW w:w="2796" w:type="dxa"/>
            <w:shd w:val="clear" w:color="FCE4D6" w:fill="FCE4D6"/>
            <w:hideMark/>
          </w:tcPr>
          <w:p w14:paraId="760D35DD"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Community actively </w:t>
            </w:r>
            <w:proofErr w:type="gramStart"/>
            <w:r w:rsidRPr="00F70411">
              <w:rPr>
                <w:rFonts w:ascii="Calibri" w:eastAsia="Times New Roman" w:hAnsi="Calibri" w:cs="Calibri"/>
                <w:iCs w:val="0"/>
                <w:kern w:val="0"/>
                <w:sz w:val="16"/>
                <w:szCs w:val="16"/>
                <w:lang w:val="en-US" w:eastAsia="en-US" w:bidi="ne-NP"/>
              </w:rPr>
              <w:t>participate</w:t>
            </w:r>
            <w:proofErr w:type="gramEnd"/>
            <w:r w:rsidRPr="00F70411">
              <w:rPr>
                <w:rFonts w:ascii="Calibri" w:eastAsia="Times New Roman" w:hAnsi="Calibri" w:cs="Calibri"/>
                <w:iCs w:val="0"/>
                <w:kern w:val="0"/>
                <w:sz w:val="16"/>
                <w:szCs w:val="16"/>
                <w:lang w:val="en-US" w:eastAsia="en-US" w:bidi="ne-NP"/>
              </w:rPr>
              <w:t xml:space="preserve"> in the training </w:t>
            </w:r>
            <w:proofErr w:type="spellStart"/>
            <w:r w:rsidRPr="00F70411">
              <w:rPr>
                <w:rFonts w:ascii="Calibri" w:eastAsia="Times New Roman" w:hAnsi="Calibri" w:cs="Calibri"/>
                <w:iCs w:val="0"/>
                <w:kern w:val="0"/>
                <w:sz w:val="16"/>
                <w:szCs w:val="16"/>
                <w:lang w:val="en-US" w:eastAsia="en-US" w:bidi="ne-NP"/>
              </w:rPr>
              <w:t>programmes</w:t>
            </w:r>
            <w:proofErr w:type="spellEnd"/>
            <w:r w:rsidRPr="00F70411">
              <w:rPr>
                <w:rFonts w:ascii="Calibri" w:eastAsia="Times New Roman" w:hAnsi="Calibri" w:cs="Calibri"/>
                <w:iCs w:val="0"/>
                <w:kern w:val="0"/>
                <w:sz w:val="16"/>
                <w:szCs w:val="16"/>
                <w:lang w:val="en-US" w:eastAsia="en-US" w:bidi="ne-NP"/>
              </w:rPr>
              <w:t>; PWD can afford the health care</w:t>
            </w:r>
          </w:p>
        </w:tc>
      </w:tr>
      <w:tr w:rsidR="00F70411" w:rsidRPr="00F70411" w14:paraId="6337611E" w14:textId="77777777" w:rsidTr="00F70411">
        <w:trPr>
          <w:trHeight w:val="800"/>
        </w:trPr>
        <w:tc>
          <w:tcPr>
            <w:tcW w:w="803" w:type="dxa"/>
            <w:vMerge/>
            <w:vAlign w:val="center"/>
            <w:hideMark/>
          </w:tcPr>
          <w:p w14:paraId="4C27EEF0"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2702" w:type="dxa"/>
            <w:vMerge/>
            <w:vAlign w:val="center"/>
            <w:hideMark/>
          </w:tcPr>
          <w:p w14:paraId="33063CFD"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1890" w:type="dxa"/>
            <w:shd w:val="clear" w:color="FCE4D6" w:fill="FCE4D6"/>
            <w:hideMark/>
          </w:tcPr>
          <w:p w14:paraId="115E7A8C"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 of health personnel who have new knowledge about health promotion, disability </w:t>
            </w:r>
            <w:r w:rsidRPr="00F70411">
              <w:rPr>
                <w:rFonts w:ascii="Calibri" w:eastAsia="Times New Roman" w:hAnsi="Calibri" w:cs="Calibri"/>
                <w:iCs w:val="0"/>
                <w:kern w:val="0"/>
                <w:sz w:val="16"/>
                <w:szCs w:val="16"/>
                <w:lang w:val="en-US" w:eastAsia="en-US" w:bidi="ne-NP"/>
              </w:rPr>
              <w:lastRenderedPageBreak/>
              <w:t xml:space="preserve">prevention and sanitation </w:t>
            </w:r>
          </w:p>
        </w:tc>
        <w:tc>
          <w:tcPr>
            <w:tcW w:w="2160" w:type="dxa"/>
            <w:shd w:val="clear" w:color="FCE4D6" w:fill="FCE4D6"/>
            <w:hideMark/>
          </w:tcPr>
          <w:p w14:paraId="70900F05" w14:textId="237F7B72"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lastRenderedPageBreak/>
              <w:t>Training/orientation minute</w:t>
            </w:r>
            <w:r w:rsidR="00C660D5">
              <w:rPr>
                <w:rFonts w:ascii="Calibri" w:eastAsia="Times New Roman" w:hAnsi="Calibri" w:cs="Calibri"/>
                <w:iCs w:val="0"/>
                <w:kern w:val="0"/>
                <w:sz w:val="16"/>
                <w:szCs w:val="16"/>
                <w:lang w:val="en-US" w:eastAsia="en-US" w:bidi="ne-NP"/>
              </w:rPr>
              <w:t>s</w:t>
            </w:r>
            <w:r w:rsidRPr="00F70411">
              <w:rPr>
                <w:rFonts w:ascii="Calibri" w:eastAsia="Times New Roman" w:hAnsi="Calibri" w:cs="Calibri"/>
                <w:iCs w:val="0"/>
                <w:kern w:val="0"/>
                <w:sz w:val="16"/>
                <w:szCs w:val="16"/>
                <w:lang w:val="en-US" w:eastAsia="en-US" w:bidi="ne-NP"/>
              </w:rPr>
              <w:t>, project record, KII</w:t>
            </w:r>
          </w:p>
        </w:tc>
        <w:tc>
          <w:tcPr>
            <w:tcW w:w="2796" w:type="dxa"/>
            <w:shd w:val="clear" w:color="FCE4D6" w:fill="FCE4D6"/>
            <w:hideMark/>
          </w:tcPr>
          <w:p w14:paraId="619D1B90"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Community actively </w:t>
            </w:r>
            <w:proofErr w:type="gramStart"/>
            <w:r w:rsidRPr="00F70411">
              <w:rPr>
                <w:rFonts w:ascii="Calibri" w:eastAsia="Times New Roman" w:hAnsi="Calibri" w:cs="Calibri"/>
                <w:iCs w:val="0"/>
                <w:kern w:val="0"/>
                <w:sz w:val="16"/>
                <w:szCs w:val="16"/>
                <w:lang w:val="en-US" w:eastAsia="en-US" w:bidi="ne-NP"/>
              </w:rPr>
              <w:t>participate</w:t>
            </w:r>
            <w:proofErr w:type="gramEnd"/>
            <w:r w:rsidRPr="00F70411">
              <w:rPr>
                <w:rFonts w:ascii="Calibri" w:eastAsia="Times New Roman" w:hAnsi="Calibri" w:cs="Calibri"/>
                <w:iCs w:val="0"/>
                <w:kern w:val="0"/>
                <w:sz w:val="16"/>
                <w:szCs w:val="16"/>
                <w:lang w:val="en-US" w:eastAsia="en-US" w:bidi="ne-NP"/>
              </w:rPr>
              <w:t xml:space="preserve"> in the training </w:t>
            </w:r>
            <w:proofErr w:type="spellStart"/>
            <w:r w:rsidRPr="00F70411">
              <w:rPr>
                <w:rFonts w:ascii="Calibri" w:eastAsia="Times New Roman" w:hAnsi="Calibri" w:cs="Calibri"/>
                <w:iCs w:val="0"/>
                <w:kern w:val="0"/>
                <w:sz w:val="16"/>
                <w:szCs w:val="16"/>
                <w:lang w:val="en-US" w:eastAsia="en-US" w:bidi="ne-NP"/>
              </w:rPr>
              <w:t>programmes</w:t>
            </w:r>
            <w:proofErr w:type="spellEnd"/>
            <w:r w:rsidRPr="00F70411">
              <w:rPr>
                <w:rFonts w:ascii="Calibri" w:eastAsia="Times New Roman" w:hAnsi="Calibri" w:cs="Calibri"/>
                <w:iCs w:val="0"/>
                <w:kern w:val="0"/>
                <w:sz w:val="16"/>
                <w:szCs w:val="16"/>
                <w:lang w:val="en-US" w:eastAsia="en-US" w:bidi="ne-NP"/>
              </w:rPr>
              <w:t>; PWD can afford the health care</w:t>
            </w:r>
          </w:p>
        </w:tc>
      </w:tr>
      <w:tr w:rsidR="00F70411" w:rsidRPr="00F70411" w14:paraId="5E12FB31" w14:textId="77777777" w:rsidTr="008A35E6">
        <w:trPr>
          <w:trHeight w:hRule="exact" w:val="622"/>
        </w:trPr>
        <w:tc>
          <w:tcPr>
            <w:tcW w:w="803" w:type="dxa"/>
            <w:vMerge w:val="restart"/>
            <w:shd w:val="clear" w:color="FCE4D6" w:fill="FCE4D6"/>
            <w:vAlign w:val="center"/>
            <w:hideMark/>
          </w:tcPr>
          <w:p w14:paraId="5E9594C3" w14:textId="77777777" w:rsidR="00F70411" w:rsidRPr="00F70411" w:rsidRDefault="00F70411" w:rsidP="00F70411">
            <w:pPr>
              <w:widowControl/>
              <w:tabs>
                <w:tab w:val="clear" w:pos="1080"/>
              </w:tabs>
              <w:spacing w:after="0" w:line="240" w:lineRule="auto"/>
              <w:ind w:left="0"/>
              <w:jc w:val="center"/>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Output 1.2</w:t>
            </w:r>
          </w:p>
        </w:tc>
        <w:tc>
          <w:tcPr>
            <w:tcW w:w="2702" w:type="dxa"/>
            <w:vMerge w:val="restart"/>
            <w:shd w:val="clear" w:color="FCE4D6" w:fill="FCE4D6"/>
            <w:vAlign w:val="center"/>
            <w:hideMark/>
          </w:tcPr>
          <w:p w14:paraId="2B78E704"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Project staff provide rehabilitation to improve PWD's mobility, ADL's and participation in social and vocational activities</w:t>
            </w:r>
          </w:p>
        </w:tc>
        <w:tc>
          <w:tcPr>
            <w:tcW w:w="1890" w:type="dxa"/>
            <w:shd w:val="clear" w:color="FCE4D6" w:fill="FCE4D6"/>
            <w:hideMark/>
          </w:tcPr>
          <w:p w14:paraId="584346B0"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 # of PWD receiving assistive devices</w:t>
            </w:r>
            <w:r w:rsidRPr="00F70411">
              <w:rPr>
                <w:rFonts w:ascii="Calibri" w:eastAsia="Times New Roman" w:hAnsi="Calibri" w:cs="Calibri"/>
                <w:iCs w:val="0"/>
                <w:kern w:val="0"/>
                <w:sz w:val="16"/>
                <w:szCs w:val="16"/>
                <w:lang w:val="en-US" w:eastAsia="en-US" w:bidi="ne-NP"/>
              </w:rPr>
              <w:br/>
              <w:t xml:space="preserve"> </w:t>
            </w:r>
            <w:r w:rsidRPr="00F70411">
              <w:rPr>
                <w:rFonts w:ascii="Calibri" w:eastAsia="Times New Roman" w:hAnsi="Calibri" w:cs="Calibri"/>
                <w:iCs w:val="0"/>
                <w:kern w:val="0"/>
                <w:sz w:val="16"/>
                <w:szCs w:val="16"/>
                <w:lang w:val="en-US" w:eastAsia="en-US" w:bidi="ne-NP"/>
              </w:rPr>
              <w:br/>
            </w:r>
            <w:r w:rsidRPr="00F70411">
              <w:rPr>
                <w:rFonts w:ascii="Calibri" w:eastAsia="Times New Roman" w:hAnsi="Calibri" w:cs="Calibri"/>
                <w:iCs w:val="0"/>
                <w:kern w:val="0"/>
                <w:sz w:val="16"/>
                <w:szCs w:val="16"/>
                <w:lang w:val="en-US" w:eastAsia="en-US" w:bidi="ne-NP"/>
              </w:rPr>
              <w:br/>
              <w:t xml:space="preserve"> </w:t>
            </w:r>
          </w:p>
        </w:tc>
        <w:tc>
          <w:tcPr>
            <w:tcW w:w="2160" w:type="dxa"/>
            <w:shd w:val="clear" w:color="FCE4D6" w:fill="FCE4D6"/>
            <w:hideMark/>
          </w:tcPr>
          <w:p w14:paraId="27FBBDA8"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Minute, record, physiotherapist PRT form record</w:t>
            </w:r>
          </w:p>
        </w:tc>
        <w:tc>
          <w:tcPr>
            <w:tcW w:w="2796" w:type="dxa"/>
            <w:shd w:val="clear" w:color="FCE4D6" w:fill="FCE4D6"/>
            <w:hideMark/>
          </w:tcPr>
          <w:p w14:paraId="7FA7A933"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PWD understand the benefits of ADs and PRT</w:t>
            </w:r>
          </w:p>
        </w:tc>
      </w:tr>
      <w:tr w:rsidR="00F70411" w:rsidRPr="00F70411" w14:paraId="686A9072" w14:textId="77777777" w:rsidTr="008A35E6">
        <w:trPr>
          <w:trHeight w:hRule="exact" w:val="541"/>
        </w:trPr>
        <w:tc>
          <w:tcPr>
            <w:tcW w:w="803" w:type="dxa"/>
            <w:vMerge/>
            <w:vAlign w:val="center"/>
            <w:hideMark/>
          </w:tcPr>
          <w:p w14:paraId="193B75C6"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2702" w:type="dxa"/>
            <w:vMerge/>
            <w:vAlign w:val="center"/>
            <w:hideMark/>
          </w:tcPr>
          <w:p w14:paraId="1921E0C8"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1890" w:type="dxa"/>
            <w:shd w:val="clear" w:color="FCE4D6" w:fill="FCE4D6"/>
            <w:hideMark/>
          </w:tcPr>
          <w:p w14:paraId="43B926CE"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 of PWD with improved ADLs </w:t>
            </w:r>
          </w:p>
        </w:tc>
        <w:tc>
          <w:tcPr>
            <w:tcW w:w="2160" w:type="dxa"/>
            <w:shd w:val="clear" w:color="FCE4D6" w:fill="FCE4D6"/>
            <w:hideMark/>
          </w:tcPr>
          <w:p w14:paraId="311297FC"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Physiotherapist PRT form record, observation</w:t>
            </w:r>
          </w:p>
        </w:tc>
        <w:tc>
          <w:tcPr>
            <w:tcW w:w="2796" w:type="dxa"/>
            <w:shd w:val="clear" w:color="FCE4D6" w:fill="FCE4D6"/>
            <w:hideMark/>
          </w:tcPr>
          <w:p w14:paraId="315D6EA5"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PWD understand the benefits of ADs and PRT</w:t>
            </w:r>
          </w:p>
        </w:tc>
      </w:tr>
      <w:tr w:rsidR="00F70411" w:rsidRPr="00F70411" w14:paraId="2D4BCA86" w14:textId="77777777" w:rsidTr="008A35E6">
        <w:trPr>
          <w:trHeight w:hRule="exact" w:val="532"/>
        </w:trPr>
        <w:tc>
          <w:tcPr>
            <w:tcW w:w="803" w:type="dxa"/>
            <w:vMerge/>
            <w:vAlign w:val="center"/>
            <w:hideMark/>
          </w:tcPr>
          <w:p w14:paraId="5B3463D1"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2702" w:type="dxa"/>
            <w:vMerge/>
            <w:vAlign w:val="center"/>
            <w:hideMark/>
          </w:tcPr>
          <w:p w14:paraId="03E6332E"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1890" w:type="dxa"/>
            <w:shd w:val="clear" w:color="FCE4D6" w:fill="FCE4D6"/>
            <w:hideMark/>
          </w:tcPr>
          <w:p w14:paraId="31460E8E"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 #  of PWD with improved mobility </w:t>
            </w:r>
          </w:p>
        </w:tc>
        <w:tc>
          <w:tcPr>
            <w:tcW w:w="2160" w:type="dxa"/>
            <w:shd w:val="clear" w:color="FCE4D6" w:fill="FCE4D6"/>
            <w:hideMark/>
          </w:tcPr>
          <w:p w14:paraId="67A922D1"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Physiotherapist PRT form record, observation</w:t>
            </w:r>
          </w:p>
        </w:tc>
        <w:tc>
          <w:tcPr>
            <w:tcW w:w="2796" w:type="dxa"/>
            <w:shd w:val="clear" w:color="FCE4D6" w:fill="FCE4D6"/>
            <w:hideMark/>
          </w:tcPr>
          <w:p w14:paraId="5EA9A5D5"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PWD understand the benefits of ADs and PRT</w:t>
            </w:r>
          </w:p>
        </w:tc>
      </w:tr>
      <w:tr w:rsidR="00F70411" w:rsidRPr="00F70411" w14:paraId="3254BD93" w14:textId="77777777" w:rsidTr="008A35E6">
        <w:trPr>
          <w:trHeight w:hRule="exact" w:val="541"/>
        </w:trPr>
        <w:tc>
          <w:tcPr>
            <w:tcW w:w="803" w:type="dxa"/>
            <w:vMerge/>
            <w:vAlign w:val="center"/>
            <w:hideMark/>
          </w:tcPr>
          <w:p w14:paraId="4FA550F8"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2702" w:type="dxa"/>
            <w:vMerge/>
            <w:vAlign w:val="center"/>
            <w:hideMark/>
          </w:tcPr>
          <w:p w14:paraId="14200F37"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1890" w:type="dxa"/>
            <w:shd w:val="clear" w:color="FCE4D6" w:fill="FCE4D6"/>
            <w:hideMark/>
          </w:tcPr>
          <w:p w14:paraId="2CF471A5"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 of home modifications (kitchen, toilet, ramp </w:t>
            </w:r>
            <w:proofErr w:type="spellStart"/>
            <w:r w:rsidRPr="00F70411">
              <w:rPr>
                <w:rFonts w:ascii="Calibri" w:eastAsia="Times New Roman" w:hAnsi="Calibri" w:cs="Calibri"/>
                <w:iCs w:val="0"/>
                <w:kern w:val="0"/>
                <w:sz w:val="16"/>
                <w:szCs w:val="16"/>
                <w:lang w:val="en-US" w:eastAsia="en-US" w:bidi="ne-NP"/>
              </w:rPr>
              <w:t>etc</w:t>
            </w:r>
            <w:proofErr w:type="spellEnd"/>
            <w:r w:rsidRPr="00F70411">
              <w:rPr>
                <w:rFonts w:ascii="Calibri" w:eastAsia="Times New Roman" w:hAnsi="Calibri" w:cs="Calibri"/>
                <w:iCs w:val="0"/>
                <w:kern w:val="0"/>
                <w:sz w:val="16"/>
                <w:szCs w:val="16"/>
                <w:lang w:val="en-US" w:eastAsia="en-US" w:bidi="ne-NP"/>
              </w:rPr>
              <w:t>)</w:t>
            </w:r>
          </w:p>
        </w:tc>
        <w:tc>
          <w:tcPr>
            <w:tcW w:w="2160" w:type="dxa"/>
            <w:shd w:val="clear" w:color="FCE4D6" w:fill="FCE4D6"/>
            <w:hideMark/>
          </w:tcPr>
          <w:p w14:paraId="38B8976A"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Project records</w:t>
            </w:r>
          </w:p>
        </w:tc>
        <w:tc>
          <w:tcPr>
            <w:tcW w:w="2796" w:type="dxa"/>
            <w:shd w:val="clear" w:color="FCE4D6" w:fill="FCE4D6"/>
            <w:hideMark/>
          </w:tcPr>
          <w:p w14:paraId="1C959A7F"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PWD understand the benefits of ADs and PRT</w:t>
            </w:r>
          </w:p>
        </w:tc>
      </w:tr>
      <w:tr w:rsidR="00F70411" w:rsidRPr="00F70411" w14:paraId="20950DE2" w14:textId="77777777" w:rsidTr="008A35E6">
        <w:trPr>
          <w:trHeight w:hRule="exact" w:val="631"/>
        </w:trPr>
        <w:tc>
          <w:tcPr>
            <w:tcW w:w="803" w:type="dxa"/>
            <w:vMerge/>
            <w:vAlign w:val="center"/>
            <w:hideMark/>
          </w:tcPr>
          <w:p w14:paraId="77F97628"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2702" w:type="dxa"/>
            <w:vMerge/>
            <w:vAlign w:val="center"/>
            <w:hideMark/>
          </w:tcPr>
          <w:p w14:paraId="3836E0DB"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1890" w:type="dxa"/>
            <w:shd w:val="clear" w:color="FCE4D6" w:fill="FCE4D6"/>
            <w:hideMark/>
          </w:tcPr>
          <w:p w14:paraId="2C5D0302"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 # of PWD receiving rehabilitation services (m/f)</w:t>
            </w:r>
          </w:p>
        </w:tc>
        <w:tc>
          <w:tcPr>
            <w:tcW w:w="2160" w:type="dxa"/>
            <w:shd w:val="clear" w:color="FCE4D6" w:fill="FCE4D6"/>
            <w:hideMark/>
          </w:tcPr>
          <w:p w14:paraId="07492837"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Physiotherapist PRT form record, </w:t>
            </w:r>
          </w:p>
        </w:tc>
        <w:tc>
          <w:tcPr>
            <w:tcW w:w="2796" w:type="dxa"/>
            <w:shd w:val="clear" w:color="FCE4D6" w:fill="FCE4D6"/>
            <w:hideMark/>
          </w:tcPr>
          <w:p w14:paraId="1C987A35"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PWD understand the benefits of ADs and PRT</w:t>
            </w:r>
          </w:p>
        </w:tc>
      </w:tr>
      <w:tr w:rsidR="00F70411" w:rsidRPr="00F70411" w14:paraId="260A003D" w14:textId="77777777" w:rsidTr="008A35E6">
        <w:trPr>
          <w:trHeight w:hRule="exact" w:val="1081"/>
        </w:trPr>
        <w:tc>
          <w:tcPr>
            <w:tcW w:w="803" w:type="dxa"/>
            <w:vMerge w:val="restart"/>
            <w:shd w:val="clear" w:color="FCE4D6" w:fill="FCE4D6"/>
            <w:vAlign w:val="center"/>
            <w:hideMark/>
          </w:tcPr>
          <w:p w14:paraId="11426DA6" w14:textId="77777777" w:rsidR="00F70411" w:rsidRPr="00F70411" w:rsidRDefault="00F70411" w:rsidP="00F70411">
            <w:pPr>
              <w:widowControl/>
              <w:tabs>
                <w:tab w:val="clear" w:pos="1080"/>
              </w:tabs>
              <w:spacing w:after="0" w:line="240" w:lineRule="auto"/>
              <w:ind w:left="0"/>
              <w:jc w:val="center"/>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Output 1.3</w:t>
            </w:r>
          </w:p>
        </w:tc>
        <w:tc>
          <w:tcPr>
            <w:tcW w:w="2702" w:type="dxa"/>
            <w:vMerge w:val="restart"/>
            <w:shd w:val="clear" w:color="FCE4D6" w:fill="FCE4D6"/>
            <w:vAlign w:val="center"/>
            <w:hideMark/>
          </w:tcPr>
          <w:p w14:paraId="3C7524EA"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PWD receive their needed medical treatment</w:t>
            </w:r>
          </w:p>
        </w:tc>
        <w:tc>
          <w:tcPr>
            <w:tcW w:w="1890" w:type="dxa"/>
            <w:shd w:val="clear" w:color="FCE4D6" w:fill="FCE4D6"/>
            <w:hideMark/>
          </w:tcPr>
          <w:p w14:paraId="7515F3E8" w14:textId="77777777" w:rsidR="00F70411" w:rsidRPr="00F70411" w:rsidRDefault="00F70411" w:rsidP="00F70411">
            <w:pPr>
              <w:widowControl/>
              <w:tabs>
                <w:tab w:val="clear" w:pos="1080"/>
              </w:tabs>
              <w:spacing w:after="24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 # of health personnel from local health unit with increased knowledge of health services </w:t>
            </w:r>
            <w:r w:rsidRPr="00F70411">
              <w:rPr>
                <w:rFonts w:ascii="Calibri" w:eastAsia="Times New Roman" w:hAnsi="Calibri" w:cs="Calibri"/>
                <w:iCs w:val="0"/>
                <w:kern w:val="0"/>
                <w:sz w:val="16"/>
                <w:szCs w:val="16"/>
                <w:lang w:val="en-US" w:eastAsia="en-US" w:bidi="ne-NP"/>
              </w:rPr>
              <w:br/>
              <w:t xml:space="preserve"> </w:t>
            </w:r>
          </w:p>
        </w:tc>
        <w:tc>
          <w:tcPr>
            <w:tcW w:w="2160" w:type="dxa"/>
            <w:shd w:val="clear" w:color="FCE4D6" w:fill="FCE4D6"/>
            <w:hideMark/>
          </w:tcPr>
          <w:p w14:paraId="663AEF62" w14:textId="137C0461"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roofErr w:type="gramStart"/>
            <w:r w:rsidRPr="00F70411">
              <w:rPr>
                <w:rFonts w:ascii="Calibri" w:eastAsia="Times New Roman" w:hAnsi="Calibri" w:cs="Calibri"/>
                <w:iCs w:val="0"/>
                <w:kern w:val="0"/>
                <w:sz w:val="16"/>
                <w:szCs w:val="16"/>
                <w:lang w:val="en-US" w:eastAsia="en-US" w:bidi="ne-NP"/>
              </w:rPr>
              <w:t>Record</w:t>
            </w:r>
            <w:proofErr w:type="gramEnd"/>
            <w:r w:rsidRPr="00F70411">
              <w:rPr>
                <w:rFonts w:ascii="Calibri" w:eastAsia="Times New Roman" w:hAnsi="Calibri" w:cs="Calibri"/>
                <w:iCs w:val="0"/>
                <w:kern w:val="0"/>
                <w:sz w:val="16"/>
                <w:szCs w:val="16"/>
                <w:lang w:val="en-US" w:eastAsia="en-US" w:bidi="ne-NP"/>
              </w:rPr>
              <w:t xml:space="preserve"> of health institutions, </w:t>
            </w:r>
            <w:r w:rsidR="00085B0F">
              <w:rPr>
                <w:rFonts w:ascii="Calibri" w:eastAsia="Times New Roman" w:hAnsi="Calibri" w:cs="Calibri"/>
                <w:iCs w:val="0"/>
                <w:kern w:val="0"/>
                <w:sz w:val="16"/>
                <w:szCs w:val="16"/>
                <w:lang w:val="en-US" w:eastAsia="en-US" w:bidi="ne-NP"/>
              </w:rPr>
              <w:t>minutes</w:t>
            </w:r>
            <w:r w:rsidRPr="00F70411">
              <w:rPr>
                <w:rFonts w:ascii="Calibri" w:eastAsia="Times New Roman" w:hAnsi="Calibri" w:cs="Calibri"/>
                <w:iCs w:val="0"/>
                <w:kern w:val="0"/>
                <w:sz w:val="16"/>
                <w:szCs w:val="16"/>
                <w:lang w:val="en-US" w:eastAsia="en-US" w:bidi="ne-NP"/>
              </w:rPr>
              <w:t>, Project records</w:t>
            </w:r>
          </w:p>
        </w:tc>
        <w:tc>
          <w:tcPr>
            <w:tcW w:w="2796" w:type="dxa"/>
            <w:shd w:val="clear" w:color="FCE4D6" w:fill="FCE4D6"/>
            <w:hideMark/>
          </w:tcPr>
          <w:p w14:paraId="7DFE7636"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Transport costs are found; government HI facilities continue and are accessible</w:t>
            </w:r>
          </w:p>
        </w:tc>
      </w:tr>
      <w:tr w:rsidR="00F70411" w:rsidRPr="00F70411" w14:paraId="5BFACECC" w14:textId="77777777" w:rsidTr="00F70411">
        <w:trPr>
          <w:trHeight w:val="800"/>
        </w:trPr>
        <w:tc>
          <w:tcPr>
            <w:tcW w:w="803" w:type="dxa"/>
            <w:vMerge/>
            <w:vAlign w:val="center"/>
            <w:hideMark/>
          </w:tcPr>
          <w:p w14:paraId="68B7D922"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2702" w:type="dxa"/>
            <w:vMerge/>
            <w:vAlign w:val="center"/>
            <w:hideMark/>
          </w:tcPr>
          <w:p w14:paraId="7011D74C"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1890" w:type="dxa"/>
            <w:shd w:val="clear" w:color="FCE4D6" w:fill="FCE4D6"/>
            <w:hideMark/>
          </w:tcPr>
          <w:p w14:paraId="777D78AA"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of PWD receiving financial support for treatment</w:t>
            </w:r>
          </w:p>
        </w:tc>
        <w:tc>
          <w:tcPr>
            <w:tcW w:w="2160" w:type="dxa"/>
            <w:shd w:val="clear" w:color="FCE4D6" w:fill="FCE4D6"/>
            <w:hideMark/>
          </w:tcPr>
          <w:p w14:paraId="238B0DEB"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Project records</w:t>
            </w:r>
          </w:p>
        </w:tc>
        <w:tc>
          <w:tcPr>
            <w:tcW w:w="2796" w:type="dxa"/>
            <w:shd w:val="clear" w:color="FCE4D6" w:fill="FCE4D6"/>
            <w:hideMark/>
          </w:tcPr>
          <w:p w14:paraId="28A1A319"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Transport costs are found; government HI facilities continue and are accessible</w:t>
            </w:r>
          </w:p>
        </w:tc>
      </w:tr>
      <w:tr w:rsidR="00F70411" w:rsidRPr="00F70411" w14:paraId="51CDBB25" w14:textId="77777777" w:rsidTr="008A35E6">
        <w:trPr>
          <w:trHeight w:hRule="exact" w:val="541"/>
        </w:trPr>
        <w:tc>
          <w:tcPr>
            <w:tcW w:w="803" w:type="dxa"/>
            <w:vMerge/>
            <w:vAlign w:val="center"/>
            <w:hideMark/>
          </w:tcPr>
          <w:p w14:paraId="3FDC4459"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2702" w:type="dxa"/>
            <w:vMerge/>
            <w:vAlign w:val="center"/>
            <w:hideMark/>
          </w:tcPr>
          <w:p w14:paraId="0036D4D1"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1890" w:type="dxa"/>
            <w:shd w:val="clear" w:color="FCE4D6" w:fill="FCE4D6"/>
            <w:hideMark/>
          </w:tcPr>
          <w:p w14:paraId="528EF82B"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of persons benefitting from health camps</w:t>
            </w:r>
          </w:p>
        </w:tc>
        <w:tc>
          <w:tcPr>
            <w:tcW w:w="2160" w:type="dxa"/>
            <w:shd w:val="clear" w:color="FCE4D6" w:fill="FCE4D6"/>
            <w:hideMark/>
          </w:tcPr>
          <w:p w14:paraId="51D363D6"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Minute, project records</w:t>
            </w:r>
          </w:p>
        </w:tc>
        <w:tc>
          <w:tcPr>
            <w:tcW w:w="2796" w:type="dxa"/>
            <w:shd w:val="clear" w:color="FCE4D6" w:fill="FCE4D6"/>
            <w:hideMark/>
          </w:tcPr>
          <w:p w14:paraId="35A9E548"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Transport costs are found; government HI facilities continue and are accessible</w:t>
            </w:r>
          </w:p>
        </w:tc>
      </w:tr>
      <w:tr w:rsidR="00F70411" w:rsidRPr="00F70411" w14:paraId="63800FDC" w14:textId="77777777" w:rsidTr="008A35E6">
        <w:trPr>
          <w:trHeight w:hRule="exact" w:val="811"/>
        </w:trPr>
        <w:tc>
          <w:tcPr>
            <w:tcW w:w="803" w:type="dxa"/>
            <w:vMerge w:val="restart"/>
            <w:shd w:val="clear" w:color="FCE4D6" w:fill="FCE4D6"/>
            <w:vAlign w:val="center"/>
            <w:hideMark/>
          </w:tcPr>
          <w:p w14:paraId="5C9158ED" w14:textId="77777777" w:rsidR="00F70411" w:rsidRPr="00F70411" w:rsidRDefault="00F70411" w:rsidP="00F70411">
            <w:pPr>
              <w:widowControl/>
              <w:tabs>
                <w:tab w:val="clear" w:pos="1080"/>
              </w:tabs>
              <w:spacing w:after="0" w:line="240" w:lineRule="auto"/>
              <w:ind w:left="0"/>
              <w:jc w:val="center"/>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Output 1.4</w:t>
            </w:r>
          </w:p>
        </w:tc>
        <w:tc>
          <w:tcPr>
            <w:tcW w:w="2702" w:type="dxa"/>
            <w:vMerge w:val="restart"/>
            <w:shd w:val="clear" w:color="FCE4D6" w:fill="FCE4D6"/>
            <w:vAlign w:val="center"/>
            <w:hideMark/>
          </w:tcPr>
          <w:p w14:paraId="4F0D57CF"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 PWD and their families receive mental health support from Project staff, community, OCH, secondary and tertiary health </w:t>
            </w:r>
            <w:proofErr w:type="spellStart"/>
            <w:r w:rsidRPr="00F70411">
              <w:rPr>
                <w:rFonts w:ascii="Calibri" w:eastAsia="Times New Roman" w:hAnsi="Calibri" w:cs="Calibri"/>
                <w:iCs w:val="0"/>
                <w:kern w:val="0"/>
                <w:sz w:val="16"/>
                <w:szCs w:val="16"/>
                <w:lang w:val="en-US" w:eastAsia="en-US" w:bidi="ne-NP"/>
              </w:rPr>
              <w:t>centres</w:t>
            </w:r>
            <w:proofErr w:type="spellEnd"/>
          </w:p>
        </w:tc>
        <w:tc>
          <w:tcPr>
            <w:tcW w:w="1890" w:type="dxa"/>
            <w:shd w:val="clear" w:color="FCE4D6" w:fill="FCE4D6"/>
            <w:hideMark/>
          </w:tcPr>
          <w:p w14:paraId="4DEE86A0" w14:textId="77777777" w:rsidR="00F70411" w:rsidRPr="00F70411" w:rsidRDefault="00F70411" w:rsidP="00F70411">
            <w:pPr>
              <w:widowControl/>
              <w:tabs>
                <w:tab w:val="clear" w:pos="1080"/>
              </w:tabs>
              <w:spacing w:after="24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of persons receiving mental health counselling services</w:t>
            </w:r>
            <w:r w:rsidRPr="00F70411">
              <w:rPr>
                <w:rFonts w:ascii="Calibri" w:eastAsia="Times New Roman" w:hAnsi="Calibri" w:cs="Calibri"/>
                <w:iCs w:val="0"/>
                <w:kern w:val="0"/>
                <w:sz w:val="16"/>
                <w:szCs w:val="16"/>
                <w:lang w:val="en-US" w:eastAsia="en-US" w:bidi="ne-NP"/>
              </w:rPr>
              <w:br/>
            </w:r>
          </w:p>
        </w:tc>
        <w:tc>
          <w:tcPr>
            <w:tcW w:w="2160" w:type="dxa"/>
            <w:shd w:val="clear" w:color="FCE4D6" w:fill="FCE4D6"/>
            <w:hideMark/>
          </w:tcPr>
          <w:p w14:paraId="52AF8D94"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Home visit record</w:t>
            </w:r>
          </w:p>
        </w:tc>
        <w:tc>
          <w:tcPr>
            <w:tcW w:w="2796" w:type="dxa"/>
            <w:shd w:val="clear" w:color="FCE4D6" w:fill="FCE4D6"/>
            <w:hideMark/>
          </w:tcPr>
          <w:p w14:paraId="33D73E5C" w14:textId="0F340A61"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Community </w:t>
            </w:r>
            <w:r w:rsidR="00F63D41" w:rsidRPr="00F70411">
              <w:rPr>
                <w:rFonts w:ascii="Calibri" w:eastAsia="Times New Roman" w:hAnsi="Calibri" w:cs="Calibri"/>
                <w:iCs w:val="0"/>
                <w:kern w:val="0"/>
                <w:sz w:val="16"/>
                <w:szCs w:val="16"/>
                <w:lang w:val="en-US" w:eastAsia="en-US" w:bidi="ne-NP"/>
              </w:rPr>
              <w:t>understands</w:t>
            </w:r>
            <w:r w:rsidRPr="00F70411">
              <w:rPr>
                <w:rFonts w:ascii="Calibri" w:eastAsia="Times New Roman" w:hAnsi="Calibri" w:cs="Calibri"/>
                <w:iCs w:val="0"/>
                <w:kern w:val="0"/>
                <w:sz w:val="16"/>
                <w:szCs w:val="16"/>
                <w:lang w:val="en-US" w:eastAsia="en-US" w:bidi="ne-NP"/>
              </w:rPr>
              <w:t xml:space="preserve"> the organic nature of mental health </w:t>
            </w:r>
            <w:r w:rsidR="00F63D41">
              <w:rPr>
                <w:rFonts w:ascii="Calibri" w:eastAsia="Times New Roman" w:hAnsi="Calibri" w:cs="Calibri"/>
                <w:iCs w:val="0"/>
                <w:kern w:val="0"/>
                <w:sz w:val="16"/>
                <w:szCs w:val="16"/>
                <w:lang w:val="en-US" w:eastAsia="en-US" w:bidi="ne-NP"/>
              </w:rPr>
              <w:t>problems</w:t>
            </w:r>
            <w:r w:rsidRPr="00F70411">
              <w:rPr>
                <w:rFonts w:ascii="Calibri" w:eastAsia="Times New Roman" w:hAnsi="Calibri" w:cs="Calibri"/>
                <w:iCs w:val="0"/>
                <w:kern w:val="0"/>
                <w:sz w:val="16"/>
                <w:szCs w:val="16"/>
                <w:lang w:val="en-US" w:eastAsia="en-US" w:bidi="ne-NP"/>
              </w:rPr>
              <w:t>; stigma is reduced</w:t>
            </w:r>
            <w:r w:rsidR="00F63D41">
              <w:rPr>
                <w:rFonts w:ascii="Calibri" w:eastAsia="Times New Roman" w:hAnsi="Calibri" w:cs="Calibri"/>
                <w:iCs w:val="0"/>
                <w:kern w:val="0"/>
                <w:sz w:val="16"/>
                <w:szCs w:val="16"/>
                <w:lang w:val="en-US" w:eastAsia="en-US" w:bidi="ne-NP"/>
              </w:rPr>
              <w:t>,</w:t>
            </w:r>
            <w:r w:rsidRPr="00F70411">
              <w:rPr>
                <w:rFonts w:ascii="Calibri" w:eastAsia="Times New Roman" w:hAnsi="Calibri" w:cs="Calibri"/>
                <w:iCs w:val="0"/>
                <w:kern w:val="0"/>
                <w:sz w:val="16"/>
                <w:szCs w:val="16"/>
                <w:lang w:val="en-US" w:eastAsia="en-US" w:bidi="ne-NP"/>
              </w:rPr>
              <w:t xml:space="preserve"> so access to services and social events is increased</w:t>
            </w:r>
          </w:p>
        </w:tc>
      </w:tr>
      <w:tr w:rsidR="00F70411" w:rsidRPr="00F70411" w14:paraId="5C320B6D" w14:textId="77777777" w:rsidTr="00F70411">
        <w:trPr>
          <w:trHeight w:val="800"/>
        </w:trPr>
        <w:tc>
          <w:tcPr>
            <w:tcW w:w="803" w:type="dxa"/>
            <w:vMerge/>
            <w:vAlign w:val="center"/>
            <w:hideMark/>
          </w:tcPr>
          <w:p w14:paraId="42ED4CDA"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2702" w:type="dxa"/>
            <w:vMerge/>
            <w:vAlign w:val="center"/>
            <w:hideMark/>
          </w:tcPr>
          <w:p w14:paraId="24AA308C"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1890" w:type="dxa"/>
            <w:shd w:val="clear" w:color="FCE4D6" w:fill="FCE4D6"/>
            <w:hideMark/>
          </w:tcPr>
          <w:p w14:paraId="30152D2C" w14:textId="6E5BF68C"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 </w:t>
            </w:r>
            <w:r w:rsidR="002149F5">
              <w:rPr>
                <w:rFonts w:ascii="Calibri" w:eastAsia="Times New Roman" w:hAnsi="Calibri" w:cs="Calibri"/>
                <w:iCs w:val="0"/>
                <w:kern w:val="0"/>
                <w:sz w:val="16"/>
                <w:szCs w:val="16"/>
                <w:lang w:val="en-US" w:eastAsia="en-US" w:bidi="ne-NP"/>
              </w:rPr>
              <w:t xml:space="preserve"> of </w:t>
            </w:r>
            <w:r w:rsidRPr="00F70411">
              <w:rPr>
                <w:rFonts w:ascii="Calibri" w:eastAsia="Times New Roman" w:hAnsi="Calibri" w:cs="Calibri"/>
                <w:iCs w:val="0"/>
                <w:kern w:val="0"/>
                <w:sz w:val="16"/>
                <w:szCs w:val="16"/>
                <w:lang w:val="en-US" w:eastAsia="en-US" w:bidi="ne-NP"/>
              </w:rPr>
              <w:t>persons receiving medical treatment for mental health issues</w:t>
            </w:r>
          </w:p>
        </w:tc>
        <w:tc>
          <w:tcPr>
            <w:tcW w:w="2160" w:type="dxa"/>
            <w:shd w:val="clear" w:color="FCE4D6" w:fill="FCE4D6"/>
            <w:hideMark/>
          </w:tcPr>
          <w:p w14:paraId="3772C14F"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Project support records</w:t>
            </w:r>
          </w:p>
        </w:tc>
        <w:tc>
          <w:tcPr>
            <w:tcW w:w="2796" w:type="dxa"/>
            <w:shd w:val="clear" w:color="FCE4D6" w:fill="FCE4D6"/>
            <w:hideMark/>
          </w:tcPr>
          <w:p w14:paraId="486EC2C0" w14:textId="320D57B6"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Community </w:t>
            </w:r>
            <w:r w:rsidR="00F63D41" w:rsidRPr="00F70411">
              <w:rPr>
                <w:rFonts w:ascii="Calibri" w:eastAsia="Times New Roman" w:hAnsi="Calibri" w:cs="Calibri"/>
                <w:iCs w:val="0"/>
                <w:kern w:val="0"/>
                <w:sz w:val="16"/>
                <w:szCs w:val="16"/>
                <w:lang w:val="en-US" w:eastAsia="en-US" w:bidi="ne-NP"/>
              </w:rPr>
              <w:t>understands</w:t>
            </w:r>
            <w:r w:rsidRPr="00F70411">
              <w:rPr>
                <w:rFonts w:ascii="Calibri" w:eastAsia="Times New Roman" w:hAnsi="Calibri" w:cs="Calibri"/>
                <w:iCs w:val="0"/>
                <w:kern w:val="0"/>
                <w:sz w:val="16"/>
                <w:szCs w:val="16"/>
                <w:lang w:val="en-US" w:eastAsia="en-US" w:bidi="ne-NP"/>
              </w:rPr>
              <w:t xml:space="preserve"> the organic nature of mental health </w:t>
            </w:r>
            <w:r w:rsidR="00F63D41">
              <w:rPr>
                <w:rFonts w:ascii="Calibri" w:eastAsia="Times New Roman" w:hAnsi="Calibri" w:cs="Calibri"/>
                <w:iCs w:val="0"/>
                <w:kern w:val="0"/>
                <w:sz w:val="16"/>
                <w:szCs w:val="16"/>
                <w:lang w:val="en-US" w:eastAsia="en-US" w:bidi="ne-NP"/>
              </w:rPr>
              <w:t>problems</w:t>
            </w:r>
            <w:r w:rsidRPr="00F70411">
              <w:rPr>
                <w:rFonts w:ascii="Calibri" w:eastAsia="Times New Roman" w:hAnsi="Calibri" w:cs="Calibri"/>
                <w:iCs w:val="0"/>
                <w:kern w:val="0"/>
                <w:sz w:val="16"/>
                <w:szCs w:val="16"/>
                <w:lang w:val="en-US" w:eastAsia="en-US" w:bidi="ne-NP"/>
              </w:rPr>
              <w:t>; stigma is reduced</w:t>
            </w:r>
            <w:r w:rsidR="00F63D41">
              <w:rPr>
                <w:rFonts w:ascii="Calibri" w:eastAsia="Times New Roman" w:hAnsi="Calibri" w:cs="Calibri"/>
                <w:iCs w:val="0"/>
                <w:kern w:val="0"/>
                <w:sz w:val="16"/>
                <w:szCs w:val="16"/>
                <w:lang w:val="en-US" w:eastAsia="en-US" w:bidi="ne-NP"/>
              </w:rPr>
              <w:t>,</w:t>
            </w:r>
            <w:r w:rsidRPr="00F70411">
              <w:rPr>
                <w:rFonts w:ascii="Calibri" w:eastAsia="Times New Roman" w:hAnsi="Calibri" w:cs="Calibri"/>
                <w:iCs w:val="0"/>
                <w:kern w:val="0"/>
                <w:sz w:val="16"/>
                <w:szCs w:val="16"/>
                <w:lang w:val="en-US" w:eastAsia="en-US" w:bidi="ne-NP"/>
              </w:rPr>
              <w:t xml:space="preserve"> so access to services and social events is increased</w:t>
            </w:r>
          </w:p>
        </w:tc>
      </w:tr>
      <w:tr w:rsidR="00F70411" w:rsidRPr="00F70411" w14:paraId="4AAB247B" w14:textId="77777777" w:rsidTr="00F70411">
        <w:trPr>
          <w:trHeight w:val="283"/>
        </w:trPr>
        <w:tc>
          <w:tcPr>
            <w:tcW w:w="3505" w:type="dxa"/>
            <w:gridSpan w:val="2"/>
            <w:shd w:val="clear" w:color="C6E0B4" w:fill="C6E0B4"/>
            <w:hideMark/>
          </w:tcPr>
          <w:p w14:paraId="06ED3FF9"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r w:rsidRPr="00F70411">
              <w:rPr>
                <w:rFonts w:ascii="Calibri" w:eastAsia="Times New Roman" w:hAnsi="Calibri" w:cs="Calibri"/>
                <w:b/>
                <w:bCs/>
                <w:iCs w:val="0"/>
                <w:kern w:val="0"/>
                <w:sz w:val="16"/>
                <w:szCs w:val="16"/>
                <w:lang w:val="en-US" w:eastAsia="en-US" w:bidi="ne-NP"/>
              </w:rPr>
              <w:t>Access to Education (AE)</w:t>
            </w:r>
          </w:p>
        </w:tc>
        <w:tc>
          <w:tcPr>
            <w:tcW w:w="1890" w:type="dxa"/>
            <w:shd w:val="clear" w:color="C6E0B4" w:fill="C6E0B4"/>
            <w:hideMark/>
          </w:tcPr>
          <w:p w14:paraId="56BBF219"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w:t>
            </w:r>
          </w:p>
        </w:tc>
        <w:tc>
          <w:tcPr>
            <w:tcW w:w="2160" w:type="dxa"/>
            <w:shd w:val="clear" w:color="C6E0B4" w:fill="C6E0B4"/>
            <w:hideMark/>
          </w:tcPr>
          <w:p w14:paraId="03437D3B"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w:t>
            </w:r>
          </w:p>
        </w:tc>
        <w:tc>
          <w:tcPr>
            <w:tcW w:w="2796" w:type="dxa"/>
            <w:shd w:val="clear" w:color="C6E0B4" w:fill="C6E0B4"/>
            <w:hideMark/>
          </w:tcPr>
          <w:p w14:paraId="4F27F33C"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w:t>
            </w:r>
          </w:p>
        </w:tc>
      </w:tr>
      <w:tr w:rsidR="00F70411" w:rsidRPr="00F70411" w14:paraId="0F57A862" w14:textId="77777777" w:rsidTr="00F70411">
        <w:trPr>
          <w:trHeight w:val="800"/>
        </w:trPr>
        <w:tc>
          <w:tcPr>
            <w:tcW w:w="803" w:type="dxa"/>
            <w:vMerge w:val="restart"/>
            <w:shd w:val="clear" w:color="C6E0B4" w:fill="C6E0B4"/>
            <w:vAlign w:val="center"/>
            <w:hideMark/>
          </w:tcPr>
          <w:p w14:paraId="22A371CE" w14:textId="77777777" w:rsidR="00F70411" w:rsidRPr="00F70411" w:rsidRDefault="00F70411" w:rsidP="00F70411">
            <w:pPr>
              <w:widowControl/>
              <w:tabs>
                <w:tab w:val="clear" w:pos="1080"/>
              </w:tabs>
              <w:spacing w:after="0" w:line="240" w:lineRule="auto"/>
              <w:ind w:left="0"/>
              <w:jc w:val="center"/>
              <w:rPr>
                <w:rFonts w:ascii="Calibri" w:eastAsia="Times New Roman" w:hAnsi="Calibri" w:cs="Calibri"/>
                <w:b/>
                <w:bCs/>
                <w:iCs w:val="0"/>
                <w:kern w:val="0"/>
                <w:sz w:val="16"/>
                <w:szCs w:val="16"/>
                <w:lang w:val="en-US" w:eastAsia="en-US" w:bidi="ne-NP"/>
              </w:rPr>
            </w:pPr>
            <w:r w:rsidRPr="00F70411">
              <w:rPr>
                <w:rFonts w:ascii="Calibri" w:eastAsia="Times New Roman" w:hAnsi="Calibri" w:cs="Calibri"/>
                <w:b/>
                <w:bCs/>
                <w:iCs w:val="0"/>
                <w:kern w:val="0"/>
                <w:sz w:val="16"/>
                <w:szCs w:val="16"/>
                <w:lang w:val="en-US" w:eastAsia="en-US" w:bidi="ne-NP"/>
              </w:rPr>
              <w:t>Outcome 2</w:t>
            </w:r>
          </w:p>
        </w:tc>
        <w:tc>
          <w:tcPr>
            <w:tcW w:w="2702" w:type="dxa"/>
            <w:vMerge w:val="restart"/>
            <w:shd w:val="clear" w:color="C6E0B4" w:fill="C6E0B4"/>
            <w:vAlign w:val="center"/>
            <w:hideMark/>
          </w:tcPr>
          <w:p w14:paraId="7351AD9F" w14:textId="7433DFF1"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r w:rsidRPr="00F70411">
              <w:rPr>
                <w:rFonts w:ascii="Calibri" w:eastAsia="Times New Roman" w:hAnsi="Calibri" w:cs="Calibri"/>
                <w:b/>
                <w:bCs/>
                <w:iCs w:val="0"/>
                <w:kern w:val="0"/>
                <w:sz w:val="16"/>
                <w:szCs w:val="16"/>
                <w:lang w:val="en-US" w:eastAsia="en-US" w:bidi="ne-NP"/>
              </w:rPr>
              <w:t>PWD, C</w:t>
            </w:r>
            <w:r w:rsidR="001732FD">
              <w:rPr>
                <w:rFonts w:ascii="Calibri" w:eastAsia="Times New Roman" w:hAnsi="Calibri" w:cs="Calibri"/>
                <w:b/>
                <w:bCs/>
                <w:iCs w:val="0"/>
                <w:kern w:val="0"/>
                <w:sz w:val="16"/>
                <w:szCs w:val="16"/>
                <w:lang w:val="en-US" w:eastAsia="en-US" w:bidi="ne-NP"/>
              </w:rPr>
              <w:t xml:space="preserve">hildren </w:t>
            </w:r>
            <w:proofErr w:type="gramStart"/>
            <w:r w:rsidRPr="00F70411">
              <w:rPr>
                <w:rFonts w:ascii="Calibri" w:eastAsia="Times New Roman" w:hAnsi="Calibri" w:cs="Calibri"/>
                <w:b/>
                <w:bCs/>
                <w:iCs w:val="0"/>
                <w:kern w:val="0"/>
                <w:sz w:val="16"/>
                <w:szCs w:val="16"/>
                <w:lang w:val="en-US" w:eastAsia="en-US" w:bidi="ne-NP"/>
              </w:rPr>
              <w:t>W</w:t>
            </w:r>
            <w:r w:rsidR="001732FD">
              <w:rPr>
                <w:rFonts w:ascii="Calibri" w:eastAsia="Times New Roman" w:hAnsi="Calibri" w:cs="Calibri"/>
                <w:b/>
                <w:bCs/>
                <w:iCs w:val="0"/>
                <w:kern w:val="0"/>
                <w:sz w:val="16"/>
                <w:szCs w:val="16"/>
                <w:lang w:val="en-US" w:eastAsia="en-US" w:bidi="ne-NP"/>
              </w:rPr>
              <w:t>ith</w:t>
            </w:r>
            <w:proofErr w:type="gramEnd"/>
            <w:r w:rsidR="001732FD">
              <w:rPr>
                <w:rFonts w:ascii="Calibri" w:eastAsia="Times New Roman" w:hAnsi="Calibri" w:cs="Calibri"/>
                <w:b/>
                <w:bCs/>
                <w:iCs w:val="0"/>
                <w:kern w:val="0"/>
                <w:sz w:val="16"/>
                <w:szCs w:val="16"/>
                <w:lang w:val="en-US" w:eastAsia="en-US" w:bidi="ne-NP"/>
              </w:rPr>
              <w:t xml:space="preserve"> </w:t>
            </w:r>
            <w:r w:rsidRPr="00F70411">
              <w:rPr>
                <w:rFonts w:ascii="Calibri" w:eastAsia="Times New Roman" w:hAnsi="Calibri" w:cs="Calibri"/>
                <w:b/>
                <w:bCs/>
                <w:iCs w:val="0"/>
                <w:kern w:val="0"/>
                <w:sz w:val="16"/>
                <w:szCs w:val="16"/>
                <w:lang w:val="en-US" w:eastAsia="en-US" w:bidi="ne-NP"/>
              </w:rPr>
              <w:t>D</w:t>
            </w:r>
            <w:r w:rsidR="001732FD">
              <w:rPr>
                <w:rFonts w:ascii="Calibri" w:eastAsia="Times New Roman" w:hAnsi="Calibri" w:cs="Calibri"/>
                <w:b/>
                <w:bCs/>
                <w:iCs w:val="0"/>
                <w:kern w:val="0"/>
                <w:sz w:val="16"/>
                <w:szCs w:val="16"/>
                <w:lang w:val="en-US" w:eastAsia="en-US" w:bidi="ne-NP"/>
              </w:rPr>
              <w:t>isabilities (CWD)</w:t>
            </w:r>
            <w:r w:rsidRPr="00F70411">
              <w:rPr>
                <w:rFonts w:ascii="Calibri" w:eastAsia="Times New Roman" w:hAnsi="Calibri" w:cs="Calibri"/>
                <w:b/>
                <w:bCs/>
                <w:iCs w:val="0"/>
                <w:kern w:val="0"/>
                <w:sz w:val="16"/>
                <w:szCs w:val="16"/>
                <w:lang w:val="en-US" w:eastAsia="en-US" w:bidi="ne-NP"/>
              </w:rPr>
              <w:t xml:space="preserve"> and Children of PWD experience quality and inclusive education</w:t>
            </w:r>
          </w:p>
        </w:tc>
        <w:tc>
          <w:tcPr>
            <w:tcW w:w="1890" w:type="dxa"/>
            <w:shd w:val="clear" w:color="C6E0B4" w:fill="C6E0B4"/>
            <w:hideMark/>
          </w:tcPr>
          <w:p w14:paraId="1F7E9909" w14:textId="7AB6E275" w:rsidR="00F70411" w:rsidRPr="00F70411" w:rsidRDefault="00F70411" w:rsidP="00F70411">
            <w:pPr>
              <w:widowControl/>
              <w:tabs>
                <w:tab w:val="clear" w:pos="1080"/>
              </w:tabs>
              <w:spacing w:after="24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 of school with improved disabled friendly </w:t>
            </w:r>
            <w:r w:rsidR="00F63D41" w:rsidRPr="00F70411">
              <w:rPr>
                <w:rFonts w:ascii="Calibri" w:eastAsia="Times New Roman" w:hAnsi="Calibri" w:cs="Calibri"/>
                <w:iCs w:val="0"/>
                <w:kern w:val="0"/>
                <w:sz w:val="16"/>
                <w:szCs w:val="16"/>
                <w:lang w:val="en-US" w:eastAsia="en-US" w:bidi="ne-NP"/>
              </w:rPr>
              <w:t>environment</w:t>
            </w:r>
            <w:r w:rsidRPr="00F70411">
              <w:rPr>
                <w:rFonts w:ascii="Calibri" w:eastAsia="Times New Roman" w:hAnsi="Calibri" w:cs="Calibri"/>
                <w:iCs w:val="0"/>
                <w:kern w:val="0"/>
                <w:sz w:val="16"/>
                <w:szCs w:val="16"/>
                <w:lang w:val="en-US" w:eastAsia="en-US" w:bidi="ne-NP"/>
              </w:rPr>
              <w:br/>
              <w:t xml:space="preserve"> </w:t>
            </w:r>
            <w:r w:rsidRPr="00F70411">
              <w:rPr>
                <w:rFonts w:ascii="Calibri" w:eastAsia="Times New Roman" w:hAnsi="Calibri" w:cs="Calibri"/>
                <w:iCs w:val="0"/>
                <w:kern w:val="0"/>
                <w:sz w:val="16"/>
                <w:szCs w:val="16"/>
                <w:lang w:val="en-US" w:eastAsia="en-US" w:bidi="ne-NP"/>
              </w:rPr>
              <w:br/>
            </w:r>
          </w:p>
        </w:tc>
        <w:tc>
          <w:tcPr>
            <w:tcW w:w="2160" w:type="dxa"/>
            <w:shd w:val="clear" w:color="C6E0B4" w:fill="C6E0B4"/>
            <w:hideMark/>
          </w:tcPr>
          <w:p w14:paraId="56C1B3E0"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Record, Observation</w:t>
            </w:r>
          </w:p>
        </w:tc>
        <w:tc>
          <w:tcPr>
            <w:tcW w:w="2796" w:type="dxa"/>
            <w:shd w:val="clear" w:color="C6E0B4" w:fill="C6E0B4"/>
            <w:hideMark/>
          </w:tcPr>
          <w:p w14:paraId="601E8EC3"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r w:rsidRPr="00F70411">
              <w:rPr>
                <w:rFonts w:ascii="Calibri" w:eastAsia="Times New Roman" w:hAnsi="Calibri" w:cs="Calibri"/>
                <w:b/>
                <w:bCs/>
                <w:iCs w:val="0"/>
                <w:kern w:val="0"/>
                <w:sz w:val="16"/>
                <w:szCs w:val="16"/>
                <w:lang w:val="en-US" w:eastAsia="en-US" w:bidi="ne-NP"/>
              </w:rPr>
              <w:t> </w:t>
            </w:r>
          </w:p>
        </w:tc>
      </w:tr>
      <w:tr w:rsidR="00F70411" w:rsidRPr="00F70411" w14:paraId="4282E09F" w14:textId="77777777" w:rsidTr="00F70411">
        <w:trPr>
          <w:trHeight w:val="800"/>
        </w:trPr>
        <w:tc>
          <w:tcPr>
            <w:tcW w:w="803" w:type="dxa"/>
            <w:vMerge/>
            <w:vAlign w:val="center"/>
            <w:hideMark/>
          </w:tcPr>
          <w:p w14:paraId="30E36D67"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p>
        </w:tc>
        <w:tc>
          <w:tcPr>
            <w:tcW w:w="2702" w:type="dxa"/>
            <w:vMerge/>
            <w:vAlign w:val="center"/>
            <w:hideMark/>
          </w:tcPr>
          <w:p w14:paraId="1FE8CBEE"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p>
        </w:tc>
        <w:tc>
          <w:tcPr>
            <w:tcW w:w="1890" w:type="dxa"/>
            <w:shd w:val="clear" w:color="C6E0B4" w:fill="C6E0B4"/>
            <w:hideMark/>
          </w:tcPr>
          <w:p w14:paraId="40E43630" w14:textId="2AD24250"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 out of school children of PWD and CWD regularly </w:t>
            </w:r>
            <w:proofErr w:type="gramStart"/>
            <w:r w:rsidRPr="00F70411">
              <w:rPr>
                <w:rFonts w:ascii="Calibri" w:eastAsia="Times New Roman" w:hAnsi="Calibri" w:cs="Calibri"/>
                <w:iCs w:val="0"/>
                <w:kern w:val="0"/>
                <w:sz w:val="16"/>
                <w:szCs w:val="16"/>
                <w:lang w:val="en-US" w:eastAsia="en-US" w:bidi="ne-NP"/>
              </w:rPr>
              <w:t>attending</w:t>
            </w:r>
            <w:proofErr w:type="gramEnd"/>
            <w:r w:rsidRPr="00F70411">
              <w:rPr>
                <w:rFonts w:ascii="Calibri" w:eastAsia="Times New Roman" w:hAnsi="Calibri" w:cs="Calibri"/>
                <w:iCs w:val="0"/>
                <w:kern w:val="0"/>
                <w:sz w:val="16"/>
                <w:szCs w:val="16"/>
                <w:lang w:val="en-US" w:eastAsia="en-US" w:bidi="ne-NP"/>
              </w:rPr>
              <w:t xml:space="preserve"> school </w:t>
            </w:r>
            <w:r w:rsidR="00F63D41" w:rsidRPr="00F70411">
              <w:rPr>
                <w:rFonts w:ascii="Calibri" w:eastAsia="Times New Roman" w:hAnsi="Calibri" w:cs="Calibri"/>
                <w:iCs w:val="0"/>
                <w:kern w:val="0"/>
                <w:sz w:val="16"/>
                <w:szCs w:val="16"/>
                <w:lang w:val="en-US" w:eastAsia="en-US" w:bidi="ne-NP"/>
              </w:rPr>
              <w:t>because of</w:t>
            </w:r>
            <w:r w:rsidRPr="00F70411">
              <w:rPr>
                <w:rFonts w:ascii="Calibri" w:eastAsia="Times New Roman" w:hAnsi="Calibri" w:cs="Calibri"/>
                <w:iCs w:val="0"/>
                <w:kern w:val="0"/>
                <w:sz w:val="16"/>
                <w:szCs w:val="16"/>
                <w:lang w:val="en-US" w:eastAsia="en-US" w:bidi="ne-NP"/>
              </w:rPr>
              <w:t xml:space="preserve"> project's intervention</w:t>
            </w:r>
          </w:p>
        </w:tc>
        <w:tc>
          <w:tcPr>
            <w:tcW w:w="2160" w:type="dxa"/>
            <w:shd w:val="clear" w:color="C6E0B4" w:fill="C6E0B4"/>
            <w:hideMark/>
          </w:tcPr>
          <w:p w14:paraId="0DFFA948"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Project and school record</w:t>
            </w:r>
          </w:p>
        </w:tc>
        <w:tc>
          <w:tcPr>
            <w:tcW w:w="2796" w:type="dxa"/>
            <w:shd w:val="clear" w:color="C6E0B4" w:fill="C6E0B4"/>
            <w:hideMark/>
          </w:tcPr>
          <w:p w14:paraId="240DDA78"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r w:rsidRPr="00F70411">
              <w:rPr>
                <w:rFonts w:ascii="Calibri" w:eastAsia="Times New Roman" w:hAnsi="Calibri" w:cs="Calibri"/>
                <w:b/>
                <w:bCs/>
                <w:iCs w:val="0"/>
                <w:kern w:val="0"/>
                <w:sz w:val="16"/>
                <w:szCs w:val="16"/>
                <w:lang w:val="en-US" w:eastAsia="en-US" w:bidi="ne-NP"/>
              </w:rPr>
              <w:t> </w:t>
            </w:r>
          </w:p>
        </w:tc>
      </w:tr>
      <w:tr w:rsidR="00F70411" w:rsidRPr="00F70411" w14:paraId="65572213" w14:textId="77777777" w:rsidTr="008A35E6">
        <w:trPr>
          <w:trHeight w:hRule="exact" w:val="739"/>
        </w:trPr>
        <w:tc>
          <w:tcPr>
            <w:tcW w:w="803" w:type="dxa"/>
            <w:vMerge/>
            <w:vAlign w:val="center"/>
            <w:hideMark/>
          </w:tcPr>
          <w:p w14:paraId="31F001FD"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p>
        </w:tc>
        <w:tc>
          <w:tcPr>
            <w:tcW w:w="2702" w:type="dxa"/>
            <w:vMerge/>
            <w:vAlign w:val="center"/>
            <w:hideMark/>
          </w:tcPr>
          <w:p w14:paraId="5F8912A9"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p>
        </w:tc>
        <w:tc>
          <w:tcPr>
            <w:tcW w:w="1890" w:type="dxa"/>
            <w:shd w:val="clear" w:color="C6E0B4" w:fill="C6E0B4"/>
            <w:hideMark/>
          </w:tcPr>
          <w:p w14:paraId="289DCFBD"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Schools' and </w:t>
            </w:r>
            <w:proofErr w:type="spellStart"/>
            <w:r w:rsidRPr="00F70411">
              <w:rPr>
                <w:rFonts w:ascii="Calibri" w:eastAsia="Times New Roman" w:hAnsi="Calibri" w:cs="Calibri"/>
                <w:iCs w:val="0"/>
                <w:kern w:val="0"/>
                <w:sz w:val="16"/>
                <w:szCs w:val="16"/>
                <w:lang w:val="en-US" w:eastAsia="en-US" w:bidi="ne-NP"/>
              </w:rPr>
              <w:t>childrens'</w:t>
            </w:r>
            <w:proofErr w:type="spellEnd"/>
            <w:r w:rsidRPr="00F70411">
              <w:rPr>
                <w:rFonts w:ascii="Calibri" w:eastAsia="Times New Roman" w:hAnsi="Calibri" w:cs="Calibri"/>
                <w:iCs w:val="0"/>
                <w:kern w:val="0"/>
                <w:sz w:val="16"/>
                <w:szCs w:val="16"/>
                <w:lang w:val="en-US" w:eastAsia="en-US" w:bidi="ne-NP"/>
              </w:rPr>
              <w:t xml:space="preserve"> change of attitude to inclusive education</w:t>
            </w:r>
          </w:p>
        </w:tc>
        <w:tc>
          <w:tcPr>
            <w:tcW w:w="2160" w:type="dxa"/>
            <w:shd w:val="clear" w:color="C6E0B4" w:fill="C6E0B4"/>
            <w:hideMark/>
          </w:tcPr>
          <w:p w14:paraId="4937402E"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FGD, KII, case story</w:t>
            </w:r>
          </w:p>
        </w:tc>
        <w:tc>
          <w:tcPr>
            <w:tcW w:w="2796" w:type="dxa"/>
            <w:shd w:val="clear" w:color="C6E0B4" w:fill="C6E0B4"/>
            <w:hideMark/>
          </w:tcPr>
          <w:p w14:paraId="67A5F93A"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r w:rsidRPr="00F70411">
              <w:rPr>
                <w:rFonts w:ascii="Calibri" w:eastAsia="Times New Roman" w:hAnsi="Calibri" w:cs="Calibri"/>
                <w:b/>
                <w:bCs/>
                <w:iCs w:val="0"/>
                <w:kern w:val="0"/>
                <w:sz w:val="16"/>
                <w:szCs w:val="16"/>
                <w:lang w:val="en-US" w:eastAsia="en-US" w:bidi="ne-NP"/>
              </w:rPr>
              <w:t> </w:t>
            </w:r>
          </w:p>
        </w:tc>
      </w:tr>
      <w:tr w:rsidR="00F70411" w:rsidRPr="00F70411" w14:paraId="1E42B383" w14:textId="77777777" w:rsidTr="008A35E6">
        <w:trPr>
          <w:trHeight w:hRule="exact" w:val="712"/>
        </w:trPr>
        <w:tc>
          <w:tcPr>
            <w:tcW w:w="803" w:type="dxa"/>
            <w:vMerge w:val="restart"/>
            <w:shd w:val="clear" w:color="FBE2D5" w:fill="FBE2D5"/>
            <w:vAlign w:val="center"/>
            <w:hideMark/>
          </w:tcPr>
          <w:p w14:paraId="5AC32458" w14:textId="77777777" w:rsidR="00F70411" w:rsidRPr="00F70411" w:rsidRDefault="00F70411" w:rsidP="00F70411">
            <w:pPr>
              <w:widowControl/>
              <w:tabs>
                <w:tab w:val="clear" w:pos="1080"/>
              </w:tabs>
              <w:spacing w:after="0" w:line="240" w:lineRule="auto"/>
              <w:ind w:left="0"/>
              <w:jc w:val="center"/>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Output 2.1</w:t>
            </w:r>
          </w:p>
        </w:tc>
        <w:tc>
          <w:tcPr>
            <w:tcW w:w="2702" w:type="dxa"/>
            <w:vMerge w:val="restart"/>
            <w:shd w:val="clear" w:color="FBE2D5" w:fill="FBE2D5"/>
            <w:vAlign w:val="center"/>
            <w:hideMark/>
          </w:tcPr>
          <w:p w14:paraId="0B561DF6" w14:textId="3097D028"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Project supports CWD, children of PWD and PWD to receive formal and non-formal </w:t>
            </w:r>
            <w:r w:rsidR="00F63D41">
              <w:rPr>
                <w:rFonts w:ascii="Calibri" w:eastAsia="Times New Roman" w:hAnsi="Calibri" w:cs="Calibri"/>
                <w:iCs w:val="0"/>
                <w:kern w:val="0"/>
                <w:sz w:val="16"/>
                <w:szCs w:val="16"/>
                <w:lang w:val="en-US" w:eastAsia="en-US" w:bidi="ne-NP"/>
              </w:rPr>
              <w:t>education</w:t>
            </w:r>
          </w:p>
        </w:tc>
        <w:tc>
          <w:tcPr>
            <w:tcW w:w="1890" w:type="dxa"/>
            <w:shd w:val="clear" w:color="FBE2D5" w:fill="FBE2D5"/>
            <w:hideMark/>
          </w:tcPr>
          <w:p w14:paraId="01C81F9E" w14:textId="77777777" w:rsidR="00F70411" w:rsidRPr="00F70411" w:rsidRDefault="00F70411" w:rsidP="00F70411">
            <w:pPr>
              <w:widowControl/>
              <w:tabs>
                <w:tab w:val="clear" w:pos="1080"/>
              </w:tabs>
              <w:spacing w:after="24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of CWD receive non-formal education</w:t>
            </w:r>
          </w:p>
        </w:tc>
        <w:tc>
          <w:tcPr>
            <w:tcW w:w="2160" w:type="dxa"/>
            <w:shd w:val="clear" w:color="FBE2D5" w:fill="FBE2D5"/>
            <w:hideMark/>
          </w:tcPr>
          <w:p w14:paraId="75719B2E"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Distribution list, record, minute</w:t>
            </w:r>
          </w:p>
        </w:tc>
        <w:tc>
          <w:tcPr>
            <w:tcW w:w="2796" w:type="dxa"/>
            <w:shd w:val="clear" w:color="FBE2D5" w:fill="FBE2D5"/>
            <w:hideMark/>
          </w:tcPr>
          <w:p w14:paraId="225B290E" w14:textId="5F46BC5F"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Families of CWD understand </w:t>
            </w:r>
            <w:r w:rsidR="00F63D41">
              <w:rPr>
                <w:rFonts w:ascii="Calibri" w:eastAsia="Times New Roman" w:hAnsi="Calibri" w:cs="Calibri"/>
                <w:iCs w:val="0"/>
                <w:kern w:val="0"/>
                <w:sz w:val="16"/>
                <w:szCs w:val="16"/>
                <w:lang w:val="en-US" w:eastAsia="en-US" w:bidi="ne-NP"/>
              </w:rPr>
              <w:t xml:space="preserve">the </w:t>
            </w:r>
            <w:r w:rsidRPr="00F70411">
              <w:rPr>
                <w:rFonts w:ascii="Calibri" w:eastAsia="Times New Roman" w:hAnsi="Calibri" w:cs="Calibri"/>
                <w:iCs w:val="0"/>
                <w:kern w:val="0"/>
                <w:sz w:val="16"/>
                <w:szCs w:val="16"/>
                <w:lang w:val="en-US" w:eastAsia="en-US" w:bidi="ne-NP"/>
              </w:rPr>
              <w:t xml:space="preserve">importance of education for their CWD; project data is accurate </w:t>
            </w:r>
          </w:p>
        </w:tc>
      </w:tr>
      <w:tr w:rsidR="00F70411" w:rsidRPr="00F70411" w14:paraId="53D8F344" w14:textId="77777777" w:rsidTr="008A35E6">
        <w:trPr>
          <w:trHeight w:hRule="exact" w:val="721"/>
        </w:trPr>
        <w:tc>
          <w:tcPr>
            <w:tcW w:w="803" w:type="dxa"/>
            <w:vMerge/>
            <w:vAlign w:val="center"/>
            <w:hideMark/>
          </w:tcPr>
          <w:p w14:paraId="7FED6F9E"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2702" w:type="dxa"/>
            <w:vMerge/>
            <w:vAlign w:val="center"/>
            <w:hideMark/>
          </w:tcPr>
          <w:p w14:paraId="52E00818"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1890" w:type="dxa"/>
            <w:shd w:val="clear" w:color="FBE2D5" w:fill="FBE2D5"/>
            <w:hideMark/>
          </w:tcPr>
          <w:p w14:paraId="77A358C2" w14:textId="71A9068B"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 of PWD </w:t>
            </w:r>
            <w:r w:rsidR="00F63D41">
              <w:rPr>
                <w:rFonts w:ascii="Calibri" w:eastAsia="Times New Roman" w:hAnsi="Calibri" w:cs="Calibri"/>
                <w:iCs w:val="0"/>
                <w:kern w:val="0"/>
                <w:sz w:val="16"/>
                <w:szCs w:val="16"/>
                <w:lang w:val="en-US" w:eastAsia="en-US" w:bidi="ne-NP"/>
              </w:rPr>
              <w:t>receiving</w:t>
            </w:r>
            <w:r w:rsidRPr="00F70411">
              <w:rPr>
                <w:rFonts w:ascii="Calibri" w:eastAsia="Times New Roman" w:hAnsi="Calibri" w:cs="Calibri"/>
                <w:iCs w:val="0"/>
                <w:kern w:val="0"/>
                <w:sz w:val="16"/>
                <w:szCs w:val="16"/>
                <w:lang w:val="en-US" w:eastAsia="en-US" w:bidi="ne-NP"/>
              </w:rPr>
              <w:t xml:space="preserve"> support for higher education</w:t>
            </w:r>
          </w:p>
        </w:tc>
        <w:tc>
          <w:tcPr>
            <w:tcW w:w="2160" w:type="dxa"/>
            <w:shd w:val="clear" w:color="FBE2D5" w:fill="FBE2D5"/>
            <w:hideMark/>
          </w:tcPr>
          <w:p w14:paraId="5090F4B9"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Project Rcord</w:t>
            </w:r>
          </w:p>
        </w:tc>
        <w:tc>
          <w:tcPr>
            <w:tcW w:w="2796" w:type="dxa"/>
            <w:shd w:val="clear" w:color="FBE2D5" w:fill="FBE2D5"/>
            <w:hideMark/>
          </w:tcPr>
          <w:p w14:paraId="64094CEC" w14:textId="67A6400B"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Families of CWD understand </w:t>
            </w:r>
            <w:r w:rsidR="00F63D41">
              <w:rPr>
                <w:rFonts w:ascii="Calibri" w:eastAsia="Times New Roman" w:hAnsi="Calibri" w:cs="Calibri"/>
                <w:iCs w:val="0"/>
                <w:kern w:val="0"/>
                <w:sz w:val="16"/>
                <w:szCs w:val="16"/>
                <w:lang w:val="en-US" w:eastAsia="en-US" w:bidi="ne-NP"/>
              </w:rPr>
              <w:t xml:space="preserve">the </w:t>
            </w:r>
            <w:r w:rsidRPr="00F70411">
              <w:rPr>
                <w:rFonts w:ascii="Calibri" w:eastAsia="Times New Roman" w:hAnsi="Calibri" w:cs="Calibri"/>
                <w:iCs w:val="0"/>
                <w:kern w:val="0"/>
                <w:sz w:val="16"/>
                <w:szCs w:val="16"/>
                <w:lang w:val="en-US" w:eastAsia="en-US" w:bidi="ne-NP"/>
              </w:rPr>
              <w:t xml:space="preserve">importance of education for their CWD; project data is accurate </w:t>
            </w:r>
          </w:p>
        </w:tc>
      </w:tr>
      <w:tr w:rsidR="00F70411" w:rsidRPr="00F70411" w14:paraId="768FA2EF" w14:textId="77777777" w:rsidTr="008A35E6">
        <w:trPr>
          <w:trHeight w:hRule="exact" w:val="721"/>
        </w:trPr>
        <w:tc>
          <w:tcPr>
            <w:tcW w:w="803" w:type="dxa"/>
            <w:vMerge/>
            <w:vAlign w:val="center"/>
            <w:hideMark/>
          </w:tcPr>
          <w:p w14:paraId="44F9695F"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2702" w:type="dxa"/>
            <w:vMerge/>
            <w:vAlign w:val="center"/>
            <w:hideMark/>
          </w:tcPr>
          <w:p w14:paraId="2F4C2A0B"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1890" w:type="dxa"/>
            <w:shd w:val="clear" w:color="FBE2D5" w:fill="FBE2D5"/>
            <w:hideMark/>
          </w:tcPr>
          <w:p w14:paraId="17F5BB3F"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 of </w:t>
            </w:r>
            <w:proofErr w:type="gramStart"/>
            <w:r w:rsidRPr="00F70411">
              <w:rPr>
                <w:rFonts w:ascii="Calibri" w:eastAsia="Times New Roman" w:hAnsi="Calibri" w:cs="Calibri"/>
                <w:iCs w:val="0"/>
                <w:kern w:val="0"/>
                <w:sz w:val="16"/>
                <w:szCs w:val="16"/>
                <w:lang w:val="en-US" w:eastAsia="en-US" w:bidi="ne-NP"/>
              </w:rPr>
              <w:t>school teachers</w:t>
            </w:r>
            <w:proofErr w:type="gramEnd"/>
            <w:r w:rsidRPr="00F70411">
              <w:rPr>
                <w:rFonts w:ascii="Calibri" w:eastAsia="Times New Roman" w:hAnsi="Calibri" w:cs="Calibri"/>
                <w:iCs w:val="0"/>
                <w:kern w:val="0"/>
                <w:sz w:val="16"/>
                <w:szCs w:val="16"/>
                <w:lang w:val="en-US" w:eastAsia="en-US" w:bidi="ne-NP"/>
              </w:rPr>
              <w:t xml:space="preserve"> trained in ICDP</w:t>
            </w:r>
          </w:p>
        </w:tc>
        <w:tc>
          <w:tcPr>
            <w:tcW w:w="2160" w:type="dxa"/>
            <w:shd w:val="clear" w:color="FBE2D5" w:fill="FBE2D5"/>
            <w:hideMark/>
          </w:tcPr>
          <w:p w14:paraId="491D0BCB"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Training minute</w:t>
            </w:r>
          </w:p>
        </w:tc>
        <w:tc>
          <w:tcPr>
            <w:tcW w:w="2796" w:type="dxa"/>
            <w:shd w:val="clear" w:color="FBE2D5" w:fill="FBE2D5"/>
            <w:hideMark/>
          </w:tcPr>
          <w:p w14:paraId="7A5A5584" w14:textId="5B4582DB"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Families of CWD understand </w:t>
            </w:r>
            <w:r w:rsidR="00F63D41">
              <w:rPr>
                <w:rFonts w:ascii="Calibri" w:eastAsia="Times New Roman" w:hAnsi="Calibri" w:cs="Calibri"/>
                <w:iCs w:val="0"/>
                <w:kern w:val="0"/>
                <w:sz w:val="16"/>
                <w:szCs w:val="16"/>
                <w:lang w:val="en-US" w:eastAsia="en-US" w:bidi="ne-NP"/>
              </w:rPr>
              <w:t xml:space="preserve">the </w:t>
            </w:r>
            <w:r w:rsidRPr="00F70411">
              <w:rPr>
                <w:rFonts w:ascii="Calibri" w:eastAsia="Times New Roman" w:hAnsi="Calibri" w:cs="Calibri"/>
                <w:iCs w:val="0"/>
                <w:kern w:val="0"/>
                <w:sz w:val="16"/>
                <w:szCs w:val="16"/>
                <w:lang w:val="en-US" w:eastAsia="en-US" w:bidi="ne-NP"/>
              </w:rPr>
              <w:t xml:space="preserve">importance of education for their CWD; project data is accurate </w:t>
            </w:r>
          </w:p>
        </w:tc>
      </w:tr>
      <w:tr w:rsidR="00F70411" w:rsidRPr="00F70411" w14:paraId="5D45E7FA" w14:textId="77777777" w:rsidTr="00F70411">
        <w:trPr>
          <w:trHeight w:val="800"/>
        </w:trPr>
        <w:tc>
          <w:tcPr>
            <w:tcW w:w="803" w:type="dxa"/>
            <w:vMerge/>
            <w:vAlign w:val="center"/>
            <w:hideMark/>
          </w:tcPr>
          <w:p w14:paraId="7F6A9FEF"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2702" w:type="dxa"/>
            <w:vMerge/>
            <w:vAlign w:val="center"/>
            <w:hideMark/>
          </w:tcPr>
          <w:p w14:paraId="3886906E"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1890" w:type="dxa"/>
            <w:shd w:val="clear" w:color="FBE2D5" w:fill="FBE2D5"/>
            <w:hideMark/>
          </w:tcPr>
          <w:p w14:paraId="1D5FA880" w14:textId="709832D8"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br/>
              <w:t xml:space="preserve"># of CWD enrolled </w:t>
            </w:r>
            <w:r w:rsidR="00C371AC">
              <w:rPr>
                <w:rFonts w:ascii="Calibri" w:eastAsia="Times New Roman" w:hAnsi="Calibri" w:cs="Calibri"/>
                <w:iCs w:val="0"/>
                <w:kern w:val="0"/>
                <w:sz w:val="16"/>
                <w:szCs w:val="16"/>
                <w:lang w:val="en-US" w:eastAsia="en-US" w:bidi="ne-NP"/>
              </w:rPr>
              <w:t>in</w:t>
            </w:r>
            <w:r w:rsidRPr="00F70411">
              <w:rPr>
                <w:rFonts w:ascii="Calibri" w:eastAsia="Times New Roman" w:hAnsi="Calibri" w:cs="Calibri"/>
                <w:iCs w:val="0"/>
                <w:kern w:val="0"/>
                <w:sz w:val="16"/>
                <w:szCs w:val="16"/>
                <w:lang w:val="en-US" w:eastAsia="en-US" w:bidi="ne-NP"/>
              </w:rPr>
              <w:t xml:space="preserve"> schoo</w:t>
            </w:r>
            <w:r w:rsidR="00C371AC">
              <w:rPr>
                <w:rFonts w:ascii="Calibri" w:eastAsia="Times New Roman" w:hAnsi="Calibri" w:cs="Calibri"/>
                <w:iCs w:val="0"/>
                <w:kern w:val="0"/>
                <w:sz w:val="16"/>
                <w:szCs w:val="16"/>
                <w:lang w:val="en-US" w:eastAsia="en-US" w:bidi="ne-NP"/>
              </w:rPr>
              <w:t>l</w:t>
            </w:r>
          </w:p>
        </w:tc>
        <w:tc>
          <w:tcPr>
            <w:tcW w:w="2160" w:type="dxa"/>
            <w:shd w:val="clear" w:color="FBE2D5" w:fill="FBE2D5"/>
            <w:hideMark/>
          </w:tcPr>
          <w:p w14:paraId="79CFF67C"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School Record</w:t>
            </w:r>
          </w:p>
        </w:tc>
        <w:tc>
          <w:tcPr>
            <w:tcW w:w="2796" w:type="dxa"/>
            <w:shd w:val="clear" w:color="FBE2D5" w:fill="FBE2D5"/>
            <w:hideMark/>
          </w:tcPr>
          <w:p w14:paraId="3A2FF7E5" w14:textId="46263333"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Families of CWD understand </w:t>
            </w:r>
            <w:r w:rsidR="00F63D41">
              <w:rPr>
                <w:rFonts w:ascii="Calibri" w:eastAsia="Times New Roman" w:hAnsi="Calibri" w:cs="Calibri"/>
                <w:iCs w:val="0"/>
                <w:kern w:val="0"/>
                <w:sz w:val="16"/>
                <w:szCs w:val="16"/>
                <w:lang w:val="en-US" w:eastAsia="en-US" w:bidi="ne-NP"/>
              </w:rPr>
              <w:t xml:space="preserve">the </w:t>
            </w:r>
            <w:r w:rsidRPr="00F70411">
              <w:rPr>
                <w:rFonts w:ascii="Calibri" w:eastAsia="Times New Roman" w:hAnsi="Calibri" w:cs="Calibri"/>
                <w:iCs w:val="0"/>
                <w:kern w:val="0"/>
                <w:sz w:val="16"/>
                <w:szCs w:val="16"/>
                <w:lang w:val="en-US" w:eastAsia="en-US" w:bidi="ne-NP"/>
              </w:rPr>
              <w:t xml:space="preserve">importance of education for their CWD; project data is accurate </w:t>
            </w:r>
          </w:p>
        </w:tc>
      </w:tr>
      <w:tr w:rsidR="00F70411" w:rsidRPr="00F70411" w14:paraId="74D0830A" w14:textId="77777777" w:rsidTr="00F70411">
        <w:trPr>
          <w:trHeight w:val="800"/>
        </w:trPr>
        <w:tc>
          <w:tcPr>
            <w:tcW w:w="803" w:type="dxa"/>
            <w:vMerge w:val="restart"/>
            <w:shd w:val="clear" w:color="FCE4D6" w:fill="FCE4D6"/>
            <w:vAlign w:val="center"/>
            <w:hideMark/>
          </w:tcPr>
          <w:p w14:paraId="5DE14F37" w14:textId="77777777" w:rsidR="00F70411" w:rsidRPr="00F70411" w:rsidRDefault="00F70411" w:rsidP="00F70411">
            <w:pPr>
              <w:widowControl/>
              <w:tabs>
                <w:tab w:val="clear" w:pos="1080"/>
              </w:tabs>
              <w:spacing w:after="0" w:line="240" w:lineRule="auto"/>
              <w:ind w:left="0"/>
              <w:jc w:val="center"/>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lastRenderedPageBreak/>
              <w:t>Output 2.2</w:t>
            </w:r>
          </w:p>
        </w:tc>
        <w:tc>
          <w:tcPr>
            <w:tcW w:w="2702" w:type="dxa"/>
            <w:vMerge w:val="restart"/>
            <w:shd w:val="clear" w:color="FCE4D6" w:fill="FCE4D6"/>
            <w:vAlign w:val="center"/>
            <w:hideMark/>
          </w:tcPr>
          <w:p w14:paraId="27A8D250"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Children of PWD receive support to attend primary and secondary school</w:t>
            </w:r>
          </w:p>
        </w:tc>
        <w:tc>
          <w:tcPr>
            <w:tcW w:w="1890" w:type="dxa"/>
            <w:shd w:val="clear" w:color="FCE4D6" w:fill="FCE4D6"/>
            <w:hideMark/>
          </w:tcPr>
          <w:p w14:paraId="12991F08" w14:textId="7ABF5C8E"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 of children of PWD receive support to </w:t>
            </w:r>
            <w:proofErr w:type="spellStart"/>
            <w:r w:rsidRPr="00F70411">
              <w:rPr>
                <w:rFonts w:ascii="Calibri" w:eastAsia="Times New Roman" w:hAnsi="Calibri" w:cs="Calibri"/>
                <w:iCs w:val="0"/>
                <w:kern w:val="0"/>
                <w:sz w:val="16"/>
                <w:szCs w:val="16"/>
                <w:lang w:val="en-US" w:eastAsia="en-US" w:bidi="ne-NP"/>
              </w:rPr>
              <w:t>enrol</w:t>
            </w:r>
            <w:proofErr w:type="spellEnd"/>
            <w:r w:rsidRPr="00F70411">
              <w:rPr>
                <w:rFonts w:ascii="Calibri" w:eastAsia="Times New Roman" w:hAnsi="Calibri" w:cs="Calibri"/>
                <w:iCs w:val="0"/>
                <w:kern w:val="0"/>
                <w:sz w:val="16"/>
                <w:szCs w:val="16"/>
                <w:lang w:val="en-US" w:eastAsia="en-US" w:bidi="ne-NP"/>
              </w:rPr>
              <w:t xml:space="preserve"> </w:t>
            </w:r>
            <w:r w:rsidR="00C371AC">
              <w:rPr>
                <w:rFonts w:ascii="Calibri" w:eastAsia="Times New Roman" w:hAnsi="Calibri" w:cs="Calibri"/>
                <w:iCs w:val="0"/>
                <w:kern w:val="0"/>
                <w:sz w:val="16"/>
                <w:szCs w:val="16"/>
                <w:lang w:val="en-US" w:eastAsia="en-US" w:bidi="ne-NP"/>
              </w:rPr>
              <w:t>in</w:t>
            </w:r>
            <w:r w:rsidRPr="00F70411">
              <w:rPr>
                <w:rFonts w:ascii="Calibri" w:eastAsia="Times New Roman" w:hAnsi="Calibri" w:cs="Calibri"/>
                <w:iCs w:val="0"/>
                <w:kern w:val="0"/>
                <w:sz w:val="16"/>
                <w:szCs w:val="16"/>
                <w:lang w:val="en-US" w:eastAsia="en-US" w:bidi="ne-NP"/>
              </w:rPr>
              <w:t xml:space="preserve"> school</w:t>
            </w:r>
          </w:p>
        </w:tc>
        <w:tc>
          <w:tcPr>
            <w:tcW w:w="2160" w:type="dxa"/>
            <w:shd w:val="clear" w:color="FCE4D6" w:fill="FCE4D6"/>
            <w:hideMark/>
          </w:tcPr>
          <w:p w14:paraId="174832D3"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List of distribution, project record</w:t>
            </w:r>
          </w:p>
        </w:tc>
        <w:tc>
          <w:tcPr>
            <w:tcW w:w="2796" w:type="dxa"/>
            <w:shd w:val="clear" w:color="FCE4D6" w:fill="FCE4D6"/>
            <w:hideMark/>
          </w:tcPr>
          <w:p w14:paraId="47D295FA"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Advocacy efforts are successful </w:t>
            </w:r>
            <w:proofErr w:type="gramStart"/>
            <w:r w:rsidRPr="00F70411">
              <w:rPr>
                <w:rFonts w:ascii="Calibri" w:eastAsia="Times New Roman" w:hAnsi="Calibri" w:cs="Calibri"/>
                <w:iCs w:val="0"/>
                <w:kern w:val="0"/>
                <w:sz w:val="16"/>
                <w:szCs w:val="16"/>
                <w:lang w:val="en-US" w:eastAsia="en-US" w:bidi="ne-NP"/>
              </w:rPr>
              <w:t>to persuade</w:t>
            </w:r>
            <w:proofErr w:type="gramEnd"/>
            <w:r w:rsidRPr="00F70411">
              <w:rPr>
                <w:rFonts w:ascii="Calibri" w:eastAsia="Times New Roman" w:hAnsi="Calibri" w:cs="Calibri"/>
                <w:iCs w:val="0"/>
                <w:kern w:val="0"/>
                <w:sz w:val="16"/>
                <w:szCs w:val="16"/>
                <w:lang w:val="en-US" w:eastAsia="en-US" w:bidi="ne-NP"/>
              </w:rPr>
              <w:t xml:space="preserve"> educational unit to provide the funds; schools are open; teachers are available;  </w:t>
            </w:r>
          </w:p>
        </w:tc>
      </w:tr>
      <w:tr w:rsidR="00F70411" w:rsidRPr="00F70411" w14:paraId="32F6FE6B" w14:textId="77777777" w:rsidTr="00F70411">
        <w:trPr>
          <w:trHeight w:val="800"/>
        </w:trPr>
        <w:tc>
          <w:tcPr>
            <w:tcW w:w="803" w:type="dxa"/>
            <w:vMerge/>
            <w:vAlign w:val="center"/>
            <w:hideMark/>
          </w:tcPr>
          <w:p w14:paraId="7E40140F"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2702" w:type="dxa"/>
            <w:vMerge/>
            <w:vAlign w:val="center"/>
            <w:hideMark/>
          </w:tcPr>
          <w:p w14:paraId="7B4E8658"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1890" w:type="dxa"/>
            <w:shd w:val="clear" w:color="FCE4D6" w:fill="FCE4D6"/>
            <w:hideMark/>
          </w:tcPr>
          <w:p w14:paraId="0E84EAC3"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of children of PWD receive scholarship</w:t>
            </w:r>
          </w:p>
        </w:tc>
        <w:tc>
          <w:tcPr>
            <w:tcW w:w="2160" w:type="dxa"/>
            <w:shd w:val="clear" w:color="FCE4D6" w:fill="FCE4D6"/>
            <w:hideMark/>
          </w:tcPr>
          <w:p w14:paraId="1C2EFA02"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Project and school records</w:t>
            </w:r>
          </w:p>
        </w:tc>
        <w:tc>
          <w:tcPr>
            <w:tcW w:w="2796" w:type="dxa"/>
            <w:shd w:val="clear" w:color="FCE4D6" w:fill="FCE4D6"/>
            <w:hideMark/>
          </w:tcPr>
          <w:p w14:paraId="5139D6EC"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Advocacy efforts are successful </w:t>
            </w:r>
            <w:proofErr w:type="gramStart"/>
            <w:r w:rsidRPr="00F70411">
              <w:rPr>
                <w:rFonts w:ascii="Calibri" w:eastAsia="Times New Roman" w:hAnsi="Calibri" w:cs="Calibri"/>
                <w:iCs w:val="0"/>
                <w:kern w:val="0"/>
                <w:sz w:val="16"/>
                <w:szCs w:val="16"/>
                <w:lang w:val="en-US" w:eastAsia="en-US" w:bidi="ne-NP"/>
              </w:rPr>
              <w:t>to persuade</w:t>
            </w:r>
            <w:proofErr w:type="gramEnd"/>
            <w:r w:rsidRPr="00F70411">
              <w:rPr>
                <w:rFonts w:ascii="Calibri" w:eastAsia="Times New Roman" w:hAnsi="Calibri" w:cs="Calibri"/>
                <w:iCs w:val="0"/>
                <w:kern w:val="0"/>
                <w:sz w:val="16"/>
                <w:szCs w:val="16"/>
                <w:lang w:val="en-US" w:eastAsia="en-US" w:bidi="ne-NP"/>
              </w:rPr>
              <w:t xml:space="preserve"> educational unit to provide the funds; schools are open; teachers are available;  </w:t>
            </w:r>
          </w:p>
        </w:tc>
      </w:tr>
      <w:tr w:rsidR="00F70411" w:rsidRPr="00F70411" w14:paraId="426805D4" w14:textId="77777777" w:rsidTr="00F70411">
        <w:trPr>
          <w:trHeight w:val="800"/>
        </w:trPr>
        <w:tc>
          <w:tcPr>
            <w:tcW w:w="803" w:type="dxa"/>
            <w:vMerge w:val="restart"/>
            <w:shd w:val="clear" w:color="FCE4D6" w:fill="FCE4D6"/>
            <w:vAlign w:val="center"/>
            <w:hideMark/>
          </w:tcPr>
          <w:p w14:paraId="488B0AD0" w14:textId="77777777" w:rsidR="00F70411" w:rsidRPr="00F70411" w:rsidRDefault="00F70411" w:rsidP="00F70411">
            <w:pPr>
              <w:widowControl/>
              <w:tabs>
                <w:tab w:val="clear" w:pos="1080"/>
              </w:tabs>
              <w:spacing w:after="0" w:line="240" w:lineRule="auto"/>
              <w:ind w:left="0"/>
              <w:jc w:val="center"/>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Output 2.3</w:t>
            </w:r>
          </w:p>
        </w:tc>
        <w:tc>
          <w:tcPr>
            <w:tcW w:w="2702" w:type="dxa"/>
            <w:vMerge w:val="restart"/>
            <w:shd w:val="clear" w:color="FCE4D6" w:fill="FCE4D6"/>
            <w:vAlign w:val="center"/>
            <w:hideMark/>
          </w:tcPr>
          <w:p w14:paraId="192AB365"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Public and private schools receive information in disability inclusive education and accessibility</w:t>
            </w:r>
          </w:p>
        </w:tc>
        <w:tc>
          <w:tcPr>
            <w:tcW w:w="1890" w:type="dxa"/>
            <w:shd w:val="clear" w:color="FCE4D6" w:fill="FCE4D6"/>
            <w:hideMark/>
          </w:tcPr>
          <w:p w14:paraId="1630D767" w14:textId="6D3DCA72" w:rsidR="00F70411" w:rsidRPr="00F70411" w:rsidRDefault="00F70411" w:rsidP="00F70411">
            <w:pPr>
              <w:widowControl/>
              <w:tabs>
                <w:tab w:val="clear" w:pos="1080"/>
              </w:tabs>
              <w:spacing w:after="24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 of </w:t>
            </w:r>
            <w:r w:rsidR="00AE106B">
              <w:rPr>
                <w:rFonts w:ascii="Calibri" w:eastAsia="Times New Roman" w:hAnsi="Calibri" w:cs="Calibri"/>
                <w:iCs w:val="0"/>
                <w:kern w:val="0"/>
                <w:sz w:val="16"/>
                <w:szCs w:val="16"/>
                <w:lang w:val="en-US" w:eastAsia="en-US" w:bidi="ne-NP"/>
              </w:rPr>
              <w:t>teachers</w:t>
            </w:r>
            <w:r w:rsidRPr="00F70411">
              <w:rPr>
                <w:rFonts w:ascii="Calibri" w:eastAsia="Times New Roman" w:hAnsi="Calibri" w:cs="Calibri"/>
                <w:iCs w:val="0"/>
                <w:kern w:val="0"/>
                <w:sz w:val="16"/>
                <w:szCs w:val="16"/>
                <w:lang w:val="en-US" w:eastAsia="en-US" w:bidi="ne-NP"/>
              </w:rPr>
              <w:t>,</w:t>
            </w:r>
            <w:r w:rsidR="00AE106B">
              <w:rPr>
                <w:rFonts w:ascii="Calibri" w:eastAsia="Times New Roman" w:hAnsi="Calibri" w:cs="Calibri"/>
                <w:iCs w:val="0"/>
                <w:kern w:val="0"/>
                <w:sz w:val="16"/>
                <w:szCs w:val="16"/>
                <w:lang w:val="en-US" w:eastAsia="en-US" w:bidi="ne-NP"/>
              </w:rPr>
              <w:t xml:space="preserve"> </w:t>
            </w:r>
            <w:r w:rsidRPr="00F70411">
              <w:rPr>
                <w:rFonts w:ascii="Calibri" w:eastAsia="Times New Roman" w:hAnsi="Calibri" w:cs="Calibri"/>
                <w:iCs w:val="0"/>
                <w:kern w:val="0"/>
                <w:sz w:val="16"/>
                <w:szCs w:val="16"/>
                <w:lang w:val="en-US" w:eastAsia="en-US" w:bidi="ne-NP"/>
              </w:rPr>
              <w:t>S</w:t>
            </w:r>
            <w:r w:rsidR="004F0CF1">
              <w:rPr>
                <w:rFonts w:ascii="Calibri" w:eastAsia="Times New Roman" w:hAnsi="Calibri" w:cs="Calibri"/>
                <w:iCs w:val="0"/>
                <w:kern w:val="0"/>
                <w:sz w:val="16"/>
                <w:szCs w:val="16"/>
                <w:lang w:val="en-US" w:eastAsia="en-US" w:bidi="ne-NP"/>
              </w:rPr>
              <w:t xml:space="preserve">chool </w:t>
            </w:r>
            <w:r w:rsidRPr="00F70411">
              <w:rPr>
                <w:rFonts w:ascii="Calibri" w:eastAsia="Times New Roman" w:hAnsi="Calibri" w:cs="Calibri"/>
                <w:iCs w:val="0"/>
                <w:kern w:val="0"/>
                <w:sz w:val="16"/>
                <w:szCs w:val="16"/>
                <w:lang w:val="en-US" w:eastAsia="en-US" w:bidi="ne-NP"/>
              </w:rPr>
              <w:t>M</w:t>
            </w:r>
            <w:r w:rsidR="004F0CF1">
              <w:rPr>
                <w:rFonts w:ascii="Calibri" w:eastAsia="Times New Roman" w:hAnsi="Calibri" w:cs="Calibri"/>
                <w:iCs w:val="0"/>
                <w:kern w:val="0"/>
                <w:sz w:val="16"/>
                <w:szCs w:val="16"/>
                <w:lang w:val="en-US" w:eastAsia="en-US" w:bidi="ne-NP"/>
              </w:rPr>
              <w:t xml:space="preserve">anagement </w:t>
            </w:r>
            <w:r w:rsidRPr="00F70411">
              <w:rPr>
                <w:rFonts w:ascii="Calibri" w:eastAsia="Times New Roman" w:hAnsi="Calibri" w:cs="Calibri"/>
                <w:iCs w:val="0"/>
                <w:kern w:val="0"/>
                <w:sz w:val="16"/>
                <w:szCs w:val="16"/>
                <w:lang w:val="en-US" w:eastAsia="en-US" w:bidi="ne-NP"/>
              </w:rPr>
              <w:t>C</w:t>
            </w:r>
            <w:r w:rsidR="004F0CF1">
              <w:rPr>
                <w:rFonts w:ascii="Calibri" w:eastAsia="Times New Roman" w:hAnsi="Calibri" w:cs="Calibri"/>
                <w:iCs w:val="0"/>
                <w:kern w:val="0"/>
                <w:sz w:val="16"/>
                <w:szCs w:val="16"/>
                <w:lang w:val="en-US" w:eastAsia="en-US" w:bidi="ne-NP"/>
              </w:rPr>
              <w:t>ommittee</w:t>
            </w:r>
            <w:r w:rsidRPr="00F70411">
              <w:rPr>
                <w:rFonts w:ascii="Calibri" w:eastAsia="Times New Roman" w:hAnsi="Calibri" w:cs="Calibri"/>
                <w:iCs w:val="0"/>
                <w:kern w:val="0"/>
                <w:sz w:val="16"/>
                <w:szCs w:val="16"/>
                <w:lang w:val="en-US" w:eastAsia="en-US" w:bidi="ne-NP"/>
              </w:rPr>
              <w:t xml:space="preserve"> &amp; P</w:t>
            </w:r>
            <w:r w:rsidR="004F0CF1">
              <w:rPr>
                <w:rFonts w:ascii="Calibri" w:eastAsia="Times New Roman" w:hAnsi="Calibri" w:cs="Calibri"/>
                <w:iCs w:val="0"/>
                <w:kern w:val="0"/>
                <w:sz w:val="16"/>
                <w:szCs w:val="16"/>
                <w:lang w:val="en-US" w:eastAsia="en-US" w:bidi="ne-NP"/>
              </w:rPr>
              <w:t xml:space="preserve">arent </w:t>
            </w:r>
            <w:r w:rsidRPr="00F70411">
              <w:rPr>
                <w:rFonts w:ascii="Calibri" w:eastAsia="Times New Roman" w:hAnsi="Calibri" w:cs="Calibri"/>
                <w:iCs w:val="0"/>
                <w:kern w:val="0"/>
                <w:sz w:val="16"/>
                <w:szCs w:val="16"/>
                <w:lang w:val="en-US" w:eastAsia="en-US" w:bidi="ne-NP"/>
              </w:rPr>
              <w:t>T</w:t>
            </w:r>
            <w:r w:rsidR="004F0CF1">
              <w:rPr>
                <w:rFonts w:ascii="Calibri" w:eastAsia="Times New Roman" w:hAnsi="Calibri" w:cs="Calibri"/>
                <w:iCs w:val="0"/>
                <w:kern w:val="0"/>
                <w:sz w:val="16"/>
                <w:szCs w:val="16"/>
                <w:lang w:val="en-US" w:eastAsia="en-US" w:bidi="ne-NP"/>
              </w:rPr>
              <w:t xml:space="preserve">eachers </w:t>
            </w:r>
            <w:r w:rsidRPr="00F70411">
              <w:rPr>
                <w:rFonts w:ascii="Calibri" w:eastAsia="Times New Roman" w:hAnsi="Calibri" w:cs="Calibri"/>
                <w:iCs w:val="0"/>
                <w:kern w:val="0"/>
                <w:sz w:val="16"/>
                <w:szCs w:val="16"/>
                <w:lang w:val="en-US" w:eastAsia="en-US" w:bidi="ne-NP"/>
              </w:rPr>
              <w:t>A</w:t>
            </w:r>
            <w:r w:rsidR="004F0CF1">
              <w:rPr>
                <w:rFonts w:ascii="Calibri" w:eastAsia="Times New Roman" w:hAnsi="Calibri" w:cs="Calibri"/>
                <w:iCs w:val="0"/>
                <w:kern w:val="0"/>
                <w:sz w:val="16"/>
                <w:szCs w:val="16"/>
                <w:lang w:val="en-US" w:eastAsia="en-US" w:bidi="ne-NP"/>
              </w:rPr>
              <w:t>ssociation</w:t>
            </w:r>
            <w:r w:rsidRPr="00F70411">
              <w:rPr>
                <w:rFonts w:ascii="Calibri" w:eastAsia="Times New Roman" w:hAnsi="Calibri" w:cs="Calibri"/>
                <w:iCs w:val="0"/>
                <w:kern w:val="0"/>
                <w:sz w:val="16"/>
                <w:szCs w:val="16"/>
                <w:lang w:val="en-US" w:eastAsia="en-US" w:bidi="ne-NP"/>
              </w:rPr>
              <w:t xml:space="preserve"> </w:t>
            </w:r>
            <w:r w:rsidR="00AE106B">
              <w:rPr>
                <w:rFonts w:ascii="Calibri" w:eastAsia="Times New Roman" w:hAnsi="Calibri" w:cs="Calibri"/>
                <w:iCs w:val="0"/>
                <w:kern w:val="0"/>
                <w:sz w:val="16"/>
                <w:szCs w:val="16"/>
                <w:lang w:val="en-US" w:eastAsia="en-US" w:bidi="ne-NP"/>
              </w:rPr>
              <w:t>members</w:t>
            </w:r>
            <w:r w:rsidRPr="00F70411">
              <w:rPr>
                <w:rFonts w:ascii="Calibri" w:eastAsia="Times New Roman" w:hAnsi="Calibri" w:cs="Calibri"/>
                <w:iCs w:val="0"/>
                <w:kern w:val="0"/>
                <w:sz w:val="16"/>
                <w:szCs w:val="16"/>
                <w:lang w:val="en-US" w:eastAsia="en-US" w:bidi="ne-NP"/>
              </w:rPr>
              <w:t xml:space="preserve"> trained in disability inclusive education and accessibility</w:t>
            </w:r>
            <w:r w:rsidRPr="00F70411">
              <w:rPr>
                <w:rFonts w:ascii="Calibri" w:eastAsia="Times New Roman" w:hAnsi="Calibri" w:cs="Calibri"/>
                <w:iCs w:val="0"/>
                <w:kern w:val="0"/>
                <w:sz w:val="16"/>
                <w:szCs w:val="16"/>
                <w:lang w:val="en-US" w:eastAsia="en-US" w:bidi="ne-NP"/>
              </w:rPr>
              <w:br/>
            </w:r>
          </w:p>
        </w:tc>
        <w:tc>
          <w:tcPr>
            <w:tcW w:w="2160" w:type="dxa"/>
            <w:shd w:val="clear" w:color="FCE4D6" w:fill="FCE4D6"/>
            <w:hideMark/>
          </w:tcPr>
          <w:p w14:paraId="6AC43640" w14:textId="570BE86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Training </w:t>
            </w:r>
            <w:r w:rsidR="00AE106B" w:rsidRPr="00F70411">
              <w:rPr>
                <w:rFonts w:ascii="Calibri" w:eastAsia="Times New Roman" w:hAnsi="Calibri" w:cs="Calibri"/>
                <w:iCs w:val="0"/>
                <w:kern w:val="0"/>
                <w:sz w:val="16"/>
                <w:szCs w:val="16"/>
                <w:lang w:val="en-US" w:eastAsia="en-US" w:bidi="ne-NP"/>
              </w:rPr>
              <w:t>minutes</w:t>
            </w:r>
            <w:r w:rsidRPr="00F70411">
              <w:rPr>
                <w:rFonts w:ascii="Calibri" w:eastAsia="Times New Roman" w:hAnsi="Calibri" w:cs="Calibri"/>
                <w:iCs w:val="0"/>
                <w:kern w:val="0"/>
                <w:sz w:val="16"/>
                <w:szCs w:val="16"/>
                <w:lang w:val="en-US" w:eastAsia="en-US" w:bidi="ne-NP"/>
              </w:rPr>
              <w:t>, Project record</w:t>
            </w:r>
          </w:p>
        </w:tc>
        <w:tc>
          <w:tcPr>
            <w:tcW w:w="2796" w:type="dxa"/>
            <w:shd w:val="clear" w:color="FCE4D6" w:fill="FCE4D6"/>
            <w:hideMark/>
          </w:tcPr>
          <w:p w14:paraId="0462190F"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Teachers use the new skills and knowledge; good quality monitoring by Education Unit </w:t>
            </w:r>
          </w:p>
        </w:tc>
      </w:tr>
      <w:tr w:rsidR="00F70411" w:rsidRPr="00F70411" w14:paraId="32485A11" w14:textId="77777777" w:rsidTr="008A35E6">
        <w:trPr>
          <w:trHeight w:hRule="exact" w:val="640"/>
        </w:trPr>
        <w:tc>
          <w:tcPr>
            <w:tcW w:w="803" w:type="dxa"/>
            <w:vMerge/>
            <w:vAlign w:val="center"/>
            <w:hideMark/>
          </w:tcPr>
          <w:p w14:paraId="2BB46464"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2702" w:type="dxa"/>
            <w:vMerge/>
            <w:vAlign w:val="center"/>
            <w:hideMark/>
          </w:tcPr>
          <w:p w14:paraId="427C2A04"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1890" w:type="dxa"/>
            <w:shd w:val="clear" w:color="FCE4D6" w:fill="FCE4D6"/>
            <w:hideMark/>
          </w:tcPr>
          <w:p w14:paraId="3064C58E"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of school received materials for inclusive education</w:t>
            </w:r>
          </w:p>
        </w:tc>
        <w:tc>
          <w:tcPr>
            <w:tcW w:w="2160" w:type="dxa"/>
            <w:shd w:val="clear" w:color="FCE4D6" w:fill="FCE4D6"/>
            <w:hideMark/>
          </w:tcPr>
          <w:p w14:paraId="24FB93DB"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Project records</w:t>
            </w:r>
          </w:p>
        </w:tc>
        <w:tc>
          <w:tcPr>
            <w:tcW w:w="2796" w:type="dxa"/>
            <w:shd w:val="clear" w:color="FCE4D6" w:fill="FCE4D6"/>
            <w:hideMark/>
          </w:tcPr>
          <w:p w14:paraId="62640608"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Teachers use the new skills and knowledge; good quality monitoring by Education Unit </w:t>
            </w:r>
          </w:p>
        </w:tc>
      </w:tr>
      <w:tr w:rsidR="00F70411" w:rsidRPr="00F70411" w14:paraId="75B8C0F6" w14:textId="77777777" w:rsidTr="00F70411">
        <w:trPr>
          <w:trHeight w:val="800"/>
        </w:trPr>
        <w:tc>
          <w:tcPr>
            <w:tcW w:w="803" w:type="dxa"/>
            <w:vMerge/>
            <w:vAlign w:val="center"/>
            <w:hideMark/>
          </w:tcPr>
          <w:p w14:paraId="1CB40D01"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2702" w:type="dxa"/>
            <w:vMerge/>
            <w:vAlign w:val="center"/>
            <w:hideMark/>
          </w:tcPr>
          <w:p w14:paraId="42639623"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1890" w:type="dxa"/>
            <w:shd w:val="clear" w:color="FCE4D6" w:fill="FCE4D6"/>
            <w:hideMark/>
          </w:tcPr>
          <w:p w14:paraId="01838E17"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of schools made physically accessible for CWD</w:t>
            </w:r>
          </w:p>
        </w:tc>
        <w:tc>
          <w:tcPr>
            <w:tcW w:w="2160" w:type="dxa"/>
            <w:shd w:val="clear" w:color="FCE4D6" w:fill="FCE4D6"/>
            <w:hideMark/>
          </w:tcPr>
          <w:p w14:paraId="2EEEC5DF"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Project records, RM education unit records</w:t>
            </w:r>
          </w:p>
        </w:tc>
        <w:tc>
          <w:tcPr>
            <w:tcW w:w="2796" w:type="dxa"/>
            <w:shd w:val="clear" w:color="FCE4D6" w:fill="FCE4D6"/>
            <w:hideMark/>
          </w:tcPr>
          <w:p w14:paraId="1929DABA"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Teachers use the new skills and knowledge; good quality monitoring by Education Unit </w:t>
            </w:r>
          </w:p>
        </w:tc>
      </w:tr>
      <w:tr w:rsidR="00F70411" w:rsidRPr="00F70411" w14:paraId="66267477" w14:textId="77777777" w:rsidTr="008A35E6">
        <w:trPr>
          <w:trHeight w:hRule="exact" w:val="712"/>
        </w:trPr>
        <w:tc>
          <w:tcPr>
            <w:tcW w:w="803" w:type="dxa"/>
            <w:vMerge/>
            <w:vAlign w:val="center"/>
            <w:hideMark/>
          </w:tcPr>
          <w:p w14:paraId="4BCF8614"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2702" w:type="dxa"/>
            <w:vMerge/>
            <w:vAlign w:val="center"/>
            <w:hideMark/>
          </w:tcPr>
          <w:p w14:paraId="7357944A"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1890" w:type="dxa"/>
            <w:shd w:val="clear" w:color="FCE4D6" w:fill="FCE4D6"/>
            <w:hideMark/>
          </w:tcPr>
          <w:p w14:paraId="01E0D1B9"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of children oriented in inclusive education</w:t>
            </w:r>
          </w:p>
        </w:tc>
        <w:tc>
          <w:tcPr>
            <w:tcW w:w="2160" w:type="dxa"/>
            <w:shd w:val="clear" w:color="FCE4D6" w:fill="FCE4D6"/>
            <w:hideMark/>
          </w:tcPr>
          <w:p w14:paraId="28DA5CFB"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Training minutes</w:t>
            </w:r>
          </w:p>
        </w:tc>
        <w:tc>
          <w:tcPr>
            <w:tcW w:w="2796" w:type="dxa"/>
            <w:shd w:val="clear" w:color="FCE4D6" w:fill="FCE4D6"/>
            <w:hideMark/>
          </w:tcPr>
          <w:p w14:paraId="5C2DDA8F" w14:textId="61AA294E"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Teachers/</w:t>
            </w:r>
            <w:r w:rsidR="000941B5">
              <w:rPr>
                <w:rFonts w:ascii="Calibri" w:eastAsia="Times New Roman" w:hAnsi="Calibri" w:cs="Calibri"/>
                <w:iCs w:val="0"/>
                <w:kern w:val="0"/>
                <w:sz w:val="16"/>
                <w:szCs w:val="16"/>
                <w:lang w:val="en-US" w:eastAsia="en-US" w:bidi="ne-NP"/>
              </w:rPr>
              <w:t>children</w:t>
            </w:r>
            <w:r w:rsidRPr="00F70411">
              <w:rPr>
                <w:rFonts w:ascii="Calibri" w:eastAsia="Times New Roman" w:hAnsi="Calibri" w:cs="Calibri"/>
                <w:iCs w:val="0"/>
                <w:kern w:val="0"/>
                <w:sz w:val="16"/>
                <w:szCs w:val="16"/>
                <w:lang w:val="en-US" w:eastAsia="en-US" w:bidi="ne-NP"/>
              </w:rPr>
              <w:t xml:space="preserve"> use the new skills and knowledge; good quality monitoring by Education Unit </w:t>
            </w:r>
          </w:p>
        </w:tc>
      </w:tr>
      <w:tr w:rsidR="00F70411" w:rsidRPr="00F70411" w14:paraId="09E75271" w14:textId="77777777" w:rsidTr="00F70411">
        <w:trPr>
          <w:trHeight w:val="283"/>
        </w:trPr>
        <w:tc>
          <w:tcPr>
            <w:tcW w:w="3505" w:type="dxa"/>
            <w:gridSpan w:val="2"/>
            <w:shd w:val="clear" w:color="C6E0B4" w:fill="C6E0B4"/>
            <w:hideMark/>
          </w:tcPr>
          <w:p w14:paraId="6C4EF53C"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r w:rsidRPr="00F70411">
              <w:rPr>
                <w:rFonts w:ascii="Calibri" w:eastAsia="Times New Roman" w:hAnsi="Calibri" w:cs="Calibri"/>
                <w:b/>
                <w:bCs/>
                <w:iCs w:val="0"/>
                <w:kern w:val="0"/>
                <w:sz w:val="16"/>
                <w:szCs w:val="16"/>
                <w:lang w:val="en-US" w:eastAsia="en-US" w:bidi="ne-NP"/>
              </w:rPr>
              <w:t>Economically Empowered (EE)</w:t>
            </w:r>
          </w:p>
        </w:tc>
        <w:tc>
          <w:tcPr>
            <w:tcW w:w="1890" w:type="dxa"/>
            <w:shd w:val="clear" w:color="C6E0B4" w:fill="C6E0B4"/>
            <w:hideMark/>
          </w:tcPr>
          <w:p w14:paraId="2C22F03D"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w:t>
            </w:r>
          </w:p>
        </w:tc>
        <w:tc>
          <w:tcPr>
            <w:tcW w:w="2160" w:type="dxa"/>
            <w:shd w:val="clear" w:color="C6E0B4" w:fill="C6E0B4"/>
            <w:hideMark/>
          </w:tcPr>
          <w:p w14:paraId="53672E4C"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w:t>
            </w:r>
          </w:p>
        </w:tc>
        <w:tc>
          <w:tcPr>
            <w:tcW w:w="2796" w:type="dxa"/>
            <w:shd w:val="clear" w:color="C6E0B4" w:fill="C6E0B4"/>
            <w:hideMark/>
          </w:tcPr>
          <w:p w14:paraId="38680728"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w:t>
            </w:r>
          </w:p>
        </w:tc>
      </w:tr>
      <w:tr w:rsidR="00F70411" w:rsidRPr="00F70411" w14:paraId="5032499D" w14:textId="77777777" w:rsidTr="008A35E6">
        <w:trPr>
          <w:trHeight w:hRule="exact" w:val="1144"/>
        </w:trPr>
        <w:tc>
          <w:tcPr>
            <w:tcW w:w="803" w:type="dxa"/>
            <w:vMerge w:val="restart"/>
            <w:shd w:val="clear" w:color="C6E0B4" w:fill="C6E0B4"/>
            <w:vAlign w:val="center"/>
            <w:hideMark/>
          </w:tcPr>
          <w:p w14:paraId="0A52626A" w14:textId="77777777" w:rsidR="00F70411" w:rsidRPr="00F70411" w:rsidRDefault="00F70411" w:rsidP="00F70411">
            <w:pPr>
              <w:widowControl/>
              <w:tabs>
                <w:tab w:val="clear" w:pos="1080"/>
              </w:tabs>
              <w:spacing w:after="0" w:line="240" w:lineRule="auto"/>
              <w:ind w:left="0"/>
              <w:jc w:val="center"/>
              <w:rPr>
                <w:rFonts w:ascii="Calibri" w:eastAsia="Times New Roman" w:hAnsi="Calibri" w:cs="Calibri"/>
                <w:b/>
                <w:bCs/>
                <w:iCs w:val="0"/>
                <w:kern w:val="0"/>
                <w:sz w:val="16"/>
                <w:szCs w:val="16"/>
                <w:lang w:val="en-US" w:eastAsia="en-US" w:bidi="ne-NP"/>
              </w:rPr>
            </w:pPr>
            <w:r w:rsidRPr="00F70411">
              <w:rPr>
                <w:rFonts w:ascii="Calibri" w:eastAsia="Times New Roman" w:hAnsi="Calibri" w:cs="Calibri"/>
                <w:b/>
                <w:bCs/>
                <w:iCs w:val="0"/>
                <w:kern w:val="0"/>
                <w:sz w:val="16"/>
                <w:szCs w:val="16"/>
                <w:lang w:val="en-US" w:eastAsia="en-US" w:bidi="ne-NP"/>
              </w:rPr>
              <w:t>Outcome 3</w:t>
            </w:r>
          </w:p>
        </w:tc>
        <w:tc>
          <w:tcPr>
            <w:tcW w:w="2702" w:type="dxa"/>
            <w:vMerge w:val="restart"/>
            <w:shd w:val="clear" w:color="C6E0B4" w:fill="C6E0B4"/>
            <w:vAlign w:val="center"/>
            <w:hideMark/>
          </w:tcPr>
          <w:p w14:paraId="15963A2D"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r w:rsidRPr="00F70411">
              <w:rPr>
                <w:rFonts w:ascii="Calibri" w:eastAsia="Times New Roman" w:hAnsi="Calibri" w:cs="Calibri"/>
                <w:b/>
                <w:bCs/>
                <w:iCs w:val="0"/>
                <w:kern w:val="0"/>
                <w:sz w:val="16"/>
                <w:szCs w:val="16"/>
                <w:lang w:val="en-US" w:eastAsia="en-US" w:bidi="ne-NP"/>
              </w:rPr>
              <w:t>PWD and their families are economically empowered</w:t>
            </w:r>
          </w:p>
        </w:tc>
        <w:tc>
          <w:tcPr>
            <w:tcW w:w="1890" w:type="dxa"/>
            <w:shd w:val="clear" w:color="C6E0B4" w:fill="C6E0B4"/>
            <w:hideMark/>
          </w:tcPr>
          <w:p w14:paraId="3F4296A1"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of PWDs and their families reporting increase in income due to project intervention (m/f)</w:t>
            </w:r>
            <w:r w:rsidRPr="00F70411">
              <w:rPr>
                <w:rFonts w:ascii="Calibri" w:eastAsia="Times New Roman" w:hAnsi="Calibri" w:cs="Calibri"/>
                <w:iCs w:val="0"/>
                <w:kern w:val="0"/>
                <w:sz w:val="16"/>
                <w:szCs w:val="16"/>
                <w:lang w:val="en-US" w:eastAsia="en-US" w:bidi="ne-NP"/>
              </w:rPr>
              <w:br/>
            </w:r>
            <w:r w:rsidRPr="00F70411">
              <w:rPr>
                <w:rFonts w:ascii="Calibri" w:eastAsia="Times New Roman" w:hAnsi="Calibri" w:cs="Calibri"/>
                <w:iCs w:val="0"/>
                <w:kern w:val="0"/>
                <w:sz w:val="16"/>
                <w:szCs w:val="16"/>
                <w:lang w:val="en-US" w:eastAsia="en-US" w:bidi="ne-NP"/>
              </w:rPr>
              <w:br/>
              <w:t xml:space="preserve"> </w:t>
            </w:r>
          </w:p>
        </w:tc>
        <w:tc>
          <w:tcPr>
            <w:tcW w:w="2160" w:type="dxa"/>
            <w:shd w:val="clear" w:color="C6E0B4" w:fill="C6E0B4"/>
            <w:hideMark/>
          </w:tcPr>
          <w:p w14:paraId="789986DC"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Home visit record</w:t>
            </w:r>
          </w:p>
        </w:tc>
        <w:tc>
          <w:tcPr>
            <w:tcW w:w="2796" w:type="dxa"/>
            <w:shd w:val="clear" w:color="C6E0B4" w:fill="C6E0B4"/>
            <w:hideMark/>
          </w:tcPr>
          <w:p w14:paraId="34D7A719"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r w:rsidRPr="00F70411">
              <w:rPr>
                <w:rFonts w:ascii="Calibri" w:eastAsia="Times New Roman" w:hAnsi="Calibri" w:cs="Calibri"/>
                <w:b/>
                <w:bCs/>
                <w:iCs w:val="0"/>
                <w:kern w:val="0"/>
                <w:sz w:val="16"/>
                <w:szCs w:val="16"/>
                <w:lang w:val="en-US" w:eastAsia="en-US" w:bidi="ne-NP"/>
              </w:rPr>
              <w:t> </w:t>
            </w:r>
          </w:p>
        </w:tc>
      </w:tr>
      <w:tr w:rsidR="00F70411" w:rsidRPr="00F70411" w14:paraId="3BB07608" w14:textId="77777777" w:rsidTr="00F70411">
        <w:trPr>
          <w:trHeight w:val="800"/>
        </w:trPr>
        <w:tc>
          <w:tcPr>
            <w:tcW w:w="803" w:type="dxa"/>
            <w:vMerge/>
            <w:vAlign w:val="center"/>
            <w:hideMark/>
          </w:tcPr>
          <w:p w14:paraId="343EFC94"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p>
        </w:tc>
        <w:tc>
          <w:tcPr>
            <w:tcW w:w="2702" w:type="dxa"/>
            <w:vMerge/>
            <w:vAlign w:val="center"/>
            <w:hideMark/>
          </w:tcPr>
          <w:p w14:paraId="6F6C8CDC"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p>
        </w:tc>
        <w:tc>
          <w:tcPr>
            <w:tcW w:w="1890" w:type="dxa"/>
            <w:shd w:val="clear" w:color="C6E0B4" w:fill="C6E0B4"/>
            <w:hideMark/>
          </w:tcPr>
          <w:p w14:paraId="3264BE9F"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 # of PWD employed or self-employed after completing vocational training (m/f)</w:t>
            </w:r>
          </w:p>
        </w:tc>
        <w:tc>
          <w:tcPr>
            <w:tcW w:w="2160" w:type="dxa"/>
            <w:shd w:val="clear" w:color="C6E0B4" w:fill="C6E0B4"/>
            <w:hideMark/>
          </w:tcPr>
          <w:p w14:paraId="5DF1A669"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Project records, list of support received</w:t>
            </w:r>
          </w:p>
        </w:tc>
        <w:tc>
          <w:tcPr>
            <w:tcW w:w="2796" w:type="dxa"/>
            <w:shd w:val="clear" w:color="C6E0B4" w:fill="C6E0B4"/>
            <w:hideMark/>
          </w:tcPr>
          <w:p w14:paraId="1A8A0362"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r w:rsidRPr="00F70411">
              <w:rPr>
                <w:rFonts w:ascii="Calibri" w:eastAsia="Times New Roman" w:hAnsi="Calibri" w:cs="Calibri"/>
                <w:b/>
                <w:bCs/>
                <w:iCs w:val="0"/>
                <w:kern w:val="0"/>
                <w:sz w:val="16"/>
                <w:szCs w:val="16"/>
                <w:lang w:val="en-US" w:eastAsia="en-US" w:bidi="ne-NP"/>
              </w:rPr>
              <w:t> </w:t>
            </w:r>
          </w:p>
        </w:tc>
      </w:tr>
      <w:tr w:rsidR="00F70411" w:rsidRPr="00F70411" w14:paraId="4C8EFC0F" w14:textId="77777777" w:rsidTr="00F70411">
        <w:trPr>
          <w:trHeight w:val="800"/>
        </w:trPr>
        <w:tc>
          <w:tcPr>
            <w:tcW w:w="803" w:type="dxa"/>
            <w:vMerge/>
            <w:vAlign w:val="center"/>
            <w:hideMark/>
          </w:tcPr>
          <w:p w14:paraId="7BACE9EB"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p>
        </w:tc>
        <w:tc>
          <w:tcPr>
            <w:tcW w:w="2702" w:type="dxa"/>
            <w:vMerge/>
            <w:vAlign w:val="center"/>
            <w:hideMark/>
          </w:tcPr>
          <w:p w14:paraId="3396D47B"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p>
        </w:tc>
        <w:tc>
          <w:tcPr>
            <w:tcW w:w="1890" w:type="dxa"/>
            <w:shd w:val="clear" w:color="C6E0B4" w:fill="C6E0B4"/>
            <w:hideMark/>
          </w:tcPr>
          <w:p w14:paraId="3C62531E"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of new businesses/enterprises started annually due to project intervention</w:t>
            </w:r>
          </w:p>
        </w:tc>
        <w:tc>
          <w:tcPr>
            <w:tcW w:w="2160" w:type="dxa"/>
            <w:shd w:val="clear" w:color="C6E0B4" w:fill="C6E0B4"/>
            <w:hideMark/>
          </w:tcPr>
          <w:p w14:paraId="231B76F9" w14:textId="46DCEF1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Project records, training </w:t>
            </w:r>
            <w:r w:rsidR="00FE31E2">
              <w:rPr>
                <w:rFonts w:ascii="Calibri" w:eastAsia="Times New Roman" w:hAnsi="Calibri" w:cs="Calibri"/>
                <w:iCs w:val="0"/>
                <w:kern w:val="0"/>
                <w:sz w:val="16"/>
                <w:szCs w:val="16"/>
                <w:lang w:val="en-US" w:eastAsia="en-US" w:bidi="ne-NP"/>
              </w:rPr>
              <w:t>participants</w:t>
            </w:r>
            <w:r w:rsidRPr="00F70411">
              <w:rPr>
                <w:rFonts w:ascii="Calibri" w:eastAsia="Times New Roman" w:hAnsi="Calibri" w:cs="Calibri"/>
                <w:iCs w:val="0"/>
                <w:kern w:val="0"/>
                <w:sz w:val="16"/>
                <w:szCs w:val="16"/>
                <w:lang w:val="en-US" w:eastAsia="en-US" w:bidi="ne-NP"/>
              </w:rPr>
              <w:t xml:space="preserve"> list, list of support received</w:t>
            </w:r>
          </w:p>
        </w:tc>
        <w:tc>
          <w:tcPr>
            <w:tcW w:w="2796" w:type="dxa"/>
            <w:shd w:val="clear" w:color="C6E0B4" w:fill="C6E0B4"/>
            <w:hideMark/>
          </w:tcPr>
          <w:p w14:paraId="6FAFF676"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r w:rsidRPr="00F70411">
              <w:rPr>
                <w:rFonts w:ascii="Calibri" w:eastAsia="Times New Roman" w:hAnsi="Calibri" w:cs="Calibri"/>
                <w:b/>
                <w:bCs/>
                <w:iCs w:val="0"/>
                <w:kern w:val="0"/>
                <w:sz w:val="16"/>
                <w:szCs w:val="16"/>
                <w:lang w:val="en-US" w:eastAsia="en-US" w:bidi="ne-NP"/>
              </w:rPr>
              <w:t> </w:t>
            </w:r>
          </w:p>
        </w:tc>
      </w:tr>
      <w:tr w:rsidR="00F70411" w:rsidRPr="00F70411" w14:paraId="5F5D8BF1" w14:textId="77777777" w:rsidTr="008F1D67">
        <w:trPr>
          <w:trHeight w:val="476"/>
        </w:trPr>
        <w:tc>
          <w:tcPr>
            <w:tcW w:w="803" w:type="dxa"/>
            <w:vMerge/>
            <w:vAlign w:val="center"/>
            <w:hideMark/>
          </w:tcPr>
          <w:p w14:paraId="2468BA92"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p>
        </w:tc>
        <w:tc>
          <w:tcPr>
            <w:tcW w:w="2702" w:type="dxa"/>
            <w:vMerge/>
            <w:vAlign w:val="center"/>
            <w:hideMark/>
          </w:tcPr>
          <w:p w14:paraId="60CA34D3"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p>
        </w:tc>
        <w:tc>
          <w:tcPr>
            <w:tcW w:w="1890" w:type="dxa"/>
            <w:shd w:val="clear" w:color="C6E0B4" w:fill="C6E0B4"/>
            <w:hideMark/>
          </w:tcPr>
          <w:p w14:paraId="48596EEC"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of active savings and loans groups</w:t>
            </w:r>
          </w:p>
        </w:tc>
        <w:tc>
          <w:tcPr>
            <w:tcW w:w="2160" w:type="dxa"/>
            <w:shd w:val="clear" w:color="C6E0B4" w:fill="C6E0B4"/>
            <w:hideMark/>
          </w:tcPr>
          <w:p w14:paraId="2A013FA2"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Project Records</w:t>
            </w:r>
          </w:p>
        </w:tc>
        <w:tc>
          <w:tcPr>
            <w:tcW w:w="2796" w:type="dxa"/>
            <w:shd w:val="clear" w:color="C6E0B4" w:fill="C6E0B4"/>
            <w:hideMark/>
          </w:tcPr>
          <w:p w14:paraId="0CF2F2E9"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r w:rsidRPr="00F70411">
              <w:rPr>
                <w:rFonts w:ascii="Calibri" w:eastAsia="Times New Roman" w:hAnsi="Calibri" w:cs="Calibri"/>
                <w:b/>
                <w:bCs/>
                <w:iCs w:val="0"/>
                <w:kern w:val="0"/>
                <w:sz w:val="16"/>
                <w:szCs w:val="16"/>
                <w:lang w:val="en-US" w:eastAsia="en-US" w:bidi="ne-NP"/>
              </w:rPr>
              <w:t> </w:t>
            </w:r>
          </w:p>
        </w:tc>
      </w:tr>
      <w:tr w:rsidR="00F70411" w:rsidRPr="00F70411" w14:paraId="6BCBCB39" w14:textId="77777777" w:rsidTr="00AE106B">
        <w:trPr>
          <w:trHeight w:hRule="exact" w:val="793"/>
        </w:trPr>
        <w:tc>
          <w:tcPr>
            <w:tcW w:w="803" w:type="dxa"/>
            <w:vMerge w:val="restart"/>
            <w:shd w:val="clear" w:color="FCE4D6" w:fill="FCE4D6"/>
            <w:vAlign w:val="center"/>
            <w:hideMark/>
          </w:tcPr>
          <w:p w14:paraId="22CE7857" w14:textId="77777777" w:rsidR="00F70411" w:rsidRPr="00F70411" w:rsidRDefault="00F70411" w:rsidP="00F70411">
            <w:pPr>
              <w:widowControl/>
              <w:tabs>
                <w:tab w:val="clear" w:pos="1080"/>
              </w:tabs>
              <w:spacing w:after="0" w:line="240" w:lineRule="auto"/>
              <w:ind w:left="0"/>
              <w:jc w:val="center"/>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Output 3.1</w:t>
            </w:r>
          </w:p>
        </w:tc>
        <w:tc>
          <w:tcPr>
            <w:tcW w:w="2702" w:type="dxa"/>
            <w:vMerge w:val="restart"/>
            <w:shd w:val="clear" w:color="FCE4D6" w:fill="FCE4D6"/>
            <w:vAlign w:val="center"/>
            <w:hideMark/>
          </w:tcPr>
          <w:p w14:paraId="65EB68A3"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Small businesses and enterprises are developed and new jobs created for PWD through the project intervention</w:t>
            </w:r>
          </w:p>
        </w:tc>
        <w:tc>
          <w:tcPr>
            <w:tcW w:w="1890" w:type="dxa"/>
            <w:shd w:val="clear" w:color="FCE4D6" w:fill="FCE4D6"/>
            <w:hideMark/>
          </w:tcPr>
          <w:p w14:paraId="131A168D" w14:textId="1888571C" w:rsidR="00F70411" w:rsidRPr="00F70411" w:rsidRDefault="00F70411" w:rsidP="00F70411">
            <w:pPr>
              <w:widowControl/>
              <w:tabs>
                <w:tab w:val="clear" w:pos="1080"/>
              </w:tabs>
              <w:spacing w:after="24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 of PWD and their family receive support for small </w:t>
            </w:r>
            <w:r w:rsidR="00AE106B">
              <w:rPr>
                <w:rFonts w:ascii="Calibri" w:eastAsia="Times New Roman" w:hAnsi="Calibri" w:cs="Calibri"/>
                <w:iCs w:val="0"/>
                <w:kern w:val="0"/>
                <w:sz w:val="16"/>
                <w:szCs w:val="16"/>
                <w:lang w:val="en-US" w:eastAsia="en-US" w:bidi="ne-NP"/>
              </w:rPr>
              <w:t>businesses</w:t>
            </w:r>
            <w:r w:rsidRPr="00F70411">
              <w:rPr>
                <w:rFonts w:ascii="Calibri" w:eastAsia="Times New Roman" w:hAnsi="Calibri" w:cs="Calibri"/>
                <w:iCs w:val="0"/>
                <w:kern w:val="0"/>
                <w:sz w:val="16"/>
                <w:szCs w:val="16"/>
                <w:lang w:val="en-US" w:eastAsia="en-US" w:bidi="ne-NP"/>
              </w:rPr>
              <w:t xml:space="preserve"> and enterprises</w:t>
            </w:r>
            <w:r w:rsidRPr="00F70411">
              <w:rPr>
                <w:rFonts w:ascii="Calibri" w:eastAsia="Times New Roman" w:hAnsi="Calibri" w:cs="Calibri"/>
                <w:iCs w:val="0"/>
                <w:kern w:val="0"/>
                <w:sz w:val="16"/>
                <w:szCs w:val="16"/>
                <w:lang w:val="en-US" w:eastAsia="en-US" w:bidi="ne-NP"/>
              </w:rPr>
              <w:br/>
            </w:r>
            <w:r w:rsidRPr="00F70411">
              <w:rPr>
                <w:rFonts w:ascii="Calibri" w:eastAsia="Times New Roman" w:hAnsi="Calibri" w:cs="Calibri"/>
                <w:iCs w:val="0"/>
                <w:kern w:val="0"/>
                <w:sz w:val="16"/>
                <w:szCs w:val="16"/>
                <w:lang w:val="en-US" w:eastAsia="en-US" w:bidi="ne-NP"/>
              </w:rPr>
              <w:br/>
            </w:r>
            <w:r w:rsidRPr="00F70411">
              <w:rPr>
                <w:rFonts w:ascii="Calibri" w:eastAsia="Times New Roman" w:hAnsi="Calibri" w:cs="Calibri"/>
                <w:iCs w:val="0"/>
                <w:kern w:val="0"/>
                <w:sz w:val="16"/>
                <w:szCs w:val="16"/>
                <w:lang w:val="en-US" w:eastAsia="en-US" w:bidi="ne-NP"/>
              </w:rPr>
              <w:br/>
            </w:r>
          </w:p>
        </w:tc>
        <w:tc>
          <w:tcPr>
            <w:tcW w:w="2160" w:type="dxa"/>
            <w:shd w:val="clear" w:color="FCE4D6" w:fill="FCE4D6"/>
            <w:hideMark/>
          </w:tcPr>
          <w:p w14:paraId="6ADFD0D3" w14:textId="243DB233"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Training </w:t>
            </w:r>
            <w:r w:rsidR="00FE31E2" w:rsidRPr="00F70411">
              <w:rPr>
                <w:rFonts w:ascii="Calibri" w:eastAsia="Times New Roman" w:hAnsi="Calibri" w:cs="Calibri"/>
                <w:iCs w:val="0"/>
                <w:kern w:val="0"/>
                <w:sz w:val="16"/>
                <w:szCs w:val="16"/>
                <w:lang w:val="en-US" w:eastAsia="en-US" w:bidi="ne-NP"/>
              </w:rPr>
              <w:t>minutes</w:t>
            </w:r>
            <w:r w:rsidRPr="00F70411">
              <w:rPr>
                <w:rFonts w:ascii="Calibri" w:eastAsia="Times New Roman" w:hAnsi="Calibri" w:cs="Calibri"/>
                <w:iCs w:val="0"/>
                <w:kern w:val="0"/>
                <w:sz w:val="16"/>
                <w:szCs w:val="16"/>
                <w:lang w:val="en-US" w:eastAsia="en-US" w:bidi="ne-NP"/>
              </w:rPr>
              <w:t>, support received list</w:t>
            </w:r>
          </w:p>
        </w:tc>
        <w:tc>
          <w:tcPr>
            <w:tcW w:w="2796" w:type="dxa"/>
            <w:shd w:val="clear" w:color="FCE4D6" w:fill="FCE4D6"/>
            <w:hideMark/>
          </w:tcPr>
          <w:p w14:paraId="275B11EF"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demand for products is sufficient; access to markets is possible and financially viable; training is relevant</w:t>
            </w:r>
          </w:p>
        </w:tc>
      </w:tr>
      <w:tr w:rsidR="00F70411" w:rsidRPr="00F70411" w14:paraId="05D29E36" w14:textId="77777777" w:rsidTr="00F70411">
        <w:trPr>
          <w:trHeight w:val="800"/>
        </w:trPr>
        <w:tc>
          <w:tcPr>
            <w:tcW w:w="803" w:type="dxa"/>
            <w:vMerge/>
            <w:vAlign w:val="center"/>
            <w:hideMark/>
          </w:tcPr>
          <w:p w14:paraId="04403BE7"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2702" w:type="dxa"/>
            <w:vMerge/>
            <w:vAlign w:val="center"/>
            <w:hideMark/>
          </w:tcPr>
          <w:p w14:paraId="2F46B980"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1890" w:type="dxa"/>
            <w:shd w:val="clear" w:color="FCE4D6" w:fill="FCE4D6"/>
            <w:hideMark/>
          </w:tcPr>
          <w:p w14:paraId="47474043"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of PWD employed in small businesses and enterprises due to the project intervention</w:t>
            </w:r>
          </w:p>
        </w:tc>
        <w:tc>
          <w:tcPr>
            <w:tcW w:w="2160" w:type="dxa"/>
            <w:shd w:val="clear" w:color="FCE4D6" w:fill="FCE4D6"/>
            <w:hideMark/>
          </w:tcPr>
          <w:p w14:paraId="13791F3D"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Project Records</w:t>
            </w:r>
          </w:p>
        </w:tc>
        <w:tc>
          <w:tcPr>
            <w:tcW w:w="2796" w:type="dxa"/>
            <w:shd w:val="clear" w:color="FCE4D6" w:fill="FCE4D6"/>
            <w:hideMark/>
          </w:tcPr>
          <w:p w14:paraId="28B012EC"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demand for products is sufficient; access to markets is possible and financially viable; training is relevant</w:t>
            </w:r>
          </w:p>
        </w:tc>
      </w:tr>
      <w:tr w:rsidR="00F70411" w:rsidRPr="00F70411" w14:paraId="3361B0AA" w14:textId="77777777" w:rsidTr="00F70411">
        <w:trPr>
          <w:trHeight w:val="800"/>
        </w:trPr>
        <w:tc>
          <w:tcPr>
            <w:tcW w:w="803" w:type="dxa"/>
            <w:vMerge/>
            <w:vAlign w:val="center"/>
            <w:hideMark/>
          </w:tcPr>
          <w:p w14:paraId="7C0C331D"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2702" w:type="dxa"/>
            <w:vMerge/>
            <w:vAlign w:val="center"/>
            <w:hideMark/>
          </w:tcPr>
          <w:p w14:paraId="7B11D3E5"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1890" w:type="dxa"/>
            <w:shd w:val="clear" w:color="FCE4D6" w:fill="FCE4D6"/>
            <w:hideMark/>
          </w:tcPr>
          <w:p w14:paraId="75FAFBD6" w14:textId="3BCA0CED"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 of new and existing savings and loans groups </w:t>
            </w:r>
            <w:r w:rsidR="00AE106B">
              <w:rPr>
                <w:rFonts w:ascii="Calibri" w:eastAsia="Times New Roman" w:hAnsi="Calibri" w:cs="Calibri"/>
                <w:iCs w:val="0"/>
                <w:kern w:val="0"/>
                <w:sz w:val="16"/>
                <w:szCs w:val="16"/>
                <w:lang w:val="en-US" w:eastAsia="en-US" w:bidi="ne-NP"/>
              </w:rPr>
              <w:t>strengthened</w:t>
            </w:r>
            <w:r w:rsidRPr="00F70411">
              <w:rPr>
                <w:rFonts w:ascii="Calibri" w:eastAsia="Times New Roman" w:hAnsi="Calibri" w:cs="Calibri"/>
                <w:iCs w:val="0"/>
                <w:kern w:val="0"/>
                <w:sz w:val="16"/>
                <w:szCs w:val="16"/>
                <w:lang w:val="en-US" w:eastAsia="en-US" w:bidi="ne-NP"/>
              </w:rPr>
              <w:t xml:space="preserve"> due to the project intervention</w:t>
            </w:r>
          </w:p>
        </w:tc>
        <w:tc>
          <w:tcPr>
            <w:tcW w:w="2160" w:type="dxa"/>
            <w:shd w:val="clear" w:color="FCE4D6" w:fill="FCE4D6"/>
            <w:hideMark/>
          </w:tcPr>
          <w:p w14:paraId="389C467D"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Project Records</w:t>
            </w:r>
          </w:p>
        </w:tc>
        <w:tc>
          <w:tcPr>
            <w:tcW w:w="2796" w:type="dxa"/>
            <w:shd w:val="clear" w:color="FCE4D6" w:fill="FCE4D6"/>
            <w:hideMark/>
          </w:tcPr>
          <w:p w14:paraId="5E490C17"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demand for products is sufficient; access to markets is possible and financially viable; training is relevant</w:t>
            </w:r>
          </w:p>
        </w:tc>
      </w:tr>
      <w:tr w:rsidR="00F70411" w:rsidRPr="00F70411" w14:paraId="056E507A" w14:textId="77777777" w:rsidTr="00F70411">
        <w:trPr>
          <w:trHeight w:val="800"/>
        </w:trPr>
        <w:tc>
          <w:tcPr>
            <w:tcW w:w="803" w:type="dxa"/>
            <w:shd w:val="clear" w:color="FCE4D6" w:fill="FCE4D6"/>
            <w:vAlign w:val="center"/>
            <w:hideMark/>
          </w:tcPr>
          <w:p w14:paraId="45C32939"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Output 3.2</w:t>
            </w:r>
          </w:p>
        </w:tc>
        <w:tc>
          <w:tcPr>
            <w:tcW w:w="2702" w:type="dxa"/>
            <w:shd w:val="clear" w:color="FCE4D6" w:fill="FCE4D6"/>
            <w:vAlign w:val="center"/>
            <w:hideMark/>
          </w:tcPr>
          <w:p w14:paraId="6B1143C6"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PWD and their family receive training and support in agriculture farming through the project's intervention</w:t>
            </w:r>
          </w:p>
        </w:tc>
        <w:tc>
          <w:tcPr>
            <w:tcW w:w="1890" w:type="dxa"/>
            <w:shd w:val="clear" w:color="FCE4D6" w:fill="FCE4D6"/>
            <w:hideMark/>
          </w:tcPr>
          <w:p w14:paraId="1061FB7E"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br/>
              <w:t># of PWD have increased income from agriculture farming</w:t>
            </w:r>
          </w:p>
        </w:tc>
        <w:tc>
          <w:tcPr>
            <w:tcW w:w="2160" w:type="dxa"/>
            <w:shd w:val="clear" w:color="FCE4D6" w:fill="FCE4D6"/>
            <w:hideMark/>
          </w:tcPr>
          <w:p w14:paraId="19F9CE4B" w14:textId="79C4D29E"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Training </w:t>
            </w:r>
            <w:r w:rsidR="00FE31E2" w:rsidRPr="00F70411">
              <w:rPr>
                <w:rFonts w:ascii="Calibri" w:eastAsia="Times New Roman" w:hAnsi="Calibri" w:cs="Calibri"/>
                <w:iCs w:val="0"/>
                <w:kern w:val="0"/>
                <w:sz w:val="16"/>
                <w:szCs w:val="16"/>
                <w:lang w:val="en-US" w:eastAsia="en-US" w:bidi="ne-NP"/>
              </w:rPr>
              <w:t>minutes</w:t>
            </w:r>
            <w:r w:rsidRPr="00F70411">
              <w:rPr>
                <w:rFonts w:ascii="Calibri" w:eastAsia="Times New Roman" w:hAnsi="Calibri" w:cs="Calibri"/>
                <w:iCs w:val="0"/>
                <w:kern w:val="0"/>
                <w:sz w:val="16"/>
                <w:szCs w:val="16"/>
                <w:lang w:val="en-US" w:eastAsia="en-US" w:bidi="ne-NP"/>
              </w:rPr>
              <w:t>, support received list</w:t>
            </w:r>
          </w:p>
        </w:tc>
        <w:tc>
          <w:tcPr>
            <w:tcW w:w="2796" w:type="dxa"/>
            <w:shd w:val="clear" w:color="FCE4D6" w:fill="FCE4D6"/>
            <w:hideMark/>
          </w:tcPr>
          <w:p w14:paraId="1F6BCB98"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demand for products is sufficient; access to markets is possible and financially viable; training is relevant</w:t>
            </w:r>
          </w:p>
        </w:tc>
      </w:tr>
      <w:tr w:rsidR="00F70411" w:rsidRPr="00F70411" w14:paraId="2E2833AE" w14:textId="77777777" w:rsidTr="00F70411">
        <w:trPr>
          <w:trHeight w:val="800"/>
        </w:trPr>
        <w:tc>
          <w:tcPr>
            <w:tcW w:w="803" w:type="dxa"/>
            <w:shd w:val="clear" w:color="FCE4D6" w:fill="FCE4D6"/>
            <w:vAlign w:val="center"/>
            <w:hideMark/>
          </w:tcPr>
          <w:p w14:paraId="74120C05"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Output 3.3</w:t>
            </w:r>
          </w:p>
        </w:tc>
        <w:tc>
          <w:tcPr>
            <w:tcW w:w="2702" w:type="dxa"/>
            <w:shd w:val="clear" w:color="FCE4D6" w:fill="FCE4D6"/>
            <w:vAlign w:val="center"/>
            <w:hideMark/>
          </w:tcPr>
          <w:p w14:paraId="73640264"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PWD and their family receive training and support in livestock farming through the project's intervention</w:t>
            </w:r>
          </w:p>
        </w:tc>
        <w:tc>
          <w:tcPr>
            <w:tcW w:w="1890" w:type="dxa"/>
            <w:shd w:val="clear" w:color="FCE4D6" w:fill="FCE4D6"/>
            <w:hideMark/>
          </w:tcPr>
          <w:p w14:paraId="5EBCA9CB"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br/>
              <w:t># of PWD have increased income from livestock farming</w:t>
            </w:r>
          </w:p>
        </w:tc>
        <w:tc>
          <w:tcPr>
            <w:tcW w:w="2160" w:type="dxa"/>
            <w:shd w:val="clear" w:color="FCE4D6" w:fill="FCE4D6"/>
            <w:hideMark/>
          </w:tcPr>
          <w:p w14:paraId="06CAA724" w14:textId="651F23E4"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Training </w:t>
            </w:r>
            <w:r w:rsidR="00FE31E2" w:rsidRPr="00F70411">
              <w:rPr>
                <w:rFonts w:ascii="Calibri" w:eastAsia="Times New Roman" w:hAnsi="Calibri" w:cs="Calibri"/>
                <w:iCs w:val="0"/>
                <w:kern w:val="0"/>
                <w:sz w:val="16"/>
                <w:szCs w:val="16"/>
                <w:lang w:val="en-US" w:eastAsia="en-US" w:bidi="ne-NP"/>
              </w:rPr>
              <w:t>minutes</w:t>
            </w:r>
            <w:r w:rsidRPr="00F70411">
              <w:rPr>
                <w:rFonts w:ascii="Calibri" w:eastAsia="Times New Roman" w:hAnsi="Calibri" w:cs="Calibri"/>
                <w:iCs w:val="0"/>
                <w:kern w:val="0"/>
                <w:sz w:val="16"/>
                <w:szCs w:val="16"/>
                <w:lang w:val="en-US" w:eastAsia="en-US" w:bidi="ne-NP"/>
              </w:rPr>
              <w:t>, support received list</w:t>
            </w:r>
          </w:p>
        </w:tc>
        <w:tc>
          <w:tcPr>
            <w:tcW w:w="2796" w:type="dxa"/>
            <w:shd w:val="clear" w:color="FCE4D6" w:fill="FCE4D6"/>
            <w:hideMark/>
          </w:tcPr>
          <w:p w14:paraId="277AD41D"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demand for products is sufficient; access to markets is possible and financially viable; training is relevant</w:t>
            </w:r>
          </w:p>
        </w:tc>
      </w:tr>
      <w:tr w:rsidR="00F70411" w:rsidRPr="00F70411" w14:paraId="4AE3690E" w14:textId="77777777" w:rsidTr="00F70411">
        <w:trPr>
          <w:trHeight w:val="800"/>
        </w:trPr>
        <w:tc>
          <w:tcPr>
            <w:tcW w:w="803" w:type="dxa"/>
            <w:shd w:val="clear" w:color="FCE4D6" w:fill="FCE4D6"/>
            <w:vAlign w:val="center"/>
            <w:hideMark/>
          </w:tcPr>
          <w:p w14:paraId="57535734"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Output 3.4</w:t>
            </w:r>
          </w:p>
        </w:tc>
        <w:tc>
          <w:tcPr>
            <w:tcW w:w="2702" w:type="dxa"/>
            <w:shd w:val="clear" w:color="FCE4D6" w:fill="FCE4D6"/>
            <w:vAlign w:val="center"/>
            <w:hideMark/>
          </w:tcPr>
          <w:p w14:paraId="33453A30"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Private sector receive training related to disability law and polices to provide support to PWD and families related to income generation</w:t>
            </w:r>
          </w:p>
        </w:tc>
        <w:tc>
          <w:tcPr>
            <w:tcW w:w="1890" w:type="dxa"/>
            <w:shd w:val="clear" w:color="FCE4D6" w:fill="FCE4D6"/>
            <w:hideMark/>
          </w:tcPr>
          <w:p w14:paraId="01D6042E"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of private institutions and individuals providing support to PWD and families for income generation</w:t>
            </w:r>
          </w:p>
        </w:tc>
        <w:tc>
          <w:tcPr>
            <w:tcW w:w="2160" w:type="dxa"/>
            <w:shd w:val="clear" w:color="FCE4D6" w:fill="FCE4D6"/>
            <w:hideMark/>
          </w:tcPr>
          <w:p w14:paraId="0A6B09CB"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Training minute</w:t>
            </w:r>
          </w:p>
        </w:tc>
        <w:tc>
          <w:tcPr>
            <w:tcW w:w="2796" w:type="dxa"/>
            <w:shd w:val="clear" w:color="FCE4D6" w:fill="FCE4D6"/>
            <w:hideMark/>
          </w:tcPr>
          <w:p w14:paraId="47636340"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demand for products is sufficient; access to markets is possible and financially viable; training is relevant</w:t>
            </w:r>
          </w:p>
        </w:tc>
      </w:tr>
      <w:tr w:rsidR="00F70411" w:rsidRPr="00F70411" w14:paraId="2A9E82F5" w14:textId="77777777" w:rsidTr="00F70411">
        <w:trPr>
          <w:trHeight w:val="283"/>
        </w:trPr>
        <w:tc>
          <w:tcPr>
            <w:tcW w:w="3505" w:type="dxa"/>
            <w:gridSpan w:val="2"/>
            <w:shd w:val="clear" w:color="C6E0B4" w:fill="C6E0B4"/>
            <w:hideMark/>
          </w:tcPr>
          <w:p w14:paraId="11420E56"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r w:rsidRPr="00F70411">
              <w:rPr>
                <w:rFonts w:ascii="Calibri" w:eastAsia="Times New Roman" w:hAnsi="Calibri" w:cs="Calibri"/>
                <w:b/>
                <w:bCs/>
                <w:iCs w:val="0"/>
                <w:kern w:val="0"/>
                <w:sz w:val="16"/>
                <w:szCs w:val="16"/>
                <w:lang w:val="en-US" w:eastAsia="en-US" w:bidi="ne-NP"/>
              </w:rPr>
              <w:lastRenderedPageBreak/>
              <w:t>Social Empowerment (SE)</w:t>
            </w:r>
          </w:p>
        </w:tc>
        <w:tc>
          <w:tcPr>
            <w:tcW w:w="1890" w:type="dxa"/>
            <w:shd w:val="clear" w:color="C6E0B4" w:fill="C6E0B4"/>
            <w:hideMark/>
          </w:tcPr>
          <w:p w14:paraId="2E2CC153"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w:t>
            </w:r>
          </w:p>
        </w:tc>
        <w:tc>
          <w:tcPr>
            <w:tcW w:w="2160" w:type="dxa"/>
            <w:shd w:val="clear" w:color="C6E0B4" w:fill="C6E0B4"/>
            <w:hideMark/>
          </w:tcPr>
          <w:p w14:paraId="06015CF4"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w:t>
            </w:r>
          </w:p>
        </w:tc>
        <w:tc>
          <w:tcPr>
            <w:tcW w:w="2796" w:type="dxa"/>
            <w:shd w:val="clear" w:color="C6E0B4" w:fill="C6E0B4"/>
            <w:hideMark/>
          </w:tcPr>
          <w:p w14:paraId="7D57C146"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w:t>
            </w:r>
          </w:p>
        </w:tc>
      </w:tr>
      <w:tr w:rsidR="00F70411" w:rsidRPr="00F70411" w14:paraId="7BE6D429" w14:textId="77777777" w:rsidTr="008A35E6">
        <w:trPr>
          <w:trHeight w:hRule="exact" w:val="1063"/>
        </w:trPr>
        <w:tc>
          <w:tcPr>
            <w:tcW w:w="803" w:type="dxa"/>
            <w:vMerge w:val="restart"/>
            <w:shd w:val="clear" w:color="C6E0B4" w:fill="C6E0B4"/>
            <w:vAlign w:val="center"/>
            <w:hideMark/>
          </w:tcPr>
          <w:p w14:paraId="1E12B378" w14:textId="77777777" w:rsidR="00F70411" w:rsidRPr="00F70411" w:rsidRDefault="00F70411" w:rsidP="00F70411">
            <w:pPr>
              <w:widowControl/>
              <w:tabs>
                <w:tab w:val="clear" w:pos="1080"/>
              </w:tabs>
              <w:spacing w:after="0" w:line="240" w:lineRule="auto"/>
              <w:ind w:left="0"/>
              <w:jc w:val="center"/>
              <w:rPr>
                <w:rFonts w:ascii="Calibri" w:eastAsia="Times New Roman" w:hAnsi="Calibri" w:cs="Calibri"/>
                <w:b/>
                <w:bCs/>
                <w:iCs w:val="0"/>
                <w:kern w:val="0"/>
                <w:sz w:val="16"/>
                <w:szCs w:val="16"/>
                <w:lang w:val="en-US" w:eastAsia="en-US" w:bidi="ne-NP"/>
              </w:rPr>
            </w:pPr>
            <w:r w:rsidRPr="00F70411">
              <w:rPr>
                <w:rFonts w:ascii="Calibri" w:eastAsia="Times New Roman" w:hAnsi="Calibri" w:cs="Calibri"/>
                <w:b/>
                <w:bCs/>
                <w:iCs w:val="0"/>
                <w:kern w:val="0"/>
                <w:sz w:val="16"/>
                <w:szCs w:val="16"/>
                <w:lang w:val="en-US" w:eastAsia="en-US" w:bidi="ne-NP"/>
              </w:rPr>
              <w:t>Outcome 4</w:t>
            </w:r>
          </w:p>
        </w:tc>
        <w:tc>
          <w:tcPr>
            <w:tcW w:w="2702" w:type="dxa"/>
            <w:vMerge w:val="restart"/>
            <w:shd w:val="clear" w:color="FFFF00" w:fill="C6E0B4"/>
            <w:vAlign w:val="center"/>
            <w:hideMark/>
          </w:tcPr>
          <w:p w14:paraId="4E7BBA7D"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r w:rsidRPr="00F70411">
              <w:rPr>
                <w:rFonts w:ascii="Calibri" w:eastAsia="Times New Roman" w:hAnsi="Calibri" w:cs="Calibri"/>
                <w:b/>
                <w:bCs/>
                <w:iCs w:val="0"/>
                <w:kern w:val="0"/>
                <w:sz w:val="16"/>
                <w:szCs w:val="16"/>
                <w:lang w:val="en-US" w:eastAsia="en-US" w:bidi="ne-NP"/>
              </w:rPr>
              <w:t xml:space="preserve">Community members are empowered to include PWD, and PWD and their families are empowered to demand their rights </w:t>
            </w:r>
          </w:p>
        </w:tc>
        <w:tc>
          <w:tcPr>
            <w:tcW w:w="1890" w:type="dxa"/>
            <w:shd w:val="clear" w:color="C6E0B4" w:fill="C6E0B4"/>
            <w:vAlign w:val="center"/>
            <w:hideMark/>
          </w:tcPr>
          <w:p w14:paraId="7BAE3A94"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 of </w:t>
            </w:r>
            <w:proofErr w:type="spellStart"/>
            <w:r w:rsidRPr="00F70411">
              <w:rPr>
                <w:rFonts w:ascii="Calibri" w:eastAsia="Times New Roman" w:hAnsi="Calibri" w:cs="Calibri"/>
                <w:iCs w:val="0"/>
                <w:kern w:val="0"/>
                <w:sz w:val="16"/>
                <w:szCs w:val="16"/>
                <w:lang w:val="en-US" w:eastAsia="en-US" w:bidi="ne-NP"/>
              </w:rPr>
              <w:t>PwD</w:t>
            </w:r>
            <w:proofErr w:type="spellEnd"/>
            <w:r w:rsidRPr="00F70411">
              <w:rPr>
                <w:rFonts w:ascii="Calibri" w:eastAsia="Times New Roman" w:hAnsi="Calibri" w:cs="Calibri"/>
                <w:iCs w:val="0"/>
                <w:kern w:val="0"/>
                <w:sz w:val="16"/>
                <w:szCs w:val="16"/>
                <w:lang w:val="en-US" w:eastAsia="en-US" w:bidi="ne-NP"/>
              </w:rPr>
              <w:t xml:space="preserve"> and their families who received benefits and entitlements through advocacy </w:t>
            </w:r>
            <w:r w:rsidRPr="00F70411">
              <w:rPr>
                <w:rFonts w:ascii="Calibri" w:eastAsia="Times New Roman" w:hAnsi="Calibri" w:cs="Calibri"/>
                <w:iCs w:val="0"/>
                <w:kern w:val="0"/>
                <w:sz w:val="16"/>
                <w:szCs w:val="16"/>
                <w:lang w:val="en-US" w:eastAsia="en-US" w:bidi="ne-NP"/>
              </w:rPr>
              <w:br/>
            </w:r>
            <w:r w:rsidRPr="00F70411">
              <w:rPr>
                <w:rFonts w:ascii="Calibri" w:eastAsia="Times New Roman" w:hAnsi="Calibri" w:cs="Calibri"/>
                <w:iCs w:val="0"/>
                <w:kern w:val="0"/>
                <w:sz w:val="16"/>
                <w:szCs w:val="16"/>
                <w:lang w:val="en-US" w:eastAsia="en-US" w:bidi="ne-NP"/>
              </w:rPr>
              <w:br/>
              <w:t xml:space="preserve"> </w:t>
            </w:r>
          </w:p>
        </w:tc>
        <w:tc>
          <w:tcPr>
            <w:tcW w:w="2160" w:type="dxa"/>
            <w:shd w:val="clear" w:color="C6E0B4" w:fill="C6E0B4"/>
            <w:hideMark/>
          </w:tcPr>
          <w:p w14:paraId="660A328E"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RM/Ward record, home visit record, community group </w:t>
            </w:r>
            <w:proofErr w:type="spellStart"/>
            <w:proofErr w:type="gramStart"/>
            <w:r w:rsidRPr="00F70411">
              <w:rPr>
                <w:rFonts w:ascii="Calibri" w:eastAsia="Times New Roman" w:hAnsi="Calibri" w:cs="Calibri"/>
                <w:iCs w:val="0"/>
                <w:kern w:val="0"/>
                <w:sz w:val="16"/>
                <w:szCs w:val="16"/>
                <w:lang w:val="en-US" w:eastAsia="en-US" w:bidi="ne-NP"/>
              </w:rPr>
              <w:t>minutes,GCA</w:t>
            </w:r>
            <w:proofErr w:type="spellEnd"/>
            <w:proofErr w:type="gramEnd"/>
            <w:r w:rsidRPr="00F70411">
              <w:rPr>
                <w:rFonts w:ascii="Calibri" w:eastAsia="Times New Roman" w:hAnsi="Calibri" w:cs="Calibri"/>
                <w:iCs w:val="0"/>
                <w:kern w:val="0"/>
                <w:sz w:val="16"/>
                <w:szCs w:val="16"/>
                <w:lang w:val="en-US" w:eastAsia="en-US" w:bidi="ne-NP"/>
              </w:rPr>
              <w:t>,</w:t>
            </w:r>
          </w:p>
        </w:tc>
        <w:tc>
          <w:tcPr>
            <w:tcW w:w="2796" w:type="dxa"/>
            <w:shd w:val="clear" w:color="C6E0B4" w:fill="C6E0B4"/>
            <w:hideMark/>
          </w:tcPr>
          <w:p w14:paraId="304255EB"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r w:rsidRPr="00F70411">
              <w:rPr>
                <w:rFonts w:ascii="Calibri" w:eastAsia="Times New Roman" w:hAnsi="Calibri" w:cs="Calibri"/>
                <w:b/>
                <w:bCs/>
                <w:iCs w:val="0"/>
                <w:kern w:val="0"/>
                <w:sz w:val="16"/>
                <w:szCs w:val="16"/>
                <w:lang w:val="en-US" w:eastAsia="en-US" w:bidi="ne-NP"/>
              </w:rPr>
              <w:t> </w:t>
            </w:r>
          </w:p>
        </w:tc>
      </w:tr>
      <w:tr w:rsidR="00F70411" w:rsidRPr="00F70411" w14:paraId="035A68F4" w14:textId="77777777" w:rsidTr="00F70411">
        <w:trPr>
          <w:trHeight w:val="800"/>
        </w:trPr>
        <w:tc>
          <w:tcPr>
            <w:tcW w:w="803" w:type="dxa"/>
            <w:vMerge/>
            <w:vAlign w:val="center"/>
            <w:hideMark/>
          </w:tcPr>
          <w:p w14:paraId="61662726"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p>
        </w:tc>
        <w:tc>
          <w:tcPr>
            <w:tcW w:w="2702" w:type="dxa"/>
            <w:vMerge/>
            <w:vAlign w:val="center"/>
            <w:hideMark/>
          </w:tcPr>
          <w:p w14:paraId="26F8B931"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p>
        </w:tc>
        <w:tc>
          <w:tcPr>
            <w:tcW w:w="1890" w:type="dxa"/>
            <w:shd w:val="clear" w:color="C6E0B4" w:fill="C6E0B4"/>
            <w:vAlign w:val="center"/>
            <w:hideMark/>
          </w:tcPr>
          <w:p w14:paraId="2EE56538"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 of groups/networks </w:t>
            </w:r>
            <w:proofErr w:type="spellStart"/>
            <w:r w:rsidRPr="00F70411">
              <w:rPr>
                <w:rFonts w:ascii="Calibri" w:eastAsia="Times New Roman" w:hAnsi="Calibri" w:cs="Calibri"/>
                <w:iCs w:val="0"/>
                <w:kern w:val="0"/>
                <w:sz w:val="16"/>
                <w:szCs w:val="16"/>
                <w:lang w:val="en-US" w:eastAsia="en-US" w:bidi="ne-NP"/>
              </w:rPr>
              <w:t>organised</w:t>
            </w:r>
            <w:proofErr w:type="spellEnd"/>
          </w:p>
        </w:tc>
        <w:tc>
          <w:tcPr>
            <w:tcW w:w="2160" w:type="dxa"/>
            <w:shd w:val="clear" w:color="C6E0B4" w:fill="C6E0B4"/>
            <w:hideMark/>
          </w:tcPr>
          <w:p w14:paraId="3168D5B5"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RM/Ward record, home visit record, community group </w:t>
            </w:r>
            <w:proofErr w:type="spellStart"/>
            <w:proofErr w:type="gramStart"/>
            <w:r w:rsidRPr="00F70411">
              <w:rPr>
                <w:rFonts w:ascii="Calibri" w:eastAsia="Times New Roman" w:hAnsi="Calibri" w:cs="Calibri"/>
                <w:iCs w:val="0"/>
                <w:kern w:val="0"/>
                <w:sz w:val="16"/>
                <w:szCs w:val="16"/>
                <w:lang w:val="en-US" w:eastAsia="en-US" w:bidi="ne-NP"/>
              </w:rPr>
              <w:t>minutes,GCA</w:t>
            </w:r>
            <w:proofErr w:type="spellEnd"/>
            <w:proofErr w:type="gramEnd"/>
            <w:r w:rsidRPr="00F70411">
              <w:rPr>
                <w:rFonts w:ascii="Calibri" w:eastAsia="Times New Roman" w:hAnsi="Calibri" w:cs="Calibri"/>
                <w:iCs w:val="0"/>
                <w:kern w:val="0"/>
                <w:sz w:val="16"/>
                <w:szCs w:val="16"/>
                <w:lang w:val="en-US" w:eastAsia="en-US" w:bidi="ne-NP"/>
              </w:rPr>
              <w:t>,</w:t>
            </w:r>
          </w:p>
        </w:tc>
        <w:tc>
          <w:tcPr>
            <w:tcW w:w="2796" w:type="dxa"/>
            <w:shd w:val="clear" w:color="C6E0B4" w:fill="C6E0B4"/>
            <w:hideMark/>
          </w:tcPr>
          <w:p w14:paraId="1DDB5BB8"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r w:rsidRPr="00F70411">
              <w:rPr>
                <w:rFonts w:ascii="Calibri" w:eastAsia="Times New Roman" w:hAnsi="Calibri" w:cs="Calibri"/>
                <w:b/>
                <w:bCs/>
                <w:iCs w:val="0"/>
                <w:kern w:val="0"/>
                <w:sz w:val="16"/>
                <w:szCs w:val="16"/>
                <w:lang w:val="en-US" w:eastAsia="en-US" w:bidi="ne-NP"/>
              </w:rPr>
              <w:t> </w:t>
            </w:r>
          </w:p>
        </w:tc>
      </w:tr>
      <w:tr w:rsidR="00F70411" w:rsidRPr="00F70411" w14:paraId="07CEA5BA" w14:textId="77777777" w:rsidTr="00F70411">
        <w:trPr>
          <w:trHeight w:val="800"/>
        </w:trPr>
        <w:tc>
          <w:tcPr>
            <w:tcW w:w="803" w:type="dxa"/>
            <w:vMerge/>
            <w:vAlign w:val="center"/>
            <w:hideMark/>
          </w:tcPr>
          <w:p w14:paraId="3E791A94"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p>
        </w:tc>
        <w:tc>
          <w:tcPr>
            <w:tcW w:w="2702" w:type="dxa"/>
            <w:vMerge/>
            <w:vAlign w:val="center"/>
            <w:hideMark/>
          </w:tcPr>
          <w:p w14:paraId="46FD739C"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p>
        </w:tc>
        <w:tc>
          <w:tcPr>
            <w:tcW w:w="1890" w:type="dxa"/>
            <w:shd w:val="clear" w:color="C6E0B4" w:fill="C6E0B4"/>
            <w:vAlign w:val="center"/>
            <w:hideMark/>
          </w:tcPr>
          <w:p w14:paraId="04490B55"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of groups engaging with relevant duty-bearers and voicing their interests</w:t>
            </w:r>
          </w:p>
        </w:tc>
        <w:tc>
          <w:tcPr>
            <w:tcW w:w="2160" w:type="dxa"/>
            <w:shd w:val="clear" w:color="C6E0B4" w:fill="C6E0B4"/>
            <w:hideMark/>
          </w:tcPr>
          <w:p w14:paraId="01445F53"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RM/Ward record, home visit record, community group </w:t>
            </w:r>
            <w:proofErr w:type="spellStart"/>
            <w:proofErr w:type="gramStart"/>
            <w:r w:rsidRPr="00F70411">
              <w:rPr>
                <w:rFonts w:ascii="Calibri" w:eastAsia="Times New Roman" w:hAnsi="Calibri" w:cs="Calibri"/>
                <w:iCs w:val="0"/>
                <w:kern w:val="0"/>
                <w:sz w:val="16"/>
                <w:szCs w:val="16"/>
                <w:lang w:val="en-US" w:eastAsia="en-US" w:bidi="ne-NP"/>
              </w:rPr>
              <w:t>minutes,GCA</w:t>
            </w:r>
            <w:proofErr w:type="spellEnd"/>
            <w:proofErr w:type="gramEnd"/>
            <w:r w:rsidRPr="00F70411">
              <w:rPr>
                <w:rFonts w:ascii="Calibri" w:eastAsia="Times New Roman" w:hAnsi="Calibri" w:cs="Calibri"/>
                <w:iCs w:val="0"/>
                <w:kern w:val="0"/>
                <w:sz w:val="16"/>
                <w:szCs w:val="16"/>
                <w:lang w:val="en-US" w:eastAsia="en-US" w:bidi="ne-NP"/>
              </w:rPr>
              <w:t>,</w:t>
            </w:r>
          </w:p>
        </w:tc>
        <w:tc>
          <w:tcPr>
            <w:tcW w:w="2796" w:type="dxa"/>
            <w:shd w:val="clear" w:color="C6E0B4" w:fill="C6E0B4"/>
            <w:hideMark/>
          </w:tcPr>
          <w:p w14:paraId="3709A368"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r w:rsidRPr="00F70411">
              <w:rPr>
                <w:rFonts w:ascii="Calibri" w:eastAsia="Times New Roman" w:hAnsi="Calibri" w:cs="Calibri"/>
                <w:b/>
                <w:bCs/>
                <w:iCs w:val="0"/>
                <w:kern w:val="0"/>
                <w:sz w:val="16"/>
                <w:szCs w:val="16"/>
                <w:lang w:val="en-US" w:eastAsia="en-US" w:bidi="ne-NP"/>
              </w:rPr>
              <w:t> </w:t>
            </w:r>
          </w:p>
        </w:tc>
      </w:tr>
      <w:tr w:rsidR="00F70411" w:rsidRPr="00F70411" w14:paraId="1B22789C" w14:textId="77777777" w:rsidTr="008A35E6">
        <w:trPr>
          <w:trHeight w:hRule="exact" w:val="541"/>
        </w:trPr>
        <w:tc>
          <w:tcPr>
            <w:tcW w:w="803" w:type="dxa"/>
            <w:vMerge w:val="restart"/>
            <w:shd w:val="clear" w:color="FCE4D6" w:fill="FCE4D6"/>
            <w:vAlign w:val="center"/>
            <w:hideMark/>
          </w:tcPr>
          <w:p w14:paraId="1DB88074" w14:textId="77777777" w:rsidR="00F70411" w:rsidRPr="00F70411" w:rsidRDefault="00F70411" w:rsidP="00F70411">
            <w:pPr>
              <w:widowControl/>
              <w:tabs>
                <w:tab w:val="clear" w:pos="1080"/>
              </w:tabs>
              <w:spacing w:after="0" w:line="240" w:lineRule="auto"/>
              <w:ind w:left="0"/>
              <w:jc w:val="center"/>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Output 4.1</w:t>
            </w:r>
          </w:p>
        </w:tc>
        <w:tc>
          <w:tcPr>
            <w:tcW w:w="2702" w:type="dxa"/>
            <w:vMerge w:val="restart"/>
            <w:shd w:val="clear" w:color="FCE4D6" w:fill="FCE4D6"/>
            <w:vAlign w:val="center"/>
            <w:hideMark/>
          </w:tcPr>
          <w:p w14:paraId="4A24983D"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Government Disability Coordination Committees (GDCC) and PWD committees get support to advocate for the rights of PWD and provide support to them</w:t>
            </w:r>
          </w:p>
        </w:tc>
        <w:tc>
          <w:tcPr>
            <w:tcW w:w="1890" w:type="dxa"/>
            <w:shd w:val="clear" w:color="FCE4D6" w:fill="FCE4D6"/>
            <w:hideMark/>
          </w:tcPr>
          <w:p w14:paraId="78F13B8A"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 of persons trained in </w:t>
            </w:r>
            <w:proofErr w:type="spellStart"/>
            <w:r w:rsidRPr="00F70411">
              <w:rPr>
                <w:rFonts w:ascii="Calibri" w:eastAsia="Times New Roman" w:hAnsi="Calibri" w:cs="Calibri"/>
                <w:iCs w:val="0"/>
                <w:kern w:val="0"/>
                <w:sz w:val="16"/>
                <w:szCs w:val="16"/>
                <w:lang w:val="en-US" w:eastAsia="en-US" w:bidi="ne-NP"/>
              </w:rPr>
              <w:t>organisational</w:t>
            </w:r>
            <w:proofErr w:type="spellEnd"/>
            <w:r w:rsidRPr="00F70411">
              <w:rPr>
                <w:rFonts w:ascii="Calibri" w:eastAsia="Times New Roman" w:hAnsi="Calibri" w:cs="Calibri"/>
                <w:iCs w:val="0"/>
                <w:kern w:val="0"/>
                <w:sz w:val="16"/>
                <w:szCs w:val="16"/>
                <w:lang w:val="en-US" w:eastAsia="en-US" w:bidi="ne-NP"/>
              </w:rPr>
              <w:t xml:space="preserve"> skills (m/f)</w:t>
            </w:r>
          </w:p>
        </w:tc>
        <w:tc>
          <w:tcPr>
            <w:tcW w:w="2160" w:type="dxa"/>
            <w:shd w:val="clear" w:color="FCE4D6" w:fill="FCE4D6"/>
            <w:hideMark/>
          </w:tcPr>
          <w:p w14:paraId="5986261A" w14:textId="5D12A6F0"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Training </w:t>
            </w:r>
            <w:r w:rsidR="00FE31E2">
              <w:rPr>
                <w:rFonts w:ascii="Calibri" w:eastAsia="Times New Roman" w:hAnsi="Calibri" w:cs="Calibri"/>
                <w:iCs w:val="0"/>
                <w:kern w:val="0"/>
                <w:sz w:val="16"/>
                <w:szCs w:val="16"/>
                <w:lang w:val="en-US" w:eastAsia="en-US" w:bidi="ne-NP"/>
              </w:rPr>
              <w:t>minutes</w:t>
            </w:r>
            <w:r w:rsidRPr="00F70411">
              <w:rPr>
                <w:rFonts w:ascii="Calibri" w:eastAsia="Times New Roman" w:hAnsi="Calibri" w:cs="Calibri"/>
                <w:iCs w:val="0"/>
                <w:kern w:val="0"/>
                <w:sz w:val="16"/>
                <w:szCs w:val="16"/>
                <w:lang w:val="en-US" w:eastAsia="en-US" w:bidi="ne-NP"/>
              </w:rPr>
              <w:t xml:space="preserve">, project </w:t>
            </w:r>
            <w:r w:rsidR="00FE31E2">
              <w:rPr>
                <w:rFonts w:ascii="Calibri" w:eastAsia="Times New Roman" w:hAnsi="Calibri" w:cs="Calibri"/>
                <w:iCs w:val="0"/>
                <w:kern w:val="0"/>
                <w:sz w:val="16"/>
                <w:szCs w:val="16"/>
                <w:lang w:val="en-US" w:eastAsia="en-US" w:bidi="ne-NP"/>
              </w:rPr>
              <w:t>minutes</w:t>
            </w:r>
          </w:p>
        </w:tc>
        <w:tc>
          <w:tcPr>
            <w:tcW w:w="2796" w:type="dxa"/>
            <w:shd w:val="clear" w:color="FCE4D6" w:fill="FCE4D6"/>
            <w:hideMark/>
          </w:tcPr>
          <w:p w14:paraId="0A708EC9" w14:textId="5E2DEA06" w:rsidR="00F70411" w:rsidRPr="00F70411" w:rsidRDefault="00FE31E2"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If training</w:t>
            </w:r>
            <w:r w:rsidR="00F70411" w:rsidRPr="00F70411">
              <w:rPr>
                <w:rFonts w:ascii="Calibri" w:eastAsia="Times New Roman" w:hAnsi="Calibri" w:cs="Calibri"/>
                <w:iCs w:val="0"/>
                <w:kern w:val="0"/>
                <w:sz w:val="16"/>
                <w:szCs w:val="16"/>
                <w:lang w:val="en-US" w:eastAsia="en-US" w:bidi="ne-NP"/>
              </w:rPr>
              <w:t xml:space="preserve"> in disability laws and policy receive by </w:t>
            </w:r>
            <w:r w:rsidR="008A35E6" w:rsidRPr="00F70411">
              <w:rPr>
                <w:rFonts w:ascii="Calibri" w:eastAsia="Times New Roman" w:hAnsi="Calibri" w:cs="Calibri"/>
                <w:iCs w:val="0"/>
                <w:kern w:val="0"/>
                <w:sz w:val="16"/>
                <w:szCs w:val="16"/>
                <w:lang w:val="en-US" w:eastAsia="en-US" w:bidi="ne-NP"/>
              </w:rPr>
              <w:t>committee</w:t>
            </w:r>
            <w:r w:rsidR="00F70411" w:rsidRPr="00F70411">
              <w:rPr>
                <w:rFonts w:ascii="Calibri" w:eastAsia="Times New Roman" w:hAnsi="Calibri" w:cs="Calibri"/>
                <w:iCs w:val="0"/>
                <w:kern w:val="0"/>
                <w:sz w:val="16"/>
                <w:szCs w:val="16"/>
                <w:lang w:val="en-US" w:eastAsia="en-US" w:bidi="ne-NP"/>
              </w:rPr>
              <w:t xml:space="preserve"> members</w:t>
            </w:r>
          </w:p>
        </w:tc>
      </w:tr>
      <w:tr w:rsidR="00F70411" w:rsidRPr="00F70411" w14:paraId="237ECDDC" w14:textId="77777777" w:rsidTr="00F70411">
        <w:trPr>
          <w:trHeight w:val="800"/>
        </w:trPr>
        <w:tc>
          <w:tcPr>
            <w:tcW w:w="803" w:type="dxa"/>
            <w:vMerge/>
            <w:vAlign w:val="center"/>
            <w:hideMark/>
          </w:tcPr>
          <w:p w14:paraId="1479A602"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2702" w:type="dxa"/>
            <w:vMerge/>
            <w:vAlign w:val="center"/>
            <w:hideMark/>
          </w:tcPr>
          <w:p w14:paraId="19E24A15"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1890" w:type="dxa"/>
            <w:shd w:val="clear" w:color="FCE4D6" w:fill="FCE4D6"/>
            <w:hideMark/>
          </w:tcPr>
          <w:p w14:paraId="1940D9AE"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of PWD committees strengthened</w:t>
            </w:r>
          </w:p>
        </w:tc>
        <w:tc>
          <w:tcPr>
            <w:tcW w:w="2160" w:type="dxa"/>
            <w:shd w:val="clear" w:color="FCE4D6" w:fill="FCE4D6"/>
            <w:hideMark/>
          </w:tcPr>
          <w:p w14:paraId="67EB97B7"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Project records</w:t>
            </w:r>
          </w:p>
        </w:tc>
        <w:tc>
          <w:tcPr>
            <w:tcW w:w="2796" w:type="dxa"/>
            <w:shd w:val="clear" w:color="FCE4D6" w:fill="FCE4D6"/>
            <w:hideMark/>
          </w:tcPr>
          <w:p w14:paraId="54282776" w14:textId="672A2DAF" w:rsidR="00F70411" w:rsidRPr="00F70411" w:rsidRDefault="00FE31E2"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If training</w:t>
            </w:r>
            <w:r w:rsidR="00F70411" w:rsidRPr="00F70411">
              <w:rPr>
                <w:rFonts w:ascii="Calibri" w:eastAsia="Times New Roman" w:hAnsi="Calibri" w:cs="Calibri"/>
                <w:iCs w:val="0"/>
                <w:kern w:val="0"/>
                <w:sz w:val="16"/>
                <w:szCs w:val="16"/>
                <w:lang w:val="en-US" w:eastAsia="en-US" w:bidi="ne-NP"/>
              </w:rPr>
              <w:t xml:space="preserve"> in disability laws and policy receive by </w:t>
            </w:r>
            <w:r w:rsidR="008A35E6" w:rsidRPr="00F70411">
              <w:rPr>
                <w:rFonts w:ascii="Calibri" w:eastAsia="Times New Roman" w:hAnsi="Calibri" w:cs="Calibri"/>
                <w:iCs w:val="0"/>
                <w:kern w:val="0"/>
                <w:sz w:val="16"/>
                <w:szCs w:val="16"/>
                <w:lang w:val="en-US" w:eastAsia="en-US" w:bidi="ne-NP"/>
              </w:rPr>
              <w:t>committee</w:t>
            </w:r>
            <w:r w:rsidR="00F70411" w:rsidRPr="00F70411">
              <w:rPr>
                <w:rFonts w:ascii="Calibri" w:eastAsia="Times New Roman" w:hAnsi="Calibri" w:cs="Calibri"/>
                <w:iCs w:val="0"/>
                <w:kern w:val="0"/>
                <w:sz w:val="16"/>
                <w:szCs w:val="16"/>
                <w:lang w:val="en-US" w:eastAsia="en-US" w:bidi="ne-NP"/>
              </w:rPr>
              <w:t xml:space="preserve"> members</w:t>
            </w:r>
          </w:p>
        </w:tc>
      </w:tr>
      <w:tr w:rsidR="00F70411" w:rsidRPr="00F70411" w14:paraId="79889AD3" w14:textId="77777777" w:rsidTr="00F70411">
        <w:trPr>
          <w:trHeight w:val="800"/>
        </w:trPr>
        <w:tc>
          <w:tcPr>
            <w:tcW w:w="803" w:type="dxa"/>
            <w:vMerge w:val="restart"/>
            <w:shd w:val="clear" w:color="FCE4D6" w:fill="FCE4D6"/>
            <w:vAlign w:val="center"/>
            <w:hideMark/>
          </w:tcPr>
          <w:p w14:paraId="52AC2B4A" w14:textId="77777777" w:rsidR="00F70411" w:rsidRPr="00F70411" w:rsidRDefault="00F70411" w:rsidP="00F70411">
            <w:pPr>
              <w:widowControl/>
              <w:tabs>
                <w:tab w:val="clear" w:pos="1080"/>
              </w:tabs>
              <w:spacing w:after="0" w:line="240" w:lineRule="auto"/>
              <w:ind w:left="0"/>
              <w:jc w:val="center"/>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Output 4.2</w:t>
            </w:r>
          </w:p>
        </w:tc>
        <w:tc>
          <w:tcPr>
            <w:tcW w:w="2702" w:type="dxa"/>
            <w:vMerge w:val="restart"/>
            <w:shd w:val="clear" w:color="FCE4D6" w:fill="FCE4D6"/>
            <w:vAlign w:val="center"/>
            <w:hideMark/>
          </w:tcPr>
          <w:p w14:paraId="3205A2D4"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Community groups become aware of disability rights and </w:t>
            </w:r>
            <w:proofErr w:type="gramStart"/>
            <w:r w:rsidRPr="00F70411">
              <w:rPr>
                <w:rFonts w:ascii="Calibri" w:eastAsia="Times New Roman" w:hAnsi="Calibri" w:cs="Calibri"/>
                <w:iCs w:val="0"/>
                <w:kern w:val="0"/>
                <w:sz w:val="16"/>
                <w:szCs w:val="16"/>
                <w:lang w:val="en-US" w:eastAsia="en-US" w:bidi="ne-NP"/>
              </w:rPr>
              <w:t>are able to</w:t>
            </w:r>
            <w:proofErr w:type="gramEnd"/>
            <w:r w:rsidRPr="00F70411">
              <w:rPr>
                <w:rFonts w:ascii="Calibri" w:eastAsia="Times New Roman" w:hAnsi="Calibri" w:cs="Calibri"/>
                <w:iCs w:val="0"/>
                <w:kern w:val="0"/>
                <w:sz w:val="16"/>
                <w:szCs w:val="16"/>
                <w:lang w:val="en-US" w:eastAsia="en-US" w:bidi="ne-NP"/>
              </w:rPr>
              <w:t xml:space="preserve"> be active in disability inclusion activities</w:t>
            </w:r>
          </w:p>
        </w:tc>
        <w:tc>
          <w:tcPr>
            <w:tcW w:w="1890" w:type="dxa"/>
            <w:shd w:val="clear" w:color="FCE4D6" w:fill="FCE4D6"/>
            <w:hideMark/>
          </w:tcPr>
          <w:p w14:paraId="1D447CE7"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of local churches/congregations/other religious groups participating in project activities</w:t>
            </w:r>
          </w:p>
        </w:tc>
        <w:tc>
          <w:tcPr>
            <w:tcW w:w="2160" w:type="dxa"/>
            <w:shd w:val="clear" w:color="FCE4D6" w:fill="FCE4D6"/>
            <w:hideMark/>
          </w:tcPr>
          <w:p w14:paraId="6778743F"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Minute</w:t>
            </w:r>
          </w:p>
        </w:tc>
        <w:tc>
          <w:tcPr>
            <w:tcW w:w="2796" w:type="dxa"/>
            <w:shd w:val="clear" w:color="FCE4D6" w:fill="FCE4D6"/>
            <w:hideMark/>
          </w:tcPr>
          <w:p w14:paraId="131075EC" w14:textId="0ACA717B"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If community group </w:t>
            </w:r>
            <w:r w:rsidR="008A35E6" w:rsidRPr="00F70411">
              <w:rPr>
                <w:rFonts w:ascii="Calibri" w:eastAsia="Times New Roman" w:hAnsi="Calibri" w:cs="Calibri"/>
                <w:iCs w:val="0"/>
                <w:kern w:val="0"/>
                <w:sz w:val="16"/>
                <w:szCs w:val="16"/>
                <w:lang w:val="en-US" w:eastAsia="en-US" w:bidi="ne-NP"/>
              </w:rPr>
              <w:t>members</w:t>
            </w:r>
            <w:r w:rsidRPr="00F70411">
              <w:rPr>
                <w:rFonts w:ascii="Calibri" w:eastAsia="Times New Roman" w:hAnsi="Calibri" w:cs="Calibri"/>
                <w:iCs w:val="0"/>
                <w:kern w:val="0"/>
                <w:sz w:val="16"/>
                <w:szCs w:val="16"/>
                <w:lang w:val="en-US" w:eastAsia="en-US" w:bidi="ne-NP"/>
              </w:rPr>
              <w:t xml:space="preserve"> </w:t>
            </w:r>
            <w:r w:rsidR="00A13899">
              <w:rPr>
                <w:rFonts w:ascii="Calibri" w:eastAsia="Times New Roman" w:hAnsi="Calibri" w:cs="Calibri"/>
                <w:iCs w:val="0"/>
                <w:kern w:val="0"/>
                <w:sz w:val="16"/>
                <w:szCs w:val="16"/>
                <w:lang w:val="en-US" w:eastAsia="en-US" w:bidi="ne-NP"/>
              </w:rPr>
              <w:t>are actively participating</w:t>
            </w:r>
            <w:r w:rsidRPr="00F70411">
              <w:rPr>
                <w:rFonts w:ascii="Calibri" w:eastAsia="Times New Roman" w:hAnsi="Calibri" w:cs="Calibri"/>
                <w:iCs w:val="0"/>
                <w:kern w:val="0"/>
                <w:sz w:val="16"/>
                <w:szCs w:val="16"/>
                <w:lang w:val="en-US" w:eastAsia="en-US" w:bidi="ne-NP"/>
              </w:rPr>
              <w:t xml:space="preserve"> in the project intervention activities</w:t>
            </w:r>
          </w:p>
        </w:tc>
      </w:tr>
      <w:tr w:rsidR="00F70411" w:rsidRPr="00F70411" w14:paraId="4FF93885" w14:textId="77777777" w:rsidTr="00F70411">
        <w:trPr>
          <w:trHeight w:val="800"/>
        </w:trPr>
        <w:tc>
          <w:tcPr>
            <w:tcW w:w="803" w:type="dxa"/>
            <w:vMerge/>
            <w:vAlign w:val="center"/>
            <w:hideMark/>
          </w:tcPr>
          <w:p w14:paraId="08A8846C"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2702" w:type="dxa"/>
            <w:vMerge/>
            <w:vAlign w:val="center"/>
            <w:hideMark/>
          </w:tcPr>
          <w:p w14:paraId="43ECC8C6"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1890" w:type="dxa"/>
            <w:shd w:val="clear" w:color="FCE4D6" w:fill="FCE4D6"/>
            <w:hideMark/>
          </w:tcPr>
          <w:p w14:paraId="6DDF2DD7"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of community groups starting their own disability inclusion activities</w:t>
            </w:r>
          </w:p>
        </w:tc>
        <w:tc>
          <w:tcPr>
            <w:tcW w:w="2160" w:type="dxa"/>
            <w:shd w:val="clear" w:color="FCE4D6" w:fill="FCE4D6"/>
            <w:hideMark/>
          </w:tcPr>
          <w:p w14:paraId="25EE901C" w14:textId="00259A41" w:rsidR="00F70411" w:rsidRPr="00F70411" w:rsidRDefault="00FE31E2"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Record</w:t>
            </w:r>
            <w:r w:rsidR="00F70411" w:rsidRPr="00F70411">
              <w:rPr>
                <w:rFonts w:ascii="Calibri" w:eastAsia="Times New Roman" w:hAnsi="Calibri" w:cs="Calibri"/>
                <w:iCs w:val="0"/>
                <w:kern w:val="0"/>
                <w:sz w:val="16"/>
                <w:szCs w:val="16"/>
                <w:lang w:val="en-US" w:eastAsia="en-US" w:bidi="ne-NP"/>
              </w:rPr>
              <w:t xml:space="preserve"> of community group and project</w:t>
            </w:r>
          </w:p>
        </w:tc>
        <w:tc>
          <w:tcPr>
            <w:tcW w:w="2796" w:type="dxa"/>
            <w:shd w:val="clear" w:color="FCE4D6" w:fill="FCE4D6"/>
            <w:hideMark/>
          </w:tcPr>
          <w:p w14:paraId="4C1B5784" w14:textId="5FC1CCD4"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If community group </w:t>
            </w:r>
            <w:r w:rsidR="008A35E6" w:rsidRPr="00F70411">
              <w:rPr>
                <w:rFonts w:ascii="Calibri" w:eastAsia="Times New Roman" w:hAnsi="Calibri" w:cs="Calibri"/>
                <w:iCs w:val="0"/>
                <w:kern w:val="0"/>
                <w:sz w:val="16"/>
                <w:szCs w:val="16"/>
                <w:lang w:val="en-US" w:eastAsia="en-US" w:bidi="ne-NP"/>
              </w:rPr>
              <w:t>members</w:t>
            </w:r>
            <w:r w:rsidRPr="00F70411">
              <w:rPr>
                <w:rFonts w:ascii="Calibri" w:eastAsia="Times New Roman" w:hAnsi="Calibri" w:cs="Calibri"/>
                <w:iCs w:val="0"/>
                <w:kern w:val="0"/>
                <w:sz w:val="16"/>
                <w:szCs w:val="16"/>
                <w:lang w:val="en-US" w:eastAsia="en-US" w:bidi="ne-NP"/>
              </w:rPr>
              <w:t xml:space="preserve"> </w:t>
            </w:r>
            <w:r w:rsidR="00A13899">
              <w:rPr>
                <w:rFonts w:ascii="Calibri" w:eastAsia="Times New Roman" w:hAnsi="Calibri" w:cs="Calibri"/>
                <w:iCs w:val="0"/>
                <w:kern w:val="0"/>
                <w:sz w:val="16"/>
                <w:szCs w:val="16"/>
                <w:lang w:val="en-US" w:eastAsia="en-US" w:bidi="ne-NP"/>
              </w:rPr>
              <w:t>are actively participating</w:t>
            </w:r>
            <w:r w:rsidRPr="00F70411">
              <w:rPr>
                <w:rFonts w:ascii="Calibri" w:eastAsia="Times New Roman" w:hAnsi="Calibri" w:cs="Calibri"/>
                <w:iCs w:val="0"/>
                <w:kern w:val="0"/>
                <w:sz w:val="16"/>
                <w:szCs w:val="16"/>
                <w:lang w:val="en-US" w:eastAsia="en-US" w:bidi="ne-NP"/>
              </w:rPr>
              <w:t xml:space="preserve"> in the project intervention activities</w:t>
            </w:r>
          </w:p>
        </w:tc>
      </w:tr>
      <w:tr w:rsidR="00F70411" w:rsidRPr="00F70411" w14:paraId="6E672ABA" w14:textId="77777777" w:rsidTr="00F70411">
        <w:trPr>
          <w:trHeight w:val="800"/>
        </w:trPr>
        <w:tc>
          <w:tcPr>
            <w:tcW w:w="803" w:type="dxa"/>
            <w:vMerge w:val="restart"/>
            <w:shd w:val="clear" w:color="FCE4D6" w:fill="FCE4D6"/>
            <w:vAlign w:val="center"/>
            <w:hideMark/>
          </w:tcPr>
          <w:p w14:paraId="26FA30CB" w14:textId="77777777" w:rsidR="00F70411" w:rsidRPr="00F70411" w:rsidRDefault="00F70411" w:rsidP="00F70411">
            <w:pPr>
              <w:widowControl/>
              <w:tabs>
                <w:tab w:val="clear" w:pos="1080"/>
              </w:tabs>
              <w:spacing w:after="0" w:line="240" w:lineRule="auto"/>
              <w:ind w:left="0"/>
              <w:jc w:val="center"/>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Output 4.3</w:t>
            </w:r>
          </w:p>
        </w:tc>
        <w:tc>
          <w:tcPr>
            <w:tcW w:w="2702" w:type="dxa"/>
            <w:vMerge w:val="restart"/>
            <w:shd w:val="clear" w:color="FCE4D6" w:fill="FCE4D6"/>
            <w:vAlign w:val="center"/>
            <w:hideMark/>
          </w:tcPr>
          <w:p w14:paraId="672E937E"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Using advocacy, </w:t>
            </w:r>
            <w:proofErr w:type="gramStart"/>
            <w:r w:rsidRPr="00F70411">
              <w:rPr>
                <w:rFonts w:ascii="Calibri" w:eastAsia="Times New Roman" w:hAnsi="Calibri" w:cs="Calibri"/>
                <w:iCs w:val="0"/>
                <w:kern w:val="0"/>
                <w:sz w:val="16"/>
                <w:szCs w:val="16"/>
                <w:lang w:val="en-US" w:eastAsia="en-US" w:bidi="ne-NP"/>
              </w:rPr>
              <w:t>project supports</w:t>
            </w:r>
            <w:proofErr w:type="gramEnd"/>
            <w:r w:rsidRPr="00F70411">
              <w:rPr>
                <w:rFonts w:ascii="Calibri" w:eastAsia="Times New Roman" w:hAnsi="Calibri" w:cs="Calibri"/>
                <w:iCs w:val="0"/>
                <w:kern w:val="0"/>
                <w:sz w:val="16"/>
                <w:szCs w:val="16"/>
                <w:lang w:val="en-US" w:eastAsia="en-US" w:bidi="ne-NP"/>
              </w:rPr>
              <w:t xml:space="preserve"> duty bearers to implement government law and policy and provide services to PWD</w:t>
            </w:r>
          </w:p>
        </w:tc>
        <w:tc>
          <w:tcPr>
            <w:tcW w:w="1890" w:type="dxa"/>
            <w:shd w:val="clear" w:color="FCE4D6" w:fill="FCE4D6"/>
            <w:hideMark/>
          </w:tcPr>
          <w:p w14:paraId="00DD2803"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 of </w:t>
            </w:r>
            <w:proofErr w:type="spellStart"/>
            <w:r w:rsidRPr="00F70411">
              <w:rPr>
                <w:rFonts w:ascii="Calibri" w:eastAsia="Times New Roman" w:hAnsi="Calibri" w:cs="Calibri"/>
                <w:iCs w:val="0"/>
                <w:kern w:val="0"/>
                <w:sz w:val="16"/>
                <w:szCs w:val="16"/>
                <w:lang w:val="en-US" w:eastAsia="en-US" w:bidi="ne-NP"/>
              </w:rPr>
              <w:t>organisations</w:t>
            </w:r>
            <w:proofErr w:type="spellEnd"/>
            <w:r w:rsidRPr="00F70411">
              <w:rPr>
                <w:rFonts w:ascii="Calibri" w:eastAsia="Times New Roman" w:hAnsi="Calibri" w:cs="Calibri"/>
                <w:iCs w:val="0"/>
                <w:kern w:val="0"/>
                <w:sz w:val="16"/>
                <w:szCs w:val="16"/>
                <w:lang w:val="en-US" w:eastAsia="en-US" w:bidi="ne-NP"/>
              </w:rPr>
              <w:t xml:space="preserve"> implementing PWD law and policy and providing services to PWD accordingly </w:t>
            </w:r>
          </w:p>
        </w:tc>
        <w:tc>
          <w:tcPr>
            <w:tcW w:w="2160" w:type="dxa"/>
            <w:shd w:val="clear" w:color="FCE4D6" w:fill="FCE4D6"/>
            <w:hideMark/>
          </w:tcPr>
          <w:p w14:paraId="3F54A965"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Project records, Records, KII</w:t>
            </w:r>
          </w:p>
        </w:tc>
        <w:tc>
          <w:tcPr>
            <w:tcW w:w="2796" w:type="dxa"/>
            <w:shd w:val="clear" w:color="FCE4D6" w:fill="FCE4D6"/>
            <w:hideMark/>
          </w:tcPr>
          <w:p w14:paraId="2DF36B46" w14:textId="24655280"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If </w:t>
            </w:r>
            <w:proofErr w:type="gramStart"/>
            <w:r w:rsidRPr="00F70411">
              <w:rPr>
                <w:rFonts w:ascii="Calibri" w:eastAsia="Times New Roman" w:hAnsi="Calibri" w:cs="Calibri"/>
                <w:iCs w:val="0"/>
                <w:kern w:val="0"/>
                <w:sz w:val="16"/>
                <w:szCs w:val="16"/>
                <w:lang w:val="en-US" w:eastAsia="en-US" w:bidi="ne-NP"/>
              </w:rPr>
              <w:t>fund is</w:t>
            </w:r>
            <w:proofErr w:type="gramEnd"/>
            <w:r w:rsidRPr="00F70411">
              <w:rPr>
                <w:rFonts w:ascii="Calibri" w:eastAsia="Times New Roman" w:hAnsi="Calibri" w:cs="Calibri"/>
                <w:iCs w:val="0"/>
                <w:kern w:val="0"/>
                <w:sz w:val="16"/>
                <w:szCs w:val="16"/>
                <w:lang w:val="en-US" w:eastAsia="en-US" w:bidi="ne-NP"/>
              </w:rPr>
              <w:t xml:space="preserve"> </w:t>
            </w:r>
            <w:r w:rsidR="00A13899" w:rsidRPr="00F70411">
              <w:rPr>
                <w:rFonts w:ascii="Calibri" w:eastAsia="Times New Roman" w:hAnsi="Calibri" w:cs="Calibri"/>
                <w:iCs w:val="0"/>
                <w:kern w:val="0"/>
                <w:sz w:val="16"/>
                <w:szCs w:val="16"/>
                <w:lang w:val="en-US" w:eastAsia="en-US" w:bidi="ne-NP"/>
              </w:rPr>
              <w:t>available from</w:t>
            </w:r>
            <w:r w:rsidRPr="00F70411">
              <w:rPr>
                <w:rFonts w:ascii="Calibri" w:eastAsia="Times New Roman" w:hAnsi="Calibri" w:cs="Calibri"/>
                <w:iCs w:val="0"/>
                <w:kern w:val="0"/>
                <w:sz w:val="16"/>
                <w:szCs w:val="16"/>
                <w:lang w:val="en-US" w:eastAsia="en-US" w:bidi="ne-NP"/>
              </w:rPr>
              <w:t xml:space="preserve"> province and centr</w:t>
            </w:r>
            <w:r w:rsidR="00A13899">
              <w:rPr>
                <w:rFonts w:ascii="Calibri" w:eastAsia="Times New Roman" w:hAnsi="Calibri" w:cs="Calibri"/>
                <w:iCs w:val="0"/>
                <w:kern w:val="0"/>
                <w:sz w:val="16"/>
                <w:szCs w:val="16"/>
                <w:lang w:val="en-US" w:eastAsia="en-US" w:bidi="ne-NP"/>
              </w:rPr>
              <w:t>al</w:t>
            </w:r>
            <w:r w:rsidRPr="00F70411">
              <w:rPr>
                <w:rFonts w:ascii="Calibri" w:eastAsia="Times New Roman" w:hAnsi="Calibri" w:cs="Calibri"/>
                <w:iCs w:val="0"/>
                <w:kern w:val="0"/>
                <w:sz w:val="16"/>
                <w:szCs w:val="16"/>
                <w:lang w:val="en-US" w:eastAsia="en-US" w:bidi="ne-NP"/>
              </w:rPr>
              <w:t xml:space="preserve"> level government</w:t>
            </w:r>
          </w:p>
        </w:tc>
      </w:tr>
      <w:tr w:rsidR="00F70411" w:rsidRPr="00F70411" w14:paraId="735CCD32" w14:textId="77777777" w:rsidTr="008A35E6">
        <w:trPr>
          <w:trHeight w:hRule="exact" w:val="631"/>
        </w:trPr>
        <w:tc>
          <w:tcPr>
            <w:tcW w:w="803" w:type="dxa"/>
            <w:vMerge/>
            <w:vAlign w:val="center"/>
            <w:hideMark/>
          </w:tcPr>
          <w:p w14:paraId="06DF1AA9"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2702" w:type="dxa"/>
            <w:vMerge/>
            <w:vAlign w:val="center"/>
            <w:hideMark/>
          </w:tcPr>
          <w:p w14:paraId="380E66E3"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1890" w:type="dxa"/>
            <w:shd w:val="clear" w:color="FCE4D6" w:fill="FCE4D6"/>
            <w:hideMark/>
          </w:tcPr>
          <w:p w14:paraId="1B8DF3B9"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of PWD accessing private and public services</w:t>
            </w:r>
          </w:p>
        </w:tc>
        <w:tc>
          <w:tcPr>
            <w:tcW w:w="2160" w:type="dxa"/>
            <w:shd w:val="clear" w:color="FCE4D6" w:fill="FCE4D6"/>
            <w:hideMark/>
          </w:tcPr>
          <w:p w14:paraId="2FCBD135"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KII with PWD, Home visit record</w:t>
            </w:r>
          </w:p>
        </w:tc>
        <w:tc>
          <w:tcPr>
            <w:tcW w:w="2796" w:type="dxa"/>
            <w:shd w:val="clear" w:color="FCE4D6" w:fill="FCE4D6"/>
            <w:hideMark/>
          </w:tcPr>
          <w:p w14:paraId="39259F4B" w14:textId="5AD63484" w:rsidR="00F70411" w:rsidRPr="00F70411" w:rsidRDefault="00A13899"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If </w:t>
            </w:r>
            <w:proofErr w:type="gramStart"/>
            <w:r w:rsidRPr="00F70411">
              <w:rPr>
                <w:rFonts w:ascii="Calibri" w:eastAsia="Times New Roman" w:hAnsi="Calibri" w:cs="Calibri"/>
                <w:iCs w:val="0"/>
                <w:kern w:val="0"/>
                <w:sz w:val="16"/>
                <w:szCs w:val="16"/>
                <w:lang w:val="en-US" w:eastAsia="en-US" w:bidi="ne-NP"/>
              </w:rPr>
              <w:t>fund is</w:t>
            </w:r>
            <w:proofErr w:type="gramEnd"/>
            <w:r w:rsidRPr="00F70411">
              <w:rPr>
                <w:rFonts w:ascii="Calibri" w:eastAsia="Times New Roman" w:hAnsi="Calibri" w:cs="Calibri"/>
                <w:iCs w:val="0"/>
                <w:kern w:val="0"/>
                <w:sz w:val="16"/>
                <w:szCs w:val="16"/>
                <w:lang w:val="en-US" w:eastAsia="en-US" w:bidi="ne-NP"/>
              </w:rPr>
              <w:t xml:space="preserve"> available from province and centr</w:t>
            </w:r>
            <w:r>
              <w:rPr>
                <w:rFonts w:ascii="Calibri" w:eastAsia="Times New Roman" w:hAnsi="Calibri" w:cs="Calibri"/>
                <w:iCs w:val="0"/>
                <w:kern w:val="0"/>
                <w:sz w:val="16"/>
                <w:szCs w:val="16"/>
                <w:lang w:val="en-US" w:eastAsia="en-US" w:bidi="ne-NP"/>
              </w:rPr>
              <w:t>al</w:t>
            </w:r>
            <w:r w:rsidRPr="00F70411">
              <w:rPr>
                <w:rFonts w:ascii="Calibri" w:eastAsia="Times New Roman" w:hAnsi="Calibri" w:cs="Calibri"/>
                <w:iCs w:val="0"/>
                <w:kern w:val="0"/>
                <w:sz w:val="16"/>
                <w:szCs w:val="16"/>
                <w:lang w:val="en-US" w:eastAsia="en-US" w:bidi="ne-NP"/>
              </w:rPr>
              <w:t xml:space="preserve"> level government</w:t>
            </w:r>
          </w:p>
        </w:tc>
      </w:tr>
      <w:tr w:rsidR="00F70411" w:rsidRPr="00F70411" w14:paraId="11D4C892" w14:textId="77777777" w:rsidTr="00F70411">
        <w:trPr>
          <w:trHeight w:val="800"/>
        </w:trPr>
        <w:tc>
          <w:tcPr>
            <w:tcW w:w="803" w:type="dxa"/>
            <w:vMerge w:val="restart"/>
            <w:shd w:val="clear" w:color="FCE4D6" w:fill="FCE4D6"/>
            <w:vAlign w:val="center"/>
            <w:hideMark/>
          </w:tcPr>
          <w:p w14:paraId="4A38E5E8" w14:textId="77777777" w:rsidR="00F70411" w:rsidRPr="00F70411" w:rsidRDefault="00F70411" w:rsidP="00F70411">
            <w:pPr>
              <w:widowControl/>
              <w:tabs>
                <w:tab w:val="clear" w:pos="1080"/>
              </w:tabs>
              <w:spacing w:after="0" w:line="240" w:lineRule="auto"/>
              <w:ind w:left="0"/>
              <w:jc w:val="center"/>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Output 4.4</w:t>
            </w:r>
          </w:p>
        </w:tc>
        <w:tc>
          <w:tcPr>
            <w:tcW w:w="2702" w:type="dxa"/>
            <w:vMerge w:val="restart"/>
            <w:shd w:val="clear" w:color="FCE4D6" w:fill="FCE4D6"/>
            <w:vAlign w:val="center"/>
            <w:hideMark/>
          </w:tcPr>
          <w:p w14:paraId="03D8E11B"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Project supports duty bearers and rights holders to help PWD receive relevant ID cards and gain their legal entitlements</w:t>
            </w:r>
          </w:p>
        </w:tc>
        <w:tc>
          <w:tcPr>
            <w:tcW w:w="1890" w:type="dxa"/>
            <w:shd w:val="clear" w:color="FCE4D6" w:fill="FCE4D6"/>
            <w:hideMark/>
          </w:tcPr>
          <w:p w14:paraId="32408AE6"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 # of PWD received disability ID card/citizenship</w:t>
            </w:r>
            <w:r w:rsidRPr="00F70411">
              <w:rPr>
                <w:rFonts w:ascii="Calibri" w:eastAsia="Times New Roman" w:hAnsi="Calibri" w:cs="Calibri"/>
                <w:iCs w:val="0"/>
                <w:kern w:val="0"/>
                <w:sz w:val="16"/>
                <w:szCs w:val="16"/>
                <w:lang w:val="en-US" w:eastAsia="en-US" w:bidi="ne-NP"/>
              </w:rPr>
              <w:br/>
              <w:t xml:space="preserve"> </w:t>
            </w:r>
          </w:p>
        </w:tc>
        <w:tc>
          <w:tcPr>
            <w:tcW w:w="2160" w:type="dxa"/>
            <w:shd w:val="clear" w:color="FCE4D6" w:fill="FCE4D6"/>
            <w:hideMark/>
          </w:tcPr>
          <w:p w14:paraId="711D54F8"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RM/ward records, project record</w:t>
            </w:r>
          </w:p>
        </w:tc>
        <w:tc>
          <w:tcPr>
            <w:tcW w:w="2796" w:type="dxa"/>
            <w:shd w:val="clear" w:color="FCE4D6" w:fill="FCE4D6"/>
            <w:hideMark/>
          </w:tcPr>
          <w:p w14:paraId="0D51AFDF"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If PWD are aware about the benefit of ID cards</w:t>
            </w:r>
          </w:p>
        </w:tc>
      </w:tr>
      <w:tr w:rsidR="00F70411" w:rsidRPr="00F70411" w14:paraId="20B8FCE6" w14:textId="77777777" w:rsidTr="00F70411">
        <w:trPr>
          <w:trHeight w:val="800"/>
        </w:trPr>
        <w:tc>
          <w:tcPr>
            <w:tcW w:w="803" w:type="dxa"/>
            <w:vMerge/>
            <w:vAlign w:val="center"/>
            <w:hideMark/>
          </w:tcPr>
          <w:p w14:paraId="2B1F3240"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2702" w:type="dxa"/>
            <w:vMerge/>
            <w:vAlign w:val="center"/>
            <w:hideMark/>
          </w:tcPr>
          <w:p w14:paraId="66D79757"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1890" w:type="dxa"/>
            <w:shd w:val="clear" w:color="FCE4D6" w:fill="FCE4D6"/>
            <w:hideMark/>
          </w:tcPr>
          <w:p w14:paraId="77D5D97E"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 # of PWD and their families received support to register for health insurance</w:t>
            </w:r>
          </w:p>
        </w:tc>
        <w:tc>
          <w:tcPr>
            <w:tcW w:w="2160" w:type="dxa"/>
            <w:shd w:val="clear" w:color="FCE4D6" w:fill="FCE4D6"/>
            <w:hideMark/>
          </w:tcPr>
          <w:p w14:paraId="62059E66"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RM/ward records, project record</w:t>
            </w:r>
          </w:p>
        </w:tc>
        <w:tc>
          <w:tcPr>
            <w:tcW w:w="2796" w:type="dxa"/>
            <w:shd w:val="clear" w:color="FCE4D6" w:fill="FCE4D6"/>
            <w:hideMark/>
          </w:tcPr>
          <w:p w14:paraId="0C9A90FD"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If PWD are aware about the benefit of health insurances</w:t>
            </w:r>
          </w:p>
        </w:tc>
      </w:tr>
      <w:tr w:rsidR="00F70411" w:rsidRPr="00F70411" w14:paraId="7DDE8749" w14:textId="77777777" w:rsidTr="00F70411">
        <w:trPr>
          <w:trHeight w:val="283"/>
        </w:trPr>
        <w:tc>
          <w:tcPr>
            <w:tcW w:w="3505" w:type="dxa"/>
            <w:gridSpan w:val="2"/>
            <w:shd w:val="clear" w:color="C6E0B4" w:fill="C6E0B4"/>
            <w:hideMark/>
          </w:tcPr>
          <w:p w14:paraId="73CAC5DD"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r w:rsidRPr="00F70411">
              <w:rPr>
                <w:rFonts w:ascii="Calibri" w:eastAsia="Times New Roman" w:hAnsi="Calibri" w:cs="Calibri"/>
                <w:b/>
                <w:bCs/>
                <w:iCs w:val="0"/>
                <w:kern w:val="0"/>
                <w:sz w:val="16"/>
                <w:szCs w:val="16"/>
                <w:lang w:val="en-US" w:eastAsia="en-US" w:bidi="ne-NP"/>
              </w:rPr>
              <w:t>Equal Participation (EP)</w:t>
            </w:r>
          </w:p>
        </w:tc>
        <w:tc>
          <w:tcPr>
            <w:tcW w:w="1890" w:type="dxa"/>
            <w:shd w:val="clear" w:color="C6E0B4" w:fill="C6E0B4"/>
            <w:hideMark/>
          </w:tcPr>
          <w:p w14:paraId="4515A5F9"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r w:rsidRPr="00F70411">
              <w:rPr>
                <w:rFonts w:ascii="Calibri" w:eastAsia="Times New Roman" w:hAnsi="Calibri" w:cs="Calibri"/>
                <w:b/>
                <w:bCs/>
                <w:iCs w:val="0"/>
                <w:kern w:val="0"/>
                <w:sz w:val="16"/>
                <w:szCs w:val="16"/>
                <w:lang w:val="en-US" w:eastAsia="en-US" w:bidi="ne-NP"/>
              </w:rPr>
              <w:t> </w:t>
            </w:r>
          </w:p>
        </w:tc>
        <w:tc>
          <w:tcPr>
            <w:tcW w:w="2160" w:type="dxa"/>
            <w:shd w:val="clear" w:color="C6E0B4" w:fill="C6E0B4"/>
            <w:hideMark/>
          </w:tcPr>
          <w:p w14:paraId="6A8D1081"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r w:rsidRPr="00F70411">
              <w:rPr>
                <w:rFonts w:ascii="Calibri" w:eastAsia="Times New Roman" w:hAnsi="Calibri" w:cs="Calibri"/>
                <w:b/>
                <w:bCs/>
                <w:iCs w:val="0"/>
                <w:kern w:val="0"/>
                <w:sz w:val="16"/>
                <w:szCs w:val="16"/>
                <w:lang w:val="en-US" w:eastAsia="en-US" w:bidi="ne-NP"/>
              </w:rPr>
              <w:t> </w:t>
            </w:r>
          </w:p>
        </w:tc>
        <w:tc>
          <w:tcPr>
            <w:tcW w:w="2796" w:type="dxa"/>
            <w:shd w:val="clear" w:color="C6E0B4" w:fill="C6E0B4"/>
            <w:hideMark/>
          </w:tcPr>
          <w:p w14:paraId="40BF16E8"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r w:rsidRPr="00F70411">
              <w:rPr>
                <w:rFonts w:ascii="Calibri" w:eastAsia="Times New Roman" w:hAnsi="Calibri" w:cs="Calibri"/>
                <w:b/>
                <w:bCs/>
                <w:iCs w:val="0"/>
                <w:kern w:val="0"/>
                <w:sz w:val="16"/>
                <w:szCs w:val="16"/>
                <w:lang w:val="en-US" w:eastAsia="en-US" w:bidi="ne-NP"/>
              </w:rPr>
              <w:t> </w:t>
            </w:r>
          </w:p>
        </w:tc>
      </w:tr>
      <w:tr w:rsidR="00F70411" w:rsidRPr="00F70411" w14:paraId="7CFBCC55" w14:textId="77777777" w:rsidTr="00F70411">
        <w:trPr>
          <w:trHeight w:val="800"/>
        </w:trPr>
        <w:tc>
          <w:tcPr>
            <w:tcW w:w="803" w:type="dxa"/>
            <w:vMerge w:val="restart"/>
            <w:shd w:val="clear" w:color="C6E0B4" w:fill="C6E0B4"/>
            <w:noWrap/>
            <w:vAlign w:val="center"/>
            <w:hideMark/>
          </w:tcPr>
          <w:p w14:paraId="5CF906E2" w14:textId="77777777" w:rsidR="00F70411" w:rsidRPr="00F70411" w:rsidRDefault="00F70411" w:rsidP="00F70411">
            <w:pPr>
              <w:widowControl/>
              <w:tabs>
                <w:tab w:val="clear" w:pos="1080"/>
              </w:tabs>
              <w:spacing w:after="0" w:line="240" w:lineRule="auto"/>
              <w:ind w:left="0"/>
              <w:jc w:val="center"/>
              <w:rPr>
                <w:rFonts w:ascii="Calibri" w:eastAsia="Times New Roman" w:hAnsi="Calibri" w:cs="Calibri"/>
                <w:b/>
                <w:bCs/>
                <w:iCs w:val="0"/>
                <w:kern w:val="0"/>
                <w:sz w:val="16"/>
                <w:szCs w:val="16"/>
                <w:lang w:val="en-US" w:eastAsia="en-US" w:bidi="ne-NP"/>
              </w:rPr>
            </w:pPr>
            <w:r w:rsidRPr="00F70411">
              <w:rPr>
                <w:rFonts w:ascii="Calibri" w:eastAsia="Times New Roman" w:hAnsi="Calibri" w:cs="Calibri"/>
                <w:b/>
                <w:bCs/>
                <w:iCs w:val="0"/>
                <w:kern w:val="0"/>
                <w:sz w:val="16"/>
                <w:szCs w:val="16"/>
                <w:lang w:val="en-US" w:eastAsia="en-US" w:bidi="ne-NP"/>
              </w:rPr>
              <w:t>Outcome 5</w:t>
            </w:r>
          </w:p>
        </w:tc>
        <w:tc>
          <w:tcPr>
            <w:tcW w:w="2702" w:type="dxa"/>
            <w:vMerge w:val="restart"/>
            <w:shd w:val="clear" w:color="FFFF00" w:fill="C6E0B4"/>
            <w:noWrap/>
            <w:vAlign w:val="center"/>
            <w:hideMark/>
          </w:tcPr>
          <w:p w14:paraId="588A069C"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r w:rsidRPr="00F70411">
              <w:rPr>
                <w:rFonts w:ascii="Calibri" w:eastAsia="Times New Roman" w:hAnsi="Calibri" w:cs="Calibri"/>
                <w:b/>
                <w:bCs/>
                <w:iCs w:val="0"/>
                <w:kern w:val="0"/>
                <w:sz w:val="16"/>
                <w:szCs w:val="16"/>
                <w:lang w:val="en-US" w:eastAsia="en-US" w:bidi="ne-NP"/>
              </w:rPr>
              <w:t>PWD and their families have more equal and safe participation in society</w:t>
            </w:r>
          </w:p>
        </w:tc>
        <w:tc>
          <w:tcPr>
            <w:tcW w:w="1890" w:type="dxa"/>
            <w:shd w:val="clear" w:color="C6E0B4" w:fill="C6E0B4"/>
            <w:hideMark/>
          </w:tcPr>
          <w:p w14:paraId="422C67D6"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of persons with physical or mental illnesses reporting reduced stigma in local communities (m/f)</w:t>
            </w:r>
          </w:p>
        </w:tc>
        <w:tc>
          <w:tcPr>
            <w:tcW w:w="2160" w:type="dxa"/>
            <w:shd w:val="clear" w:color="C6E0B4" w:fill="C6E0B4"/>
            <w:noWrap/>
            <w:hideMark/>
          </w:tcPr>
          <w:p w14:paraId="3C985C6D"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Home visit record, KII, FGD</w:t>
            </w:r>
          </w:p>
        </w:tc>
        <w:tc>
          <w:tcPr>
            <w:tcW w:w="2796" w:type="dxa"/>
            <w:shd w:val="clear" w:color="C6E0B4" w:fill="C6E0B4"/>
            <w:noWrap/>
            <w:hideMark/>
          </w:tcPr>
          <w:p w14:paraId="3C1E99B7"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r w:rsidRPr="00F70411">
              <w:rPr>
                <w:rFonts w:ascii="Calibri" w:eastAsia="Times New Roman" w:hAnsi="Calibri" w:cs="Calibri"/>
                <w:b/>
                <w:bCs/>
                <w:iCs w:val="0"/>
                <w:kern w:val="0"/>
                <w:sz w:val="16"/>
                <w:szCs w:val="16"/>
                <w:lang w:val="en-US" w:eastAsia="en-US" w:bidi="ne-NP"/>
              </w:rPr>
              <w:t> </w:t>
            </w:r>
          </w:p>
        </w:tc>
      </w:tr>
      <w:tr w:rsidR="00F70411" w:rsidRPr="00F70411" w14:paraId="0DD07709" w14:textId="77777777" w:rsidTr="008A35E6">
        <w:trPr>
          <w:trHeight w:hRule="exact" w:val="532"/>
        </w:trPr>
        <w:tc>
          <w:tcPr>
            <w:tcW w:w="803" w:type="dxa"/>
            <w:vMerge/>
            <w:vAlign w:val="center"/>
            <w:hideMark/>
          </w:tcPr>
          <w:p w14:paraId="62DAC453"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p>
        </w:tc>
        <w:tc>
          <w:tcPr>
            <w:tcW w:w="2702" w:type="dxa"/>
            <w:vMerge/>
            <w:vAlign w:val="center"/>
            <w:hideMark/>
          </w:tcPr>
          <w:p w14:paraId="7DAA9045"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p>
        </w:tc>
        <w:tc>
          <w:tcPr>
            <w:tcW w:w="1890" w:type="dxa"/>
            <w:shd w:val="clear" w:color="C6E0B4" w:fill="C6E0B4"/>
            <w:hideMark/>
          </w:tcPr>
          <w:p w14:paraId="136DAB65"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of PWD participating in social and cultural events</w:t>
            </w:r>
          </w:p>
        </w:tc>
        <w:tc>
          <w:tcPr>
            <w:tcW w:w="2160" w:type="dxa"/>
            <w:shd w:val="clear" w:color="C6E0B4" w:fill="C6E0B4"/>
            <w:noWrap/>
            <w:hideMark/>
          </w:tcPr>
          <w:p w14:paraId="7154ECC6"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Home visit record, KII</w:t>
            </w:r>
          </w:p>
        </w:tc>
        <w:tc>
          <w:tcPr>
            <w:tcW w:w="2796" w:type="dxa"/>
            <w:shd w:val="clear" w:color="C6E0B4" w:fill="C6E0B4"/>
            <w:noWrap/>
            <w:hideMark/>
          </w:tcPr>
          <w:p w14:paraId="620C52C7" w14:textId="77777777" w:rsidR="00F70411" w:rsidRPr="00F70411" w:rsidRDefault="00F70411" w:rsidP="00F70411">
            <w:pPr>
              <w:widowControl/>
              <w:tabs>
                <w:tab w:val="clear" w:pos="1080"/>
              </w:tabs>
              <w:spacing w:after="0" w:line="240" w:lineRule="auto"/>
              <w:ind w:left="0"/>
              <w:rPr>
                <w:rFonts w:ascii="Calibri" w:eastAsia="Times New Roman" w:hAnsi="Calibri" w:cs="Calibri"/>
                <w:b/>
                <w:bCs/>
                <w:iCs w:val="0"/>
                <w:kern w:val="0"/>
                <w:sz w:val="16"/>
                <w:szCs w:val="16"/>
                <w:lang w:val="en-US" w:eastAsia="en-US" w:bidi="ne-NP"/>
              </w:rPr>
            </w:pPr>
            <w:r w:rsidRPr="00F70411">
              <w:rPr>
                <w:rFonts w:ascii="Calibri" w:eastAsia="Times New Roman" w:hAnsi="Calibri" w:cs="Calibri"/>
                <w:b/>
                <w:bCs/>
                <w:iCs w:val="0"/>
                <w:kern w:val="0"/>
                <w:sz w:val="16"/>
                <w:szCs w:val="16"/>
                <w:lang w:val="en-US" w:eastAsia="en-US" w:bidi="ne-NP"/>
              </w:rPr>
              <w:t> </w:t>
            </w:r>
          </w:p>
        </w:tc>
      </w:tr>
      <w:tr w:rsidR="00F70411" w:rsidRPr="00F70411" w14:paraId="21CD336C" w14:textId="77777777" w:rsidTr="008A35E6">
        <w:trPr>
          <w:trHeight w:hRule="exact" w:val="712"/>
        </w:trPr>
        <w:tc>
          <w:tcPr>
            <w:tcW w:w="803" w:type="dxa"/>
            <w:vMerge w:val="restart"/>
            <w:shd w:val="clear" w:color="FCE4D6" w:fill="FCE4D6"/>
            <w:vAlign w:val="center"/>
            <w:hideMark/>
          </w:tcPr>
          <w:p w14:paraId="1173467A" w14:textId="77777777" w:rsidR="00F70411" w:rsidRPr="00F70411" w:rsidRDefault="00F70411" w:rsidP="00F70411">
            <w:pPr>
              <w:widowControl/>
              <w:tabs>
                <w:tab w:val="clear" w:pos="1080"/>
              </w:tabs>
              <w:spacing w:after="0" w:line="240" w:lineRule="auto"/>
              <w:ind w:left="0"/>
              <w:jc w:val="center"/>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Output 5.1</w:t>
            </w:r>
          </w:p>
        </w:tc>
        <w:tc>
          <w:tcPr>
            <w:tcW w:w="2702" w:type="dxa"/>
            <w:vMerge w:val="restart"/>
            <w:shd w:val="clear" w:color="FFFF00" w:fill="FCE4D6"/>
            <w:vAlign w:val="center"/>
            <w:hideMark/>
          </w:tcPr>
          <w:p w14:paraId="0E635E43"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Project empowers community regarding non-discriminatory attitudes and </w:t>
            </w:r>
            <w:proofErr w:type="spellStart"/>
            <w:r w:rsidRPr="00F70411">
              <w:rPr>
                <w:rFonts w:ascii="Calibri" w:eastAsia="Times New Roman" w:hAnsi="Calibri" w:cs="Calibri"/>
                <w:iCs w:val="0"/>
                <w:kern w:val="0"/>
                <w:sz w:val="16"/>
                <w:szCs w:val="16"/>
                <w:lang w:val="en-US" w:eastAsia="en-US" w:bidi="ne-NP"/>
              </w:rPr>
              <w:t>behaviour</w:t>
            </w:r>
            <w:proofErr w:type="spellEnd"/>
            <w:r w:rsidRPr="00F70411">
              <w:rPr>
                <w:rFonts w:ascii="Calibri" w:eastAsia="Times New Roman" w:hAnsi="Calibri" w:cs="Calibri"/>
                <w:iCs w:val="0"/>
                <w:kern w:val="0"/>
                <w:sz w:val="16"/>
                <w:szCs w:val="16"/>
                <w:lang w:val="en-US" w:eastAsia="en-US" w:bidi="ne-NP"/>
              </w:rPr>
              <w:t xml:space="preserve"> towards PWD and their families </w:t>
            </w:r>
          </w:p>
        </w:tc>
        <w:tc>
          <w:tcPr>
            <w:tcW w:w="1890" w:type="dxa"/>
            <w:shd w:val="clear" w:color="FCE4D6" w:fill="FCE4D6"/>
            <w:hideMark/>
          </w:tcPr>
          <w:p w14:paraId="1523DCB3" w14:textId="77777777" w:rsidR="00F70411" w:rsidRPr="00F70411" w:rsidRDefault="00F70411" w:rsidP="00F70411">
            <w:pPr>
              <w:widowControl/>
              <w:tabs>
                <w:tab w:val="clear" w:pos="1080"/>
              </w:tabs>
              <w:spacing w:after="24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of PWD and carers who are members of community groups</w:t>
            </w:r>
          </w:p>
        </w:tc>
        <w:tc>
          <w:tcPr>
            <w:tcW w:w="2160" w:type="dxa"/>
            <w:shd w:val="clear" w:color="FCE4D6" w:fill="FCE4D6"/>
            <w:hideMark/>
          </w:tcPr>
          <w:p w14:paraId="1BD686E3"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Minute, FGD, KII</w:t>
            </w:r>
          </w:p>
        </w:tc>
        <w:tc>
          <w:tcPr>
            <w:tcW w:w="2796" w:type="dxa"/>
            <w:shd w:val="clear" w:color="FCE4D6" w:fill="FCE4D6"/>
            <w:hideMark/>
          </w:tcPr>
          <w:p w14:paraId="10016D5D" w14:textId="7B1A525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If </w:t>
            </w:r>
            <w:r w:rsidR="000941B5">
              <w:rPr>
                <w:rFonts w:ascii="Calibri" w:eastAsia="Times New Roman" w:hAnsi="Calibri" w:cs="Calibri"/>
                <w:iCs w:val="0"/>
                <w:kern w:val="0"/>
                <w:sz w:val="16"/>
                <w:szCs w:val="16"/>
                <w:lang w:val="en-US" w:eastAsia="en-US" w:bidi="ne-NP"/>
              </w:rPr>
              <w:t xml:space="preserve">the </w:t>
            </w:r>
            <w:r w:rsidRPr="00F70411">
              <w:rPr>
                <w:rFonts w:ascii="Calibri" w:eastAsia="Times New Roman" w:hAnsi="Calibri" w:cs="Calibri"/>
                <w:iCs w:val="0"/>
                <w:kern w:val="0"/>
                <w:sz w:val="16"/>
                <w:szCs w:val="16"/>
                <w:lang w:val="en-US" w:eastAsia="en-US" w:bidi="ne-NP"/>
              </w:rPr>
              <w:t xml:space="preserve">government strictly </w:t>
            </w:r>
            <w:r w:rsidR="004812FA" w:rsidRPr="00F70411">
              <w:rPr>
                <w:rFonts w:ascii="Calibri" w:eastAsia="Times New Roman" w:hAnsi="Calibri" w:cs="Calibri"/>
                <w:iCs w:val="0"/>
                <w:kern w:val="0"/>
                <w:sz w:val="16"/>
                <w:szCs w:val="16"/>
                <w:lang w:val="en-US" w:eastAsia="en-US" w:bidi="ne-NP"/>
              </w:rPr>
              <w:t>implements</w:t>
            </w:r>
            <w:r w:rsidRPr="00F70411">
              <w:rPr>
                <w:rFonts w:ascii="Calibri" w:eastAsia="Times New Roman" w:hAnsi="Calibri" w:cs="Calibri"/>
                <w:iCs w:val="0"/>
                <w:kern w:val="0"/>
                <w:sz w:val="16"/>
                <w:szCs w:val="16"/>
                <w:lang w:val="en-US" w:eastAsia="en-US" w:bidi="ne-NP"/>
              </w:rPr>
              <w:t xml:space="preserve"> law and </w:t>
            </w:r>
            <w:r w:rsidR="004812FA" w:rsidRPr="00F70411">
              <w:rPr>
                <w:rFonts w:ascii="Calibri" w:eastAsia="Times New Roman" w:hAnsi="Calibri" w:cs="Calibri"/>
                <w:iCs w:val="0"/>
                <w:kern w:val="0"/>
                <w:sz w:val="16"/>
                <w:szCs w:val="16"/>
                <w:lang w:val="en-US" w:eastAsia="en-US" w:bidi="ne-NP"/>
              </w:rPr>
              <w:t>policy</w:t>
            </w:r>
            <w:r w:rsidRPr="00F70411">
              <w:rPr>
                <w:rFonts w:ascii="Calibri" w:eastAsia="Times New Roman" w:hAnsi="Calibri" w:cs="Calibri"/>
                <w:iCs w:val="0"/>
                <w:kern w:val="0"/>
                <w:sz w:val="16"/>
                <w:szCs w:val="16"/>
                <w:lang w:val="en-US" w:eastAsia="en-US" w:bidi="ne-NP"/>
              </w:rPr>
              <w:t xml:space="preserve"> related to rights.</w:t>
            </w:r>
          </w:p>
        </w:tc>
      </w:tr>
      <w:tr w:rsidR="00F70411" w:rsidRPr="00F70411" w14:paraId="3112C890" w14:textId="77777777" w:rsidTr="008A35E6">
        <w:trPr>
          <w:trHeight w:hRule="exact" w:val="721"/>
        </w:trPr>
        <w:tc>
          <w:tcPr>
            <w:tcW w:w="803" w:type="dxa"/>
            <w:vMerge/>
            <w:vAlign w:val="center"/>
            <w:hideMark/>
          </w:tcPr>
          <w:p w14:paraId="583A7745"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2702" w:type="dxa"/>
            <w:vMerge/>
            <w:vAlign w:val="center"/>
            <w:hideMark/>
          </w:tcPr>
          <w:p w14:paraId="55FE8561"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1890" w:type="dxa"/>
            <w:shd w:val="clear" w:color="FCE4D6" w:fill="FCE4D6"/>
            <w:vAlign w:val="center"/>
            <w:hideMark/>
          </w:tcPr>
          <w:p w14:paraId="204FC8FC"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of PWD participating in recreational activities</w:t>
            </w:r>
          </w:p>
        </w:tc>
        <w:tc>
          <w:tcPr>
            <w:tcW w:w="2160" w:type="dxa"/>
            <w:shd w:val="clear" w:color="FCE4D6" w:fill="FCE4D6"/>
            <w:hideMark/>
          </w:tcPr>
          <w:p w14:paraId="2FDE30DB"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Minute, project records</w:t>
            </w:r>
          </w:p>
        </w:tc>
        <w:tc>
          <w:tcPr>
            <w:tcW w:w="2796" w:type="dxa"/>
            <w:shd w:val="clear" w:color="FCE4D6" w:fill="FCE4D6"/>
            <w:hideMark/>
          </w:tcPr>
          <w:p w14:paraId="7A051C12" w14:textId="6F4A9B13"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If </w:t>
            </w:r>
            <w:r w:rsidR="000941B5">
              <w:rPr>
                <w:rFonts w:ascii="Calibri" w:eastAsia="Times New Roman" w:hAnsi="Calibri" w:cs="Calibri"/>
                <w:iCs w:val="0"/>
                <w:kern w:val="0"/>
                <w:sz w:val="16"/>
                <w:szCs w:val="16"/>
                <w:lang w:val="en-US" w:eastAsia="en-US" w:bidi="ne-NP"/>
              </w:rPr>
              <w:t xml:space="preserve">the </w:t>
            </w:r>
            <w:r w:rsidRPr="00F70411">
              <w:rPr>
                <w:rFonts w:ascii="Calibri" w:eastAsia="Times New Roman" w:hAnsi="Calibri" w:cs="Calibri"/>
                <w:iCs w:val="0"/>
                <w:kern w:val="0"/>
                <w:sz w:val="16"/>
                <w:szCs w:val="16"/>
                <w:lang w:val="en-US" w:eastAsia="en-US" w:bidi="ne-NP"/>
              </w:rPr>
              <w:t>government strictly implement</w:t>
            </w:r>
            <w:r w:rsidR="004812FA">
              <w:rPr>
                <w:rFonts w:ascii="Calibri" w:eastAsia="Times New Roman" w:hAnsi="Calibri" w:cs="Calibri"/>
                <w:iCs w:val="0"/>
                <w:kern w:val="0"/>
                <w:sz w:val="16"/>
                <w:szCs w:val="16"/>
                <w:lang w:val="en-US" w:eastAsia="en-US" w:bidi="ne-NP"/>
              </w:rPr>
              <w:t>s</w:t>
            </w:r>
            <w:r w:rsidRPr="00F70411">
              <w:rPr>
                <w:rFonts w:ascii="Calibri" w:eastAsia="Times New Roman" w:hAnsi="Calibri" w:cs="Calibri"/>
                <w:iCs w:val="0"/>
                <w:kern w:val="0"/>
                <w:sz w:val="16"/>
                <w:szCs w:val="16"/>
                <w:lang w:val="en-US" w:eastAsia="en-US" w:bidi="ne-NP"/>
              </w:rPr>
              <w:t xml:space="preserve"> law and </w:t>
            </w:r>
            <w:r w:rsidR="004812FA" w:rsidRPr="00F70411">
              <w:rPr>
                <w:rFonts w:ascii="Calibri" w:eastAsia="Times New Roman" w:hAnsi="Calibri" w:cs="Calibri"/>
                <w:iCs w:val="0"/>
                <w:kern w:val="0"/>
                <w:sz w:val="16"/>
                <w:szCs w:val="16"/>
                <w:lang w:val="en-US" w:eastAsia="en-US" w:bidi="ne-NP"/>
              </w:rPr>
              <w:t>policy</w:t>
            </w:r>
            <w:r w:rsidRPr="00F70411">
              <w:rPr>
                <w:rFonts w:ascii="Calibri" w:eastAsia="Times New Roman" w:hAnsi="Calibri" w:cs="Calibri"/>
                <w:iCs w:val="0"/>
                <w:kern w:val="0"/>
                <w:sz w:val="16"/>
                <w:szCs w:val="16"/>
                <w:lang w:val="en-US" w:eastAsia="en-US" w:bidi="ne-NP"/>
              </w:rPr>
              <w:t xml:space="preserve"> related to rights.</w:t>
            </w:r>
          </w:p>
        </w:tc>
      </w:tr>
      <w:tr w:rsidR="00F70411" w:rsidRPr="00F70411" w14:paraId="64C33DFC" w14:textId="77777777" w:rsidTr="008A35E6">
        <w:trPr>
          <w:trHeight w:hRule="exact" w:val="631"/>
        </w:trPr>
        <w:tc>
          <w:tcPr>
            <w:tcW w:w="803" w:type="dxa"/>
            <w:vMerge w:val="restart"/>
            <w:shd w:val="clear" w:color="FCE4D6" w:fill="FCE4D6"/>
            <w:vAlign w:val="center"/>
            <w:hideMark/>
          </w:tcPr>
          <w:p w14:paraId="38A5170D" w14:textId="77777777" w:rsidR="00F70411" w:rsidRPr="00F70411" w:rsidRDefault="00F70411" w:rsidP="00F70411">
            <w:pPr>
              <w:widowControl/>
              <w:tabs>
                <w:tab w:val="clear" w:pos="1080"/>
              </w:tabs>
              <w:spacing w:after="0" w:line="240" w:lineRule="auto"/>
              <w:ind w:left="0"/>
              <w:jc w:val="center"/>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Output 5.2</w:t>
            </w:r>
          </w:p>
        </w:tc>
        <w:tc>
          <w:tcPr>
            <w:tcW w:w="2702" w:type="dxa"/>
            <w:vMerge w:val="restart"/>
            <w:shd w:val="clear" w:color="FFFF00" w:fill="FCE4D6"/>
            <w:vAlign w:val="center"/>
            <w:hideMark/>
          </w:tcPr>
          <w:p w14:paraId="3072264A"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Project advocates for PWD to participate in social, cultural, political events and daily life</w:t>
            </w:r>
          </w:p>
        </w:tc>
        <w:tc>
          <w:tcPr>
            <w:tcW w:w="1890" w:type="dxa"/>
            <w:shd w:val="clear" w:color="FCE4D6" w:fill="FCE4D6"/>
            <w:hideMark/>
          </w:tcPr>
          <w:p w14:paraId="2633B32F"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 # of PWD counselled on stigma related issues</w:t>
            </w:r>
          </w:p>
        </w:tc>
        <w:tc>
          <w:tcPr>
            <w:tcW w:w="2160" w:type="dxa"/>
            <w:shd w:val="clear" w:color="FCE4D6" w:fill="FCE4D6"/>
            <w:hideMark/>
          </w:tcPr>
          <w:p w14:paraId="286DE4CC"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Home visit records, </w:t>
            </w:r>
          </w:p>
        </w:tc>
        <w:tc>
          <w:tcPr>
            <w:tcW w:w="2796" w:type="dxa"/>
            <w:shd w:val="clear" w:color="FCE4D6" w:fill="FCE4D6"/>
            <w:hideMark/>
          </w:tcPr>
          <w:p w14:paraId="1AEF2DF8"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If PWD family members get knowledge and provide supportive roles towards PWD</w:t>
            </w:r>
          </w:p>
        </w:tc>
      </w:tr>
      <w:tr w:rsidR="00F70411" w:rsidRPr="00F70411" w14:paraId="6A1A4BCB" w14:textId="77777777" w:rsidTr="00F70411">
        <w:trPr>
          <w:trHeight w:val="800"/>
        </w:trPr>
        <w:tc>
          <w:tcPr>
            <w:tcW w:w="803" w:type="dxa"/>
            <w:vMerge/>
            <w:vAlign w:val="center"/>
            <w:hideMark/>
          </w:tcPr>
          <w:p w14:paraId="312DE3E9"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2702" w:type="dxa"/>
            <w:vMerge/>
            <w:vAlign w:val="center"/>
            <w:hideMark/>
          </w:tcPr>
          <w:p w14:paraId="488D22AF"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1890" w:type="dxa"/>
            <w:shd w:val="clear" w:color="FCE4D6" w:fill="FCE4D6"/>
            <w:hideMark/>
          </w:tcPr>
          <w:p w14:paraId="69786086"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of PWD oriented/counselled/trained on GBV related issues</w:t>
            </w:r>
          </w:p>
        </w:tc>
        <w:tc>
          <w:tcPr>
            <w:tcW w:w="2160" w:type="dxa"/>
            <w:shd w:val="clear" w:color="FCE4D6" w:fill="FCE4D6"/>
            <w:hideMark/>
          </w:tcPr>
          <w:p w14:paraId="4A1BE36C" w14:textId="6C33E975"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GBV </w:t>
            </w:r>
            <w:r w:rsidR="00A445B7">
              <w:rPr>
                <w:rFonts w:ascii="Calibri" w:eastAsia="Times New Roman" w:hAnsi="Calibri" w:cs="Calibri"/>
                <w:iCs w:val="0"/>
                <w:kern w:val="0"/>
                <w:sz w:val="16"/>
                <w:szCs w:val="16"/>
                <w:lang w:val="en-US" w:eastAsia="en-US" w:bidi="ne-NP"/>
              </w:rPr>
              <w:t>t</w:t>
            </w:r>
            <w:r w:rsidRPr="00F70411">
              <w:rPr>
                <w:rFonts w:ascii="Calibri" w:eastAsia="Times New Roman" w:hAnsi="Calibri" w:cs="Calibri"/>
                <w:iCs w:val="0"/>
                <w:kern w:val="0"/>
                <w:sz w:val="16"/>
                <w:szCs w:val="16"/>
                <w:lang w:val="en-US" w:eastAsia="en-US" w:bidi="ne-NP"/>
              </w:rPr>
              <w:t>raining minutes</w:t>
            </w:r>
          </w:p>
        </w:tc>
        <w:tc>
          <w:tcPr>
            <w:tcW w:w="2796" w:type="dxa"/>
            <w:shd w:val="clear" w:color="FCE4D6" w:fill="FCE4D6"/>
            <w:hideMark/>
          </w:tcPr>
          <w:p w14:paraId="2AF091E8"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If PWD family members get knowledge and provide supportive roles towards PWD</w:t>
            </w:r>
          </w:p>
        </w:tc>
      </w:tr>
      <w:tr w:rsidR="00F70411" w:rsidRPr="00F70411" w14:paraId="74434FBC" w14:textId="77777777" w:rsidTr="00F70411">
        <w:trPr>
          <w:trHeight w:val="800"/>
        </w:trPr>
        <w:tc>
          <w:tcPr>
            <w:tcW w:w="803" w:type="dxa"/>
            <w:vMerge w:val="restart"/>
            <w:shd w:val="clear" w:color="FCE4D6" w:fill="FCE4D6"/>
            <w:vAlign w:val="center"/>
            <w:hideMark/>
          </w:tcPr>
          <w:p w14:paraId="0DDA94C6" w14:textId="77777777" w:rsidR="00F70411" w:rsidRPr="00F70411" w:rsidRDefault="00F70411" w:rsidP="00F70411">
            <w:pPr>
              <w:widowControl/>
              <w:tabs>
                <w:tab w:val="clear" w:pos="1080"/>
              </w:tabs>
              <w:spacing w:after="0" w:line="240" w:lineRule="auto"/>
              <w:ind w:left="0"/>
              <w:jc w:val="center"/>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Output 5.3</w:t>
            </w:r>
          </w:p>
        </w:tc>
        <w:tc>
          <w:tcPr>
            <w:tcW w:w="2702" w:type="dxa"/>
            <w:vMerge w:val="restart"/>
            <w:shd w:val="clear" w:color="FCE4D6" w:fill="FCE4D6"/>
            <w:vAlign w:val="center"/>
            <w:hideMark/>
          </w:tcPr>
          <w:p w14:paraId="158A243C"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Communities have knowledge about disability-inclusive ways to reduce the impact of disasters and protect the environment</w:t>
            </w:r>
          </w:p>
        </w:tc>
        <w:tc>
          <w:tcPr>
            <w:tcW w:w="1890" w:type="dxa"/>
            <w:shd w:val="clear" w:color="FCE4D6" w:fill="FCE4D6"/>
            <w:hideMark/>
          </w:tcPr>
          <w:p w14:paraId="6F9CBD07" w14:textId="77777777" w:rsidR="00F70411" w:rsidRPr="00F70411" w:rsidRDefault="00F70411" w:rsidP="00F70411">
            <w:pPr>
              <w:widowControl/>
              <w:tabs>
                <w:tab w:val="clear" w:pos="1080"/>
              </w:tabs>
              <w:spacing w:after="24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people taking part in orientations on DRR and environmental awareness raising</w:t>
            </w:r>
            <w:r w:rsidRPr="00F70411">
              <w:rPr>
                <w:rFonts w:ascii="Calibri" w:eastAsia="Times New Roman" w:hAnsi="Calibri" w:cs="Calibri"/>
                <w:iCs w:val="0"/>
                <w:kern w:val="0"/>
                <w:sz w:val="16"/>
                <w:szCs w:val="16"/>
                <w:lang w:val="en-US" w:eastAsia="en-US" w:bidi="ne-NP"/>
              </w:rPr>
              <w:br/>
            </w:r>
          </w:p>
        </w:tc>
        <w:tc>
          <w:tcPr>
            <w:tcW w:w="2160" w:type="dxa"/>
            <w:shd w:val="clear" w:color="FCE4D6" w:fill="FCE4D6"/>
            <w:hideMark/>
          </w:tcPr>
          <w:p w14:paraId="6B0CAE53"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DRR orientation participation minutes</w:t>
            </w:r>
            <w:r w:rsidRPr="00F70411">
              <w:rPr>
                <w:rFonts w:ascii="Calibri" w:eastAsia="Times New Roman" w:hAnsi="Calibri" w:cs="Calibri"/>
                <w:iCs w:val="0"/>
                <w:kern w:val="0"/>
                <w:sz w:val="16"/>
                <w:szCs w:val="16"/>
                <w:lang w:val="en-US" w:eastAsia="en-US" w:bidi="ne-NP"/>
              </w:rPr>
              <w:br/>
              <w:t>Environmental orientation participation minutes</w:t>
            </w:r>
          </w:p>
        </w:tc>
        <w:tc>
          <w:tcPr>
            <w:tcW w:w="2796" w:type="dxa"/>
            <w:shd w:val="clear" w:color="FCE4D6" w:fill="FCE4D6"/>
            <w:hideMark/>
          </w:tcPr>
          <w:p w14:paraId="60889EDC"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If training is available </w:t>
            </w:r>
            <w:proofErr w:type="gramStart"/>
            <w:r w:rsidRPr="00F70411">
              <w:rPr>
                <w:rFonts w:ascii="Calibri" w:eastAsia="Times New Roman" w:hAnsi="Calibri" w:cs="Calibri"/>
                <w:iCs w:val="0"/>
                <w:kern w:val="0"/>
                <w:sz w:val="16"/>
                <w:szCs w:val="16"/>
                <w:lang w:val="en-US" w:eastAsia="en-US" w:bidi="ne-NP"/>
              </w:rPr>
              <w:t>in local</w:t>
            </w:r>
            <w:proofErr w:type="gramEnd"/>
            <w:r w:rsidRPr="00F70411">
              <w:rPr>
                <w:rFonts w:ascii="Calibri" w:eastAsia="Times New Roman" w:hAnsi="Calibri" w:cs="Calibri"/>
                <w:iCs w:val="0"/>
                <w:kern w:val="0"/>
                <w:sz w:val="16"/>
                <w:szCs w:val="16"/>
                <w:lang w:val="en-US" w:eastAsia="en-US" w:bidi="ne-NP"/>
              </w:rPr>
              <w:t xml:space="preserve"> level for community groups</w:t>
            </w:r>
          </w:p>
        </w:tc>
      </w:tr>
      <w:tr w:rsidR="00F70411" w:rsidRPr="00F70411" w14:paraId="695AB19F" w14:textId="77777777" w:rsidTr="00F70411">
        <w:trPr>
          <w:trHeight w:val="800"/>
        </w:trPr>
        <w:tc>
          <w:tcPr>
            <w:tcW w:w="803" w:type="dxa"/>
            <w:vMerge/>
            <w:vAlign w:val="center"/>
            <w:hideMark/>
          </w:tcPr>
          <w:p w14:paraId="5556DC20"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2702" w:type="dxa"/>
            <w:vMerge/>
            <w:vAlign w:val="center"/>
            <w:hideMark/>
          </w:tcPr>
          <w:p w14:paraId="0047A925"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p>
        </w:tc>
        <w:tc>
          <w:tcPr>
            <w:tcW w:w="1890" w:type="dxa"/>
            <w:shd w:val="clear" w:color="FCE4D6" w:fill="FCE4D6"/>
            <w:hideMark/>
          </w:tcPr>
          <w:p w14:paraId="5830AB09"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 people taking part in DRR and environmental protection events </w:t>
            </w:r>
          </w:p>
        </w:tc>
        <w:tc>
          <w:tcPr>
            <w:tcW w:w="2160" w:type="dxa"/>
            <w:shd w:val="clear" w:color="FCE4D6" w:fill="FCE4D6"/>
            <w:hideMark/>
          </w:tcPr>
          <w:p w14:paraId="5E1E53C2"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Attendance sheet</w:t>
            </w:r>
          </w:p>
        </w:tc>
        <w:tc>
          <w:tcPr>
            <w:tcW w:w="2796" w:type="dxa"/>
            <w:shd w:val="clear" w:color="FCE4D6" w:fill="FCE4D6"/>
            <w:hideMark/>
          </w:tcPr>
          <w:p w14:paraId="4C801962" w14:textId="77777777" w:rsidR="00F70411" w:rsidRPr="00F70411" w:rsidRDefault="00F70411" w:rsidP="00F70411">
            <w:pPr>
              <w:widowControl/>
              <w:tabs>
                <w:tab w:val="clear" w:pos="1080"/>
              </w:tabs>
              <w:spacing w:after="0" w:line="240" w:lineRule="auto"/>
              <w:ind w:left="0"/>
              <w:rPr>
                <w:rFonts w:ascii="Calibri" w:eastAsia="Times New Roman" w:hAnsi="Calibri" w:cs="Calibri"/>
                <w:iCs w:val="0"/>
                <w:kern w:val="0"/>
                <w:sz w:val="16"/>
                <w:szCs w:val="16"/>
                <w:lang w:val="en-US" w:eastAsia="en-US" w:bidi="ne-NP"/>
              </w:rPr>
            </w:pPr>
            <w:r w:rsidRPr="00F70411">
              <w:rPr>
                <w:rFonts w:ascii="Calibri" w:eastAsia="Times New Roman" w:hAnsi="Calibri" w:cs="Calibri"/>
                <w:iCs w:val="0"/>
                <w:kern w:val="0"/>
                <w:sz w:val="16"/>
                <w:szCs w:val="16"/>
                <w:lang w:val="en-US" w:eastAsia="en-US" w:bidi="ne-NP"/>
              </w:rPr>
              <w:t xml:space="preserve">If training is available </w:t>
            </w:r>
            <w:proofErr w:type="gramStart"/>
            <w:r w:rsidRPr="00F70411">
              <w:rPr>
                <w:rFonts w:ascii="Calibri" w:eastAsia="Times New Roman" w:hAnsi="Calibri" w:cs="Calibri"/>
                <w:iCs w:val="0"/>
                <w:kern w:val="0"/>
                <w:sz w:val="16"/>
                <w:szCs w:val="16"/>
                <w:lang w:val="en-US" w:eastAsia="en-US" w:bidi="ne-NP"/>
              </w:rPr>
              <w:t>in local</w:t>
            </w:r>
            <w:proofErr w:type="gramEnd"/>
            <w:r w:rsidRPr="00F70411">
              <w:rPr>
                <w:rFonts w:ascii="Calibri" w:eastAsia="Times New Roman" w:hAnsi="Calibri" w:cs="Calibri"/>
                <w:iCs w:val="0"/>
                <w:kern w:val="0"/>
                <w:sz w:val="16"/>
                <w:szCs w:val="16"/>
                <w:lang w:val="en-US" w:eastAsia="en-US" w:bidi="ne-NP"/>
              </w:rPr>
              <w:t xml:space="preserve"> level for community groups</w:t>
            </w:r>
          </w:p>
        </w:tc>
      </w:tr>
    </w:tbl>
    <w:p w14:paraId="593BE917" w14:textId="2637A97D" w:rsidR="00E86EDC" w:rsidRPr="00E86EDC" w:rsidRDefault="00E86EDC" w:rsidP="001D7141">
      <w:pPr>
        <w:rPr>
          <w:lang w:eastAsia="nl-NL"/>
        </w:rPr>
      </w:pPr>
    </w:p>
    <w:sectPr w:rsidR="00E86EDC" w:rsidRPr="00E86EDC" w:rsidSect="00F97017">
      <w:headerReference w:type="default" r:id="rId13"/>
      <w:footerReference w:type="default" r:id="rId14"/>
      <w:pgSz w:w="11906" w:h="16838"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689BF" w14:textId="77777777" w:rsidR="00AD20B7" w:rsidRDefault="00AD20B7" w:rsidP="00CD35A3">
      <w:r>
        <w:separator/>
      </w:r>
    </w:p>
  </w:endnote>
  <w:endnote w:type="continuationSeparator" w:id="0">
    <w:p w14:paraId="72B3E077" w14:textId="77777777" w:rsidR="00AD20B7" w:rsidRDefault="00AD20B7" w:rsidP="00CD35A3">
      <w:r>
        <w:continuationSeparator/>
      </w:r>
    </w:p>
  </w:endnote>
  <w:endnote w:type="continuationNotice" w:id="1">
    <w:p w14:paraId="028CEC0A" w14:textId="77777777" w:rsidR="00AD20B7" w:rsidRDefault="00AD20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auto"/>
    <w:pitch w:val="variable"/>
    <w:sig w:usb0="00008003" w:usb1="00000000" w:usb2="00000000" w:usb3="00000000" w:csb0="00000001" w:csb1="00000000"/>
  </w:font>
  <w:font w:name="FangSong_GB2312">
    <w:altName w:val="Microsoft YaHei"/>
    <w:panose1 w:val="00000000000000000000"/>
    <w:charset w:val="86"/>
    <w:family w:val="roman"/>
    <w:notTrueType/>
    <w:pitch w:val="default"/>
    <w:sig w:usb0="00000001" w:usb1="080E0000" w:usb2="00000010" w:usb3="00000000" w:csb0="00040000" w:csb1="00000000"/>
  </w:font>
  <w:font w:name="Bitter">
    <w:altName w:val="Calibri"/>
    <w:panose1 w:val="000005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T Sans">
    <w:panose1 w:val="020B0503020203020204"/>
    <w:charset w:val="00"/>
    <w:family w:val="swiss"/>
    <w:pitch w:val="variable"/>
    <w:sig w:usb0="A00002E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26C9F" w14:textId="73C5F04D" w:rsidR="00181276" w:rsidRPr="00A76FB3" w:rsidRDefault="00181276" w:rsidP="00901173">
    <w:pPr>
      <w:tabs>
        <w:tab w:val="clear" w:pos="1080"/>
        <w:tab w:val="left" w:pos="8100"/>
      </w:tabs>
      <w:ind w:left="0" w:right="260"/>
      <w:rPr>
        <w:rFonts w:asciiTheme="majorHAnsi" w:hAnsiTheme="majorHAnsi"/>
        <w:color w:val="002F55" w:themeColor="text2" w:themeShade="80"/>
        <w:sz w:val="24"/>
        <w:szCs w:val="24"/>
      </w:rPr>
    </w:pPr>
    <w:r w:rsidRPr="00901173">
      <w:rPr>
        <w:rFonts w:asciiTheme="majorHAnsi" w:hAnsiTheme="majorHAnsi"/>
        <w:sz w:val="16"/>
        <w:szCs w:val="16"/>
      </w:rPr>
      <w:fldChar w:fldCharType="begin"/>
    </w:r>
    <w:r w:rsidRPr="00901173">
      <w:rPr>
        <w:rFonts w:asciiTheme="majorHAnsi" w:hAnsiTheme="majorHAnsi"/>
        <w:sz w:val="16"/>
        <w:szCs w:val="16"/>
      </w:rPr>
      <w:instrText xml:space="preserve"> REF DocType  \* MERGEFORMAT </w:instrText>
    </w:r>
    <w:r w:rsidRPr="00901173">
      <w:rPr>
        <w:rFonts w:asciiTheme="majorHAnsi" w:hAnsiTheme="majorHAnsi"/>
        <w:sz w:val="16"/>
        <w:szCs w:val="16"/>
      </w:rPr>
      <w:fldChar w:fldCharType="separate"/>
    </w:r>
    <w:r w:rsidRPr="00901173">
      <w:rPr>
        <w:rFonts w:asciiTheme="majorHAnsi" w:hAnsiTheme="majorHAnsi"/>
        <w:sz w:val="16"/>
        <w:szCs w:val="16"/>
      </w:rPr>
      <w:t>Terms of Reference</w:t>
    </w:r>
    <w:r w:rsidRPr="00901173">
      <w:rPr>
        <w:rFonts w:asciiTheme="majorHAnsi" w:hAnsiTheme="majorHAnsi"/>
        <w:sz w:val="16"/>
        <w:szCs w:val="16"/>
      </w:rPr>
      <w:fldChar w:fldCharType="end"/>
    </w:r>
    <w:r w:rsidRPr="00901173">
      <w:rPr>
        <w:rFonts w:asciiTheme="majorHAnsi" w:hAnsiTheme="majorHAnsi"/>
        <w:sz w:val="16"/>
        <w:szCs w:val="16"/>
      </w:rPr>
      <w:t>: Baseline Study</w:t>
    </w:r>
    <w:r w:rsidRPr="00FB1DED">
      <w:rPr>
        <w:rFonts w:asciiTheme="majorHAnsi" w:hAnsiTheme="majorHAnsi"/>
      </w:rPr>
      <w:tab/>
    </w:r>
    <w:r w:rsidRPr="00894AF4">
      <w:rPr>
        <w:rFonts w:asciiTheme="majorHAnsi" w:hAnsiTheme="majorHAnsi"/>
        <w:color w:val="33A4FF" w:themeColor="text2" w:themeTint="99"/>
        <w:spacing w:val="60"/>
        <w:sz w:val="24"/>
        <w:szCs w:val="24"/>
      </w:rPr>
      <w:t>Page</w:t>
    </w:r>
    <w:r w:rsidRPr="00894AF4">
      <w:rPr>
        <w:rFonts w:asciiTheme="majorHAnsi" w:hAnsiTheme="majorHAnsi"/>
        <w:color w:val="33A4FF" w:themeColor="text2" w:themeTint="99"/>
        <w:sz w:val="24"/>
        <w:szCs w:val="24"/>
      </w:rPr>
      <w:t xml:space="preserve"> </w:t>
    </w:r>
    <w:r w:rsidRPr="00894AF4">
      <w:rPr>
        <w:rFonts w:asciiTheme="majorHAnsi" w:hAnsiTheme="majorHAnsi"/>
        <w:color w:val="00467F" w:themeColor="text2" w:themeShade="BF"/>
        <w:sz w:val="24"/>
        <w:szCs w:val="24"/>
      </w:rPr>
      <w:fldChar w:fldCharType="begin"/>
    </w:r>
    <w:r w:rsidRPr="00894AF4">
      <w:rPr>
        <w:rFonts w:asciiTheme="majorHAnsi" w:hAnsiTheme="majorHAnsi"/>
        <w:color w:val="00467F" w:themeColor="text2" w:themeShade="BF"/>
        <w:sz w:val="24"/>
        <w:szCs w:val="24"/>
      </w:rPr>
      <w:instrText xml:space="preserve"> PAGE   \* MERGEFORMAT </w:instrText>
    </w:r>
    <w:r w:rsidRPr="00894AF4">
      <w:rPr>
        <w:rFonts w:asciiTheme="majorHAnsi" w:hAnsiTheme="majorHAnsi"/>
        <w:color w:val="00467F" w:themeColor="text2" w:themeShade="BF"/>
        <w:sz w:val="24"/>
        <w:szCs w:val="24"/>
      </w:rPr>
      <w:fldChar w:fldCharType="separate"/>
    </w:r>
    <w:r w:rsidR="00AD596D">
      <w:rPr>
        <w:rFonts w:asciiTheme="majorHAnsi" w:hAnsiTheme="majorHAnsi"/>
        <w:noProof/>
        <w:color w:val="00467F" w:themeColor="text2" w:themeShade="BF"/>
        <w:sz w:val="24"/>
        <w:szCs w:val="24"/>
      </w:rPr>
      <w:t>6</w:t>
    </w:r>
    <w:r w:rsidRPr="00894AF4">
      <w:rPr>
        <w:rFonts w:asciiTheme="majorHAnsi" w:hAnsiTheme="majorHAnsi"/>
        <w:color w:val="00467F" w:themeColor="text2" w:themeShade="BF"/>
        <w:sz w:val="24"/>
        <w:szCs w:val="24"/>
      </w:rPr>
      <w:fldChar w:fldCharType="end"/>
    </w:r>
    <w:r w:rsidRPr="00894AF4">
      <w:rPr>
        <w:rFonts w:asciiTheme="majorHAnsi" w:hAnsiTheme="majorHAnsi"/>
        <w:color w:val="00467F" w:themeColor="text2" w:themeShade="BF"/>
        <w:sz w:val="24"/>
        <w:szCs w:val="24"/>
      </w:rPr>
      <w:t xml:space="preserve"> | </w:t>
    </w:r>
    <w:r w:rsidRPr="00894AF4">
      <w:rPr>
        <w:rFonts w:asciiTheme="majorHAnsi" w:hAnsiTheme="majorHAnsi"/>
        <w:color w:val="00467F" w:themeColor="text2" w:themeShade="BF"/>
        <w:sz w:val="24"/>
        <w:szCs w:val="24"/>
      </w:rPr>
      <w:fldChar w:fldCharType="begin"/>
    </w:r>
    <w:r w:rsidRPr="00894AF4">
      <w:rPr>
        <w:rFonts w:asciiTheme="majorHAnsi" w:hAnsiTheme="majorHAnsi"/>
        <w:color w:val="00467F" w:themeColor="text2" w:themeShade="BF"/>
        <w:sz w:val="24"/>
        <w:szCs w:val="24"/>
      </w:rPr>
      <w:instrText xml:space="preserve"> NUMPAGES  \* Arabic  \* MERGEFORMAT </w:instrText>
    </w:r>
    <w:r w:rsidRPr="00894AF4">
      <w:rPr>
        <w:rFonts w:asciiTheme="majorHAnsi" w:hAnsiTheme="majorHAnsi"/>
        <w:color w:val="00467F" w:themeColor="text2" w:themeShade="BF"/>
        <w:sz w:val="24"/>
        <w:szCs w:val="24"/>
      </w:rPr>
      <w:fldChar w:fldCharType="separate"/>
    </w:r>
    <w:r w:rsidR="00AD596D">
      <w:rPr>
        <w:rFonts w:asciiTheme="majorHAnsi" w:hAnsiTheme="majorHAnsi"/>
        <w:noProof/>
        <w:color w:val="00467F" w:themeColor="text2" w:themeShade="BF"/>
        <w:sz w:val="24"/>
        <w:szCs w:val="24"/>
      </w:rPr>
      <w:t>6</w:t>
    </w:r>
    <w:r w:rsidRPr="00894AF4">
      <w:rPr>
        <w:rFonts w:asciiTheme="majorHAnsi" w:hAnsiTheme="majorHAnsi"/>
        <w:color w:val="00467F"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D7458" w14:textId="77777777" w:rsidR="00AD20B7" w:rsidRDefault="00AD20B7" w:rsidP="00CD35A3">
      <w:r>
        <w:separator/>
      </w:r>
    </w:p>
  </w:footnote>
  <w:footnote w:type="continuationSeparator" w:id="0">
    <w:p w14:paraId="67BBD19B" w14:textId="77777777" w:rsidR="00AD20B7" w:rsidRDefault="00AD20B7" w:rsidP="00CD35A3">
      <w:r>
        <w:continuationSeparator/>
      </w:r>
    </w:p>
  </w:footnote>
  <w:footnote w:type="continuationNotice" w:id="1">
    <w:p w14:paraId="61CF2817" w14:textId="77777777" w:rsidR="00AD20B7" w:rsidRDefault="00AD20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26C9D" w14:textId="32DEFED0" w:rsidR="00181276" w:rsidRPr="001D632A" w:rsidRDefault="00181276" w:rsidP="00D11B32">
    <w:pPr>
      <w:pStyle w:val="Header"/>
      <w:ind w:left="0"/>
      <w:rPr>
        <w:rFonts w:asciiTheme="majorHAnsi" w:hAnsiTheme="majorHAnsi"/>
      </w:rPr>
    </w:pPr>
    <w:r>
      <w:rPr>
        <w:rFonts w:asciiTheme="majorHAnsi" w:hAnsiTheme="majorHAnsi"/>
      </w:rPr>
      <w:t>UNITED MISSION TO NEPAL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86DAA"/>
    <w:multiLevelType w:val="hybridMultilevel"/>
    <w:tmpl w:val="A220255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5960D6"/>
    <w:multiLevelType w:val="hybridMultilevel"/>
    <w:tmpl w:val="62EA0A10"/>
    <w:lvl w:ilvl="0" w:tplc="7EDE82AA">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1664F0"/>
    <w:multiLevelType w:val="hybridMultilevel"/>
    <w:tmpl w:val="3F309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6D704F"/>
    <w:multiLevelType w:val="hybridMultilevel"/>
    <w:tmpl w:val="D2208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D6519"/>
    <w:multiLevelType w:val="hybridMultilevel"/>
    <w:tmpl w:val="92A2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C04530"/>
    <w:multiLevelType w:val="hybridMultilevel"/>
    <w:tmpl w:val="E6887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F83FE8"/>
    <w:multiLevelType w:val="hybridMultilevel"/>
    <w:tmpl w:val="D67616A4"/>
    <w:lvl w:ilvl="0" w:tplc="F91C558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34875"/>
    <w:multiLevelType w:val="hybridMultilevel"/>
    <w:tmpl w:val="0ECE6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0B71C8"/>
    <w:multiLevelType w:val="hybridMultilevel"/>
    <w:tmpl w:val="8CB6C62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4CAB7B4A"/>
    <w:multiLevelType w:val="hybridMultilevel"/>
    <w:tmpl w:val="403E1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A1564"/>
    <w:multiLevelType w:val="hybridMultilevel"/>
    <w:tmpl w:val="B9C8A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730AEE"/>
    <w:multiLevelType w:val="multilevel"/>
    <w:tmpl w:val="59B62B6C"/>
    <w:lvl w:ilvl="0">
      <w:start w:val="1"/>
      <w:numFmt w:val="decimal"/>
      <w:pStyle w:val="Memo-BodyTextNumbering1"/>
      <w:lvlText w:val="%1."/>
      <w:lvlJc w:val="left"/>
      <w:pPr>
        <w:tabs>
          <w:tab w:val="num" w:pos="851"/>
        </w:tabs>
        <w:ind w:left="851" w:hanging="426"/>
      </w:pPr>
      <w:rPr>
        <w:rFonts w:ascii="Arial" w:hAnsi="Arial" w:cs="Times New Roman" w:hint="default"/>
        <w:b w:val="0"/>
        <w:i w:val="0"/>
        <w:color w:val="auto"/>
        <w:sz w:val="22"/>
      </w:rPr>
    </w:lvl>
    <w:lvl w:ilvl="1">
      <w:start w:val="1"/>
      <w:numFmt w:val="lowerLetter"/>
      <w:pStyle w:val="Memo-BodyTextNumbering2"/>
      <w:lvlText w:val="%2."/>
      <w:lvlJc w:val="left"/>
      <w:pPr>
        <w:tabs>
          <w:tab w:val="num" w:pos="1276"/>
        </w:tabs>
        <w:ind w:left="1276" w:hanging="425"/>
      </w:pPr>
      <w:rPr>
        <w:rFonts w:ascii="Arial" w:hAnsi="Arial" w:cs="Times New Roman" w:hint="default"/>
        <w:b w:val="0"/>
        <w:i w:val="0"/>
        <w:color w:val="auto"/>
        <w:sz w:val="22"/>
      </w:rPr>
    </w:lvl>
    <w:lvl w:ilvl="2">
      <w:start w:val="1"/>
      <w:numFmt w:val="decimal"/>
      <w:pStyle w:val="Memo-BodyTextNumbering3"/>
      <w:lvlText w:val="%3."/>
      <w:lvlJc w:val="left"/>
      <w:pPr>
        <w:tabs>
          <w:tab w:val="num" w:pos="1701"/>
        </w:tabs>
        <w:ind w:left="1701" w:hanging="425"/>
      </w:pPr>
      <w:rPr>
        <w:rFonts w:ascii="Arial" w:hAnsi="Arial" w:cs="Times New Roman" w:hint="default"/>
        <w:b w:val="0"/>
        <w:i w:val="0"/>
        <w:sz w:val="22"/>
      </w:rPr>
    </w:lvl>
    <w:lvl w:ilvl="3">
      <w:start w:val="1"/>
      <w:numFmt w:val="decimal"/>
      <w:lvlText w:val="%1.%2.%3.%4"/>
      <w:lvlJc w:val="right"/>
      <w:pPr>
        <w:tabs>
          <w:tab w:val="num" w:pos="785"/>
        </w:tabs>
        <w:ind w:left="425" w:firstLine="0"/>
      </w:pPr>
    </w:lvl>
    <w:lvl w:ilvl="4">
      <w:start w:val="1"/>
      <w:numFmt w:val="decimal"/>
      <w:lvlText w:val="%1.%2.%3.%4.%5"/>
      <w:lvlJc w:val="right"/>
      <w:pPr>
        <w:tabs>
          <w:tab w:val="num" w:pos="785"/>
        </w:tabs>
        <w:ind w:left="425" w:firstLine="0"/>
      </w:pPr>
    </w:lvl>
    <w:lvl w:ilvl="5">
      <w:start w:val="1"/>
      <w:numFmt w:val="none"/>
      <w:lvlText w:val=""/>
      <w:lvlJc w:val="left"/>
      <w:pPr>
        <w:tabs>
          <w:tab w:val="num" w:pos="425"/>
        </w:tabs>
        <w:ind w:left="425" w:firstLine="0"/>
      </w:pPr>
    </w:lvl>
    <w:lvl w:ilvl="6">
      <w:start w:val="1"/>
      <w:numFmt w:val="decimal"/>
      <w:lvlText w:val="%1.%2.%3.%4.%5.%6.%7"/>
      <w:lvlJc w:val="left"/>
      <w:pPr>
        <w:tabs>
          <w:tab w:val="num" w:pos="425"/>
        </w:tabs>
        <w:ind w:left="425" w:firstLine="0"/>
      </w:pPr>
    </w:lvl>
    <w:lvl w:ilvl="7">
      <w:start w:val="1"/>
      <w:numFmt w:val="upperLetter"/>
      <w:lvlText w:val="Bijlage %8."/>
      <w:lvlJc w:val="left"/>
      <w:pPr>
        <w:tabs>
          <w:tab w:val="num" w:pos="1865"/>
        </w:tabs>
        <w:ind w:left="425" w:firstLine="0"/>
      </w:pPr>
    </w:lvl>
    <w:lvl w:ilvl="8">
      <w:start w:val="1"/>
      <w:numFmt w:val="upperRoman"/>
      <w:lvlText w:val="%9."/>
      <w:lvlJc w:val="left"/>
      <w:pPr>
        <w:tabs>
          <w:tab w:val="num" w:pos="425"/>
        </w:tabs>
        <w:ind w:left="425" w:firstLine="0"/>
      </w:pPr>
    </w:lvl>
  </w:abstractNum>
  <w:abstractNum w:abstractNumId="12" w15:restartNumberingAfterBreak="0">
    <w:nsid w:val="60C95490"/>
    <w:multiLevelType w:val="hybridMultilevel"/>
    <w:tmpl w:val="403E1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AB578E"/>
    <w:multiLevelType w:val="hybridMultilevel"/>
    <w:tmpl w:val="621A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7226B4"/>
    <w:multiLevelType w:val="hybridMultilevel"/>
    <w:tmpl w:val="94CE0CA4"/>
    <w:lvl w:ilvl="0" w:tplc="3C0E4906">
      <w:start w:val="1"/>
      <w:numFmt w:val="low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7D4BE5"/>
    <w:multiLevelType w:val="hybridMultilevel"/>
    <w:tmpl w:val="9FF6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E418B9"/>
    <w:multiLevelType w:val="hybridMultilevel"/>
    <w:tmpl w:val="59FE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819218">
    <w:abstractNumId w:val="5"/>
  </w:num>
  <w:num w:numId="2" w16cid:durableId="1797409380">
    <w:abstractNumId w:val="3"/>
  </w:num>
  <w:num w:numId="3" w16cid:durableId="555553303">
    <w:abstractNumId w:val="15"/>
  </w:num>
  <w:num w:numId="4" w16cid:durableId="1497771031">
    <w:abstractNumId w:val="2"/>
  </w:num>
  <w:num w:numId="5" w16cid:durableId="1862276606">
    <w:abstractNumId w:val="9"/>
  </w:num>
  <w:num w:numId="6" w16cid:durableId="830220932">
    <w:abstractNumId w:val="12"/>
  </w:num>
  <w:num w:numId="7" w16cid:durableId="1774746112">
    <w:abstractNumId w:val="1"/>
  </w:num>
  <w:num w:numId="8" w16cid:durableId="1961955512">
    <w:abstractNumId w:val="6"/>
  </w:num>
  <w:num w:numId="9" w16cid:durableId="2138796594">
    <w:abstractNumId w:val="6"/>
  </w:num>
  <w:num w:numId="10" w16cid:durableId="1996716920">
    <w:abstractNumId w:val="6"/>
  </w:num>
  <w:num w:numId="11" w16cid:durableId="153301160">
    <w:abstractNumId w:val="6"/>
  </w:num>
  <w:num w:numId="12" w16cid:durableId="1431268801">
    <w:abstractNumId w:val="6"/>
  </w:num>
  <w:num w:numId="13" w16cid:durableId="441534289">
    <w:abstractNumId w:val="6"/>
  </w:num>
  <w:num w:numId="14" w16cid:durableId="1617171915">
    <w:abstractNumId w:val="6"/>
  </w:num>
  <w:num w:numId="15" w16cid:durableId="2039578339">
    <w:abstractNumId w:val="14"/>
  </w:num>
  <w:num w:numId="16" w16cid:durableId="1864702776">
    <w:abstractNumId w:val="4"/>
  </w:num>
  <w:num w:numId="17" w16cid:durableId="2021542274">
    <w:abstractNumId w:val="0"/>
  </w:num>
  <w:num w:numId="18" w16cid:durableId="1654790708">
    <w:abstractNumId w:val="16"/>
  </w:num>
  <w:num w:numId="19" w16cid:durableId="1621955338">
    <w:abstractNumId w:val="6"/>
  </w:num>
  <w:num w:numId="20" w16cid:durableId="2056275204">
    <w:abstractNumId w:val="13"/>
  </w:num>
  <w:num w:numId="21" w16cid:durableId="1984234501">
    <w:abstractNumId w:val="6"/>
  </w:num>
  <w:num w:numId="22" w16cid:durableId="1742676172">
    <w:abstractNumId w:val="10"/>
  </w:num>
  <w:num w:numId="23" w16cid:durableId="1439445930">
    <w:abstractNumId w:val="6"/>
  </w:num>
  <w:num w:numId="24" w16cid:durableId="934821331">
    <w:abstractNumId w:val="7"/>
  </w:num>
  <w:num w:numId="25" w16cid:durableId="156965349">
    <w:abstractNumId w:val="8"/>
  </w:num>
  <w:num w:numId="26" w16cid:durableId="16490445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04553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ysDSwMANjSxMlHaXg1OLizPw8kAKTWgD7wFZkLAAAAA=="/>
  </w:docVars>
  <w:rsids>
    <w:rsidRoot w:val="003E5D70"/>
    <w:rsid w:val="00000019"/>
    <w:rsid w:val="00017ABF"/>
    <w:rsid w:val="00023398"/>
    <w:rsid w:val="000423E8"/>
    <w:rsid w:val="00044741"/>
    <w:rsid w:val="00052198"/>
    <w:rsid w:val="00056751"/>
    <w:rsid w:val="0005725A"/>
    <w:rsid w:val="000626FA"/>
    <w:rsid w:val="000639FB"/>
    <w:rsid w:val="000719CE"/>
    <w:rsid w:val="00080309"/>
    <w:rsid w:val="00080727"/>
    <w:rsid w:val="00082E87"/>
    <w:rsid w:val="00084557"/>
    <w:rsid w:val="00085568"/>
    <w:rsid w:val="00085B0F"/>
    <w:rsid w:val="00086928"/>
    <w:rsid w:val="000927F0"/>
    <w:rsid w:val="000934E5"/>
    <w:rsid w:val="000941B5"/>
    <w:rsid w:val="000B1EF2"/>
    <w:rsid w:val="000B7B64"/>
    <w:rsid w:val="000D3EF3"/>
    <w:rsid w:val="000D4573"/>
    <w:rsid w:val="000D56C6"/>
    <w:rsid w:val="000D70A6"/>
    <w:rsid w:val="000E12C3"/>
    <w:rsid w:val="000F5BAF"/>
    <w:rsid w:val="000F6EFB"/>
    <w:rsid w:val="00116D1B"/>
    <w:rsid w:val="00116ED0"/>
    <w:rsid w:val="0012723C"/>
    <w:rsid w:val="001314C2"/>
    <w:rsid w:val="00137E26"/>
    <w:rsid w:val="00162E42"/>
    <w:rsid w:val="00171E2F"/>
    <w:rsid w:val="0017221B"/>
    <w:rsid w:val="001732FD"/>
    <w:rsid w:val="00175F4B"/>
    <w:rsid w:val="00181276"/>
    <w:rsid w:val="0018536B"/>
    <w:rsid w:val="001876C9"/>
    <w:rsid w:val="00196BEB"/>
    <w:rsid w:val="001A55EA"/>
    <w:rsid w:val="001B1BFA"/>
    <w:rsid w:val="001C0D9D"/>
    <w:rsid w:val="001C2C99"/>
    <w:rsid w:val="001C6DAD"/>
    <w:rsid w:val="001D24F1"/>
    <w:rsid w:val="001D5DC8"/>
    <w:rsid w:val="001D632A"/>
    <w:rsid w:val="001D7141"/>
    <w:rsid w:val="001E749A"/>
    <w:rsid w:val="001F487E"/>
    <w:rsid w:val="001F6115"/>
    <w:rsid w:val="0020591F"/>
    <w:rsid w:val="00207F33"/>
    <w:rsid w:val="002149F5"/>
    <w:rsid w:val="0022330C"/>
    <w:rsid w:val="00245435"/>
    <w:rsid w:val="00245A62"/>
    <w:rsid w:val="002503E5"/>
    <w:rsid w:val="00252DB5"/>
    <w:rsid w:val="002655E2"/>
    <w:rsid w:val="00265D0F"/>
    <w:rsid w:val="0026620F"/>
    <w:rsid w:val="00276DEA"/>
    <w:rsid w:val="00277B9A"/>
    <w:rsid w:val="002A1811"/>
    <w:rsid w:val="002B02D7"/>
    <w:rsid w:val="002B157B"/>
    <w:rsid w:val="002C196B"/>
    <w:rsid w:val="002E2FE8"/>
    <w:rsid w:val="002F1785"/>
    <w:rsid w:val="002F2F2E"/>
    <w:rsid w:val="002F3F1E"/>
    <w:rsid w:val="00306657"/>
    <w:rsid w:val="0031009D"/>
    <w:rsid w:val="003108D8"/>
    <w:rsid w:val="00316BDB"/>
    <w:rsid w:val="0032428B"/>
    <w:rsid w:val="003262A6"/>
    <w:rsid w:val="0034199A"/>
    <w:rsid w:val="00343C61"/>
    <w:rsid w:val="0034664E"/>
    <w:rsid w:val="00355FBF"/>
    <w:rsid w:val="00370B83"/>
    <w:rsid w:val="00372509"/>
    <w:rsid w:val="00385424"/>
    <w:rsid w:val="00386203"/>
    <w:rsid w:val="00390110"/>
    <w:rsid w:val="003907E6"/>
    <w:rsid w:val="0039252D"/>
    <w:rsid w:val="003D00FF"/>
    <w:rsid w:val="003D2BEA"/>
    <w:rsid w:val="003E31DB"/>
    <w:rsid w:val="003E411F"/>
    <w:rsid w:val="003E5D70"/>
    <w:rsid w:val="003F6769"/>
    <w:rsid w:val="003F7999"/>
    <w:rsid w:val="00404B95"/>
    <w:rsid w:val="00423450"/>
    <w:rsid w:val="00427C4A"/>
    <w:rsid w:val="00443A08"/>
    <w:rsid w:val="00443EEA"/>
    <w:rsid w:val="00467AAA"/>
    <w:rsid w:val="0047477D"/>
    <w:rsid w:val="0047739A"/>
    <w:rsid w:val="004812FA"/>
    <w:rsid w:val="004D574F"/>
    <w:rsid w:val="004E1F3B"/>
    <w:rsid w:val="004E395C"/>
    <w:rsid w:val="004F0CF1"/>
    <w:rsid w:val="004F67F1"/>
    <w:rsid w:val="00502C24"/>
    <w:rsid w:val="00507FBC"/>
    <w:rsid w:val="00512F5A"/>
    <w:rsid w:val="00516406"/>
    <w:rsid w:val="00524D19"/>
    <w:rsid w:val="00532D6A"/>
    <w:rsid w:val="005340E6"/>
    <w:rsid w:val="00543525"/>
    <w:rsid w:val="00562851"/>
    <w:rsid w:val="00584529"/>
    <w:rsid w:val="00584FC2"/>
    <w:rsid w:val="00586B8D"/>
    <w:rsid w:val="00595A09"/>
    <w:rsid w:val="00596890"/>
    <w:rsid w:val="005A316B"/>
    <w:rsid w:val="005A49DC"/>
    <w:rsid w:val="005A69A2"/>
    <w:rsid w:val="005B0E82"/>
    <w:rsid w:val="005B2E83"/>
    <w:rsid w:val="005C4181"/>
    <w:rsid w:val="005C7C56"/>
    <w:rsid w:val="005D481D"/>
    <w:rsid w:val="005D6D11"/>
    <w:rsid w:val="005E5610"/>
    <w:rsid w:val="005E609D"/>
    <w:rsid w:val="00615B2E"/>
    <w:rsid w:val="00622BC5"/>
    <w:rsid w:val="006336CC"/>
    <w:rsid w:val="0064032B"/>
    <w:rsid w:val="00641C60"/>
    <w:rsid w:val="0065254B"/>
    <w:rsid w:val="006559D1"/>
    <w:rsid w:val="00657C39"/>
    <w:rsid w:val="00670BB8"/>
    <w:rsid w:val="00683D4E"/>
    <w:rsid w:val="006A0FBB"/>
    <w:rsid w:val="006C28C8"/>
    <w:rsid w:val="006E51A5"/>
    <w:rsid w:val="006E5877"/>
    <w:rsid w:val="006F1FC0"/>
    <w:rsid w:val="006F455C"/>
    <w:rsid w:val="00700C88"/>
    <w:rsid w:val="00737AE7"/>
    <w:rsid w:val="00741CAF"/>
    <w:rsid w:val="007504E3"/>
    <w:rsid w:val="00750A40"/>
    <w:rsid w:val="00754DAD"/>
    <w:rsid w:val="00757F7D"/>
    <w:rsid w:val="007726F3"/>
    <w:rsid w:val="0077621C"/>
    <w:rsid w:val="0078271C"/>
    <w:rsid w:val="0078633F"/>
    <w:rsid w:val="007A2A12"/>
    <w:rsid w:val="007A5E64"/>
    <w:rsid w:val="007C1946"/>
    <w:rsid w:val="007E1C2F"/>
    <w:rsid w:val="007F09F6"/>
    <w:rsid w:val="007F7E11"/>
    <w:rsid w:val="00807931"/>
    <w:rsid w:val="008351CE"/>
    <w:rsid w:val="008404AA"/>
    <w:rsid w:val="0084464B"/>
    <w:rsid w:val="00851417"/>
    <w:rsid w:val="00855CD3"/>
    <w:rsid w:val="0085689C"/>
    <w:rsid w:val="00866367"/>
    <w:rsid w:val="0086751C"/>
    <w:rsid w:val="0087640A"/>
    <w:rsid w:val="00877F51"/>
    <w:rsid w:val="008922AE"/>
    <w:rsid w:val="00894AF4"/>
    <w:rsid w:val="00897B4F"/>
    <w:rsid w:val="008A35E6"/>
    <w:rsid w:val="008A4DE7"/>
    <w:rsid w:val="008B7864"/>
    <w:rsid w:val="008C3652"/>
    <w:rsid w:val="008C79CB"/>
    <w:rsid w:val="008E098F"/>
    <w:rsid w:val="008E3157"/>
    <w:rsid w:val="008E5A15"/>
    <w:rsid w:val="008E7E1F"/>
    <w:rsid w:val="008F1D67"/>
    <w:rsid w:val="008F3472"/>
    <w:rsid w:val="00901173"/>
    <w:rsid w:val="009031FB"/>
    <w:rsid w:val="0091161E"/>
    <w:rsid w:val="009205D0"/>
    <w:rsid w:val="00933942"/>
    <w:rsid w:val="009345E6"/>
    <w:rsid w:val="00955AEA"/>
    <w:rsid w:val="009646C2"/>
    <w:rsid w:val="009749E0"/>
    <w:rsid w:val="009763B0"/>
    <w:rsid w:val="00976E63"/>
    <w:rsid w:val="009967F4"/>
    <w:rsid w:val="009A46B4"/>
    <w:rsid w:val="009B45A5"/>
    <w:rsid w:val="009B7754"/>
    <w:rsid w:val="009C3D59"/>
    <w:rsid w:val="009C6C34"/>
    <w:rsid w:val="009D3977"/>
    <w:rsid w:val="009E3637"/>
    <w:rsid w:val="009F023C"/>
    <w:rsid w:val="00A13899"/>
    <w:rsid w:val="00A20F71"/>
    <w:rsid w:val="00A348D0"/>
    <w:rsid w:val="00A445B7"/>
    <w:rsid w:val="00A46CCC"/>
    <w:rsid w:val="00A5247F"/>
    <w:rsid w:val="00A56460"/>
    <w:rsid w:val="00A61424"/>
    <w:rsid w:val="00A63552"/>
    <w:rsid w:val="00A76FB3"/>
    <w:rsid w:val="00A82A0C"/>
    <w:rsid w:val="00AA11D1"/>
    <w:rsid w:val="00AA305F"/>
    <w:rsid w:val="00AA5F49"/>
    <w:rsid w:val="00AB77B7"/>
    <w:rsid w:val="00AC28E3"/>
    <w:rsid w:val="00AC3811"/>
    <w:rsid w:val="00AD20B7"/>
    <w:rsid w:val="00AD26B2"/>
    <w:rsid w:val="00AD4E21"/>
    <w:rsid w:val="00AD596D"/>
    <w:rsid w:val="00AE106B"/>
    <w:rsid w:val="00AE1108"/>
    <w:rsid w:val="00AE280C"/>
    <w:rsid w:val="00B06012"/>
    <w:rsid w:val="00B13493"/>
    <w:rsid w:val="00B22B49"/>
    <w:rsid w:val="00B250D5"/>
    <w:rsid w:val="00B302DC"/>
    <w:rsid w:val="00B336FD"/>
    <w:rsid w:val="00B33BD3"/>
    <w:rsid w:val="00B35B06"/>
    <w:rsid w:val="00B37E7A"/>
    <w:rsid w:val="00B4171B"/>
    <w:rsid w:val="00B518D5"/>
    <w:rsid w:val="00B519C9"/>
    <w:rsid w:val="00B547D3"/>
    <w:rsid w:val="00B609AF"/>
    <w:rsid w:val="00B6373D"/>
    <w:rsid w:val="00B63A1A"/>
    <w:rsid w:val="00BA2753"/>
    <w:rsid w:val="00BB4051"/>
    <w:rsid w:val="00BC009B"/>
    <w:rsid w:val="00BD0F2C"/>
    <w:rsid w:val="00BF0E1B"/>
    <w:rsid w:val="00BF0FA6"/>
    <w:rsid w:val="00C242B6"/>
    <w:rsid w:val="00C36445"/>
    <w:rsid w:val="00C371AC"/>
    <w:rsid w:val="00C40BFE"/>
    <w:rsid w:val="00C4142E"/>
    <w:rsid w:val="00C53C3D"/>
    <w:rsid w:val="00C64FD0"/>
    <w:rsid w:val="00C660D5"/>
    <w:rsid w:val="00C6757A"/>
    <w:rsid w:val="00C72658"/>
    <w:rsid w:val="00C72C0E"/>
    <w:rsid w:val="00C96F1D"/>
    <w:rsid w:val="00CA2A9A"/>
    <w:rsid w:val="00CB1185"/>
    <w:rsid w:val="00CB1C15"/>
    <w:rsid w:val="00CC4733"/>
    <w:rsid w:val="00CD35A3"/>
    <w:rsid w:val="00CE060E"/>
    <w:rsid w:val="00CF2C09"/>
    <w:rsid w:val="00D0008C"/>
    <w:rsid w:val="00D03022"/>
    <w:rsid w:val="00D11B32"/>
    <w:rsid w:val="00D3646D"/>
    <w:rsid w:val="00D438C5"/>
    <w:rsid w:val="00D5138B"/>
    <w:rsid w:val="00D55873"/>
    <w:rsid w:val="00D55A54"/>
    <w:rsid w:val="00D57B38"/>
    <w:rsid w:val="00D67CF0"/>
    <w:rsid w:val="00D70C1A"/>
    <w:rsid w:val="00D738FD"/>
    <w:rsid w:val="00D75145"/>
    <w:rsid w:val="00D85C32"/>
    <w:rsid w:val="00D87CE8"/>
    <w:rsid w:val="00DA40FA"/>
    <w:rsid w:val="00DA442B"/>
    <w:rsid w:val="00DB7D6C"/>
    <w:rsid w:val="00DE4282"/>
    <w:rsid w:val="00DE797A"/>
    <w:rsid w:val="00E10822"/>
    <w:rsid w:val="00E2539F"/>
    <w:rsid w:val="00E2612C"/>
    <w:rsid w:val="00E3049B"/>
    <w:rsid w:val="00E41AC5"/>
    <w:rsid w:val="00E54445"/>
    <w:rsid w:val="00E672B1"/>
    <w:rsid w:val="00E8020B"/>
    <w:rsid w:val="00E80826"/>
    <w:rsid w:val="00E86EDC"/>
    <w:rsid w:val="00E94D5C"/>
    <w:rsid w:val="00E955F1"/>
    <w:rsid w:val="00EA0A12"/>
    <w:rsid w:val="00EB0207"/>
    <w:rsid w:val="00EB1A69"/>
    <w:rsid w:val="00EB3DD0"/>
    <w:rsid w:val="00EC2AF1"/>
    <w:rsid w:val="00EC2B82"/>
    <w:rsid w:val="00EC403D"/>
    <w:rsid w:val="00ED2CDF"/>
    <w:rsid w:val="00EE3B04"/>
    <w:rsid w:val="00EF3DAF"/>
    <w:rsid w:val="00F01383"/>
    <w:rsid w:val="00F041AF"/>
    <w:rsid w:val="00F04DCB"/>
    <w:rsid w:val="00F218ED"/>
    <w:rsid w:val="00F2602D"/>
    <w:rsid w:val="00F30342"/>
    <w:rsid w:val="00F3689E"/>
    <w:rsid w:val="00F53F59"/>
    <w:rsid w:val="00F545DE"/>
    <w:rsid w:val="00F5777D"/>
    <w:rsid w:val="00F62A22"/>
    <w:rsid w:val="00F63D41"/>
    <w:rsid w:val="00F65F6B"/>
    <w:rsid w:val="00F70411"/>
    <w:rsid w:val="00F824D6"/>
    <w:rsid w:val="00F91236"/>
    <w:rsid w:val="00F97017"/>
    <w:rsid w:val="00FA416A"/>
    <w:rsid w:val="00FB1DED"/>
    <w:rsid w:val="00FB1F27"/>
    <w:rsid w:val="00FC1DA8"/>
    <w:rsid w:val="00FC76B1"/>
    <w:rsid w:val="00FE31E2"/>
    <w:rsid w:val="00FE71E1"/>
    <w:rsid w:val="00FF6C30"/>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26C14"/>
  <w15:docId w15:val="{58C0AAF8-23A3-4715-A39A-D7D74A77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5A3"/>
    <w:pPr>
      <w:widowControl w:val="0"/>
      <w:tabs>
        <w:tab w:val="left" w:pos="1080"/>
      </w:tabs>
      <w:spacing w:after="120"/>
      <w:ind w:left="540"/>
    </w:pPr>
    <w:rPr>
      <w:rFonts w:ascii="Arial" w:eastAsia="FangSong_GB2312" w:hAnsi="Arial" w:cs="Arial"/>
      <w:iCs/>
      <w:kern w:val="2"/>
      <w:lang w:val="en-GB" w:eastAsia="zh-CN"/>
    </w:rPr>
  </w:style>
  <w:style w:type="paragraph" w:styleId="Heading1">
    <w:name w:val="heading 1"/>
    <w:basedOn w:val="Normal"/>
    <w:next w:val="Normal"/>
    <w:link w:val="Heading1Char"/>
    <w:qFormat/>
    <w:rsid w:val="006C28C8"/>
    <w:pPr>
      <w:keepNext/>
      <w:widowControl/>
      <w:numPr>
        <w:numId w:val="7"/>
      </w:numPr>
      <w:tabs>
        <w:tab w:val="clear" w:pos="1080"/>
      </w:tabs>
      <w:overflowPunct w:val="0"/>
      <w:autoSpaceDE w:val="0"/>
      <w:autoSpaceDN w:val="0"/>
      <w:adjustRightInd w:val="0"/>
      <w:spacing w:before="600" w:after="180" w:line="240" w:lineRule="auto"/>
      <w:ind w:left="540" w:hanging="540"/>
      <w:textAlignment w:val="baseline"/>
      <w:outlineLvl w:val="0"/>
    </w:pPr>
    <w:rPr>
      <w:rFonts w:ascii="Bitter" w:eastAsia="Times New Roman" w:hAnsi="Bitter" w:cs="Times New Roman"/>
      <w:iCs w:val="0"/>
      <w:caps/>
      <w:kern w:val="0"/>
      <w:sz w:val="40"/>
      <w:lang w:eastAsia="nl-NL"/>
    </w:rPr>
  </w:style>
  <w:style w:type="paragraph" w:styleId="Heading2">
    <w:name w:val="heading 2"/>
    <w:basedOn w:val="Normal"/>
    <w:next w:val="Normal"/>
    <w:link w:val="Heading2Char"/>
    <w:uiPriority w:val="9"/>
    <w:unhideWhenUsed/>
    <w:qFormat/>
    <w:rsid w:val="00CD35A3"/>
    <w:pPr>
      <w:keepNext/>
      <w:keepLines/>
      <w:numPr>
        <w:numId w:val="15"/>
      </w:numPr>
      <w:tabs>
        <w:tab w:val="left" w:pos="540"/>
      </w:tabs>
      <w:spacing w:before="200"/>
      <w:ind w:left="540" w:hanging="540"/>
      <w:outlineLvl w:val="1"/>
    </w:pPr>
    <w:rPr>
      <w:rFonts w:asciiTheme="majorHAnsi"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D70"/>
    <w:pPr>
      <w:tabs>
        <w:tab w:val="center" w:pos="4680"/>
        <w:tab w:val="right" w:pos="9360"/>
      </w:tabs>
    </w:pPr>
  </w:style>
  <w:style w:type="character" w:customStyle="1" w:styleId="HeaderChar">
    <w:name w:val="Header Char"/>
    <w:basedOn w:val="DefaultParagraphFont"/>
    <w:link w:val="Header"/>
    <w:uiPriority w:val="99"/>
    <w:rsid w:val="003E5D70"/>
  </w:style>
  <w:style w:type="paragraph" w:styleId="Footer">
    <w:name w:val="footer"/>
    <w:basedOn w:val="Normal"/>
    <w:link w:val="FooterChar"/>
    <w:uiPriority w:val="99"/>
    <w:unhideWhenUsed/>
    <w:rsid w:val="003E5D70"/>
    <w:pPr>
      <w:tabs>
        <w:tab w:val="center" w:pos="4680"/>
        <w:tab w:val="right" w:pos="9360"/>
      </w:tabs>
    </w:pPr>
  </w:style>
  <w:style w:type="character" w:customStyle="1" w:styleId="FooterChar">
    <w:name w:val="Footer Char"/>
    <w:basedOn w:val="DefaultParagraphFont"/>
    <w:link w:val="Footer"/>
    <w:uiPriority w:val="99"/>
    <w:rsid w:val="003E5D70"/>
  </w:style>
  <w:style w:type="paragraph" w:styleId="BalloonText">
    <w:name w:val="Balloon Text"/>
    <w:basedOn w:val="Normal"/>
    <w:link w:val="BalloonTextChar"/>
    <w:uiPriority w:val="99"/>
    <w:semiHidden/>
    <w:unhideWhenUsed/>
    <w:rsid w:val="003E5D70"/>
    <w:rPr>
      <w:rFonts w:ascii="Tahoma" w:hAnsi="Tahoma" w:cs="Tahoma"/>
      <w:sz w:val="16"/>
      <w:szCs w:val="16"/>
    </w:rPr>
  </w:style>
  <w:style w:type="character" w:customStyle="1" w:styleId="BalloonTextChar">
    <w:name w:val="Balloon Text Char"/>
    <w:basedOn w:val="DefaultParagraphFont"/>
    <w:link w:val="BalloonText"/>
    <w:uiPriority w:val="99"/>
    <w:semiHidden/>
    <w:rsid w:val="003E5D70"/>
    <w:rPr>
      <w:rFonts w:ascii="Tahoma" w:hAnsi="Tahoma" w:cs="Tahoma"/>
      <w:sz w:val="16"/>
      <w:szCs w:val="16"/>
    </w:rPr>
  </w:style>
  <w:style w:type="paragraph" w:styleId="ListParagraph">
    <w:name w:val="List Paragraph"/>
    <w:basedOn w:val="Normal"/>
    <w:uiPriority w:val="34"/>
    <w:qFormat/>
    <w:rsid w:val="00B4171B"/>
    <w:pPr>
      <w:ind w:left="720"/>
      <w:contextualSpacing/>
    </w:pPr>
  </w:style>
  <w:style w:type="character" w:customStyle="1" w:styleId="Heading1Char">
    <w:name w:val="Heading 1 Char"/>
    <w:basedOn w:val="DefaultParagraphFont"/>
    <w:link w:val="Heading1"/>
    <w:rsid w:val="006C28C8"/>
    <w:rPr>
      <w:rFonts w:ascii="Bitter" w:eastAsia="Times New Roman" w:hAnsi="Bitter" w:cs="Times New Roman"/>
      <w:caps/>
      <w:sz w:val="40"/>
      <w:lang w:val="en-GB" w:eastAsia="nl-NL"/>
    </w:rPr>
  </w:style>
  <w:style w:type="character" w:customStyle="1" w:styleId="Heading2Char">
    <w:name w:val="Heading 2 Char"/>
    <w:basedOn w:val="DefaultParagraphFont"/>
    <w:link w:val="Heading2"/>
    <w:uiPriority w:val="9"/>
    <w:rsid w:val="00CD35A3"/>
    <w:rPr>
      <w:rFonts w:asciiTheme="majorHAnsi" w:eastAsia="FangSong_GB2312" w:hAnsiTheme="majorHAnsi" w:cstheme="majorBidi"/>
      <w:b/>
      <w:bCs/>
      <w:iCs/>
      <w:kern w:val="2"/>
      <w:sz w:val="26"/>
      <w:szCs w:val="26"/>
      <w:lang w:val="en-GB" w:eastAsia="zh-CN"/>
    </w:rPr>
  </w:style>
  <w:style w:type="table" w:styleId="TableGrid">
    <w:name w:val="Table Grid"/>
    <w:basedOn w:val="TableNormal"/>
    <w:uiPriority w:val="59"/>
    <w:rsid w:val="0058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5877"/>
    <w:rPr>
      <w:sz w:val="16"/>
      <w:szCs w:val="16"/>
    </w:rPr>
  </w:style>
  <w:style w:type="paragraph" w:styleId="CommentText">
    <w:name w:val="annotation text"/>
    <w:basedOn w:val="Normal"/>
    <w:link w:val="CommentTextChar"/>
    <w:uiPriority w:val="99"/>
    <w:semiHidden/>
    <w:unhideWhenUsed/>
    <w:rsid w:val="006E5877"/>
    <w:rPr>
      <w:sz w:val="20"/>
      <w:szCs w:val="20"/>
    </w:rPr>
  </w:style>
  <w:style w:type="character" w:customStyle="1" w:styleId="CommentTextChar">
    <w:name w:val="Comment Text Char"/>
    <w:basedOn w:val="DefaultParagraphFont"/>
    <w:link w:val="CommentText"/>
    <w:uiPriority w:val="99"/>
    <w:semiHidden/>
    <w:rsid w:val="006E5877"/>
    <w:rPr>
      <w:rFonts w:ascii="Times New Roman" w:eastAsia="SimSun" w:hAnsi="Times New Roman" w:cs="Times New Roman"/>
      <w:kern w:val="2"/>
      <w:sz w:val="20"/>
      <w:szCs w:val="20"/>
      <w:lang w:val="en-GB" w:eastAsia="zh-CN"/>
    </w:rPr>
  </w:style>
  <w:style w:type="paragraph" w:styleId="CommentSubject">
    <w:name w:val="annotation subject"/>
    <w:basedOn w:val="CommentText"/>
    <w:next w:val="CommentText"/>
    <w:link w:val="CommentSubjectChar"/>
    <w:uiPriority w:val="99"/>
    <w:semiHidden/>
    <w:unhideWhenUsed/>
    <w:rsid w:val="006E5877"/>
    <w:rPr>
      <w:b/>
      <w:bCs/>
    </w:rPr>
  </w:style>
  <w:style w:type="character" w:customStyle="1" w:styleId="CommentSubjectChar">
    <w:name w:val="Comment Subject Char"/>
    <w:basedOn w:val="CommentTextChar"/>
    <w:link w:val="CommentSubject"/>
    <w:uiPriority w:val="99"/>
    <w:semiHidden/>
    <w:rsid w:val="006E5877"/>
    <w:rPr>
      <w:rFonts w:ascii="Times New Roman" w:eastAsia="SimSun" w:hAnsi="Times New Roman" w:cs="Times New Roman"/>
      <w:b/>
      <w:bCs/>
      <w:kern w:val="2"/>
      <w:sz w:val="20"/>
      <w:szCs w:val="20"/>
      <w:lang w:val="en-GB" w:eastAsia="zh-CN"/>
    </w:rPr>
  </w:style>
  <w:style w:type="paragraph" w:styleId="NoSpacing">
    <w:name w:val="No Spacing"/>
    <w:uiPriority w:val="1"/>
    <w:qFormat/>
    <w:rsid w:val="0018536B"/>
    <w:pPr>
      <w:widowControl w:val="0"/>
      <w:tabs>
        <w:tab w:val="left" w:pos="540"/>
      </w:tabs>
      <w:spacing w:after="0" w:line="240" w:lineRule="auto"/>
    </w:pPr>
    <w:rPr>
      <w:rFonts w:ascii="Arial" w:eastAsia="FangSong_GB2312" w:hAnsi="Arial" w:cs="Arial"/>
      <w:iCs/>
      <w:kern w:val="2"/>
      <w:lang w:val="en-GB" w:eastAsia="zh-CN"/>
    </w:rPr>
  </w:style>
  <w:style w:type="paragraph" w:styleId="Title">
    <w:name w:val="Title"/>
    <w:basedOn w:val="Normal"/>
    <w:next w:val="Normal"/>
    <w:link w:val="TitleChar"/>
    <w:uiPriority w:val="10"/>
    <w:qFormat/>
    <w:rsid w:val="00EE3B04"/>
    <w:pPr>
      <w:spacing w:after="0" w:line="240" w:lineRule="auto"/>
      <w:ind w:left="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B04"/>
    <w:rPr>
      <w:rFonts w:asciiTheme="majorHAnsi" w:eastAsiaTheme="majorEastAsia" w:hAnsiTheme="majorHAnsi" w:cstheme="majorBidi"/>
      <w:iCs/>
      <w:spacing w:val="-10"/>
      <w:kern w:val="28"/>
      <w:sz w:val="56"/>
      <w:szCs w:val="56"/>
      <w:lang w:val="en-GB" w:eastAsia="zh-CN"/>
    </w:rPr>
  </w:style>
  <w:style w:type="character" w:styleId="Strong">
    <w:name w:val="Strong"/>
    <w:basedOn w:val="DefaultParagraphFont"/>
    <w:uiPriority w:val="22"/>
    <w:qFormat/>
    <w:rsid w:val="00FB1DED"/>
    <w:rPr>
      <w:b/>
      <w:bCs/>
    </w:rPr>
  </w:style>
  <w:style w:type="paragraph" w:styleId="Subtitle">
    <w:name w:val="Subtitle"/>
    <w:basedOn w:val="Normal"/>
    <w:next w:val="Normal"/>
    <w:link w:val="SubtitleChar"/>
    <w:uiPriority w:val="11"/>
    <w:qFormat/>
    <w:rsid w:val="00E2539F"/>
    <w:pPr>
      <w:numPr>
        <w:ilvl w:val="1"/>
      </w:numPr>
      <w:spacing w:after="160"/>
      <w:ind w:left="540"/>
    </w:pPr>
    <w:rPr>
      <w:rFonts w:asciiTheme="majorHAnsi" w:eastAsiaTheme="minorEastAsia" w:hAnsiTheme="majorHAnsi" w:cstheme="minorBidi"/>
      <w:color w:val="5A5A5A" w:themeColor="text1" w:themeTint="A5"/>
      <w:spacing w:val="15"/>
      <w:sz w:val="32"/>
      <w:szCs w:val="40"/>
    </w:rPr>
  </w:style>
  <w:style w:type="character" w:customStyle="1" w:styleId="SubtitleChar">
    <w:name w:val="Subtitle Char"/>
    <w:basedOn w:val="DefaultParagraphFont"/>
    <w:link w:val="Subtitle"/>
    <w:uiPriority w:val="11"/>
    <w:rsid w:val="00E2539F"/>
    <w:rPr>
      <w:rFonts w:asciiTheme="majorHAnsi" w:eastAsiaTheme="minorEastAsia" w:hAnsiTheme="majorHAnsi"/>
      <w:iCs/>
      <w:color w:val="5A5A5A" w:themeColor="text1" w:themeTint="A5"/>
      <w:spacing w:val="15"/>
      <w:kern w:val="2"/>
      <w:sz w:val="32"/>
      <w:szCs w:val="40"/>
      <w:lang w:val="en-GB" w:eastAsia="zh-CN"/>
    </w:rPr>
  </w:style>
  <w:style w:type="paragraph" w:customStyle="1" w:styleId="Memo-CoverPage24Bold">
    <w:name w:val="Memo - Cover Page 24 (Bold)"/>
    <w:basedOn w:val="Normal"/>
    <w:rsid w:val="00D0008C"/>
    <w:pPr>
      <w:widowControl/>
      <w:tabs>
        <w:tab w:val="clear" w:pos="1080"/>
      </w:tabs>
      <w:overflowPunct w:val="0"/>
      <w:autoSpaceDE w:val="0"/>
      <w:autoSpaceDN w:val="0"/>
      <w:adjustRightInd w:val="0"/>
      <w:spacing w:before="40" w:line="240" w:lineRule="auto"/>
      <w:ind w:left="0"/>
      <w:textAlignment w:val="baseline"/>
    </w:pPr>
    <w:rPr>
      <w:rFonts w:ascii="Bitter" w:eastAsia="Times New Roman" w:hAnsi="Bitter" w:cs="Segoe UI"/>
      <w:b/>
      <w:iCs w:val="0"/>
      <w:kern w:val="0"/>
      <w:sz w:val="48"/>
      <w:lang w:eastAsia="nl-NL"/>
    </w:rPr>
  </w:style>
  <w:style w:type="paragraph" w:customStyle="1" w:styleId="Memo-CoverPage18">
    <w:name w:val="Memo - Cover Page 18"/>
    <w:basedOn w:val="Normal"/>
    <w:rsid w:val="00D0008C"/>
    <w:pPr>
      <w:widowControl/>
      <w:tabs>
        <w:tab w:val="clear" w:pos="1080"/>
      </w:tabs>
      <w:overflowPunct w:val="0"/>
      <w:autoSpaceDE w:val="0"/>
      <w:autoSpaceDN w:val="0"/>
      <w:adjustRightInd w:val="0"/>
      <w:spacing w:after="0"/>
      <w:ind w:left="0"/>
      <w:textAlignment w:val="baseline"/>
    </w:pPr>
    <w:rPr>
      <w:rFonts w:ascii="Bitter" w:eastAsia="Times New Roman" w:hAnsi="Bitter" w:cs="Times New Roman"/>
      <w:iCs w:val="0"/>
      <w:kern w:val="0"/>
      <w:sz w:val="36"/>
      <w:lang w:eastAsia="nl-NL"/>
    </w:rPr>
  </w:style>
  <w:style w:type="paragraph" w:customStyle="1" w:styleId="Memo-CoverPage04Line">
    <w:name w:val="Memo - Cover Page 04 Line"/>
    <w:basedOn w:val="Normal"/>
    <w:rsid w:val="00D0008C"/>
    <w:pPr>
      <w:widowControl/>
      <w:pBdr>
        <w:bottom w:val="single" w:sz="4" w:space="1" w:color="auto"/>
      </w:pBdr>
      <w:tabs>
        <w:tab w:val="clear" w:pos="1080"/>
        <w:tab w:val="left" w:pos="851"/>
        <w:tab w:val="right" w:pos="9639"/>
      </w:tabs>
      <w:overflowPunct w:val="0"/>
      <w:autoSpaceDE w:val="0"/>
      <w:autoSpaceDN w:val="0"/>
      <w:adjustRightInd w:val="0"/>
      <w:spacing w:after="0"/>
      <w:ind w:left="0"/>
      <w:textAlignment w:val="baseline"/>
    </w:pPr>
    <w:rPr>
      <w:rFonts w:ascii="PT Sans" w:eastAsia="Times New Roman" w:hAnsi="PT Sans" w:cs="Times New Roman"/>
      <w:iCs w:val="0"/>
      <w:noProof/>
      <w:kern w:val="0"/>
      <w:sz w:val="8"/>
      <w:lang w:eastAsia="nl-NL"/>
    </w:rPr>
  </w:style>
  <w:style w:type="paragraph" w:customStyle="1" w:styleId="Memo-CoverPage14">
    <w:name w:val="Memo - Cover Page 14"/>
    <w:basedOn w:val="Normal"/>
    <w:rsid w:val="00D0008C"/>
    <w:pPr>
      <w:widowControl/>
      <w:tabs>
        <w:tab w:val="clear" w:pos="1080"/>
      </w:tabs>
      <w:overflowPunct w:val="0"/>
      <w:autoSpaceDE w:val="0"/>
      <w:autoSpaceDN w:val="0"/>
      <w:adjustRightInd w:val="0"/>
      <w:spacing w:after="0"/>
      <w:ind w:left="0"/>
      <w:textAlignment w:val="baseline"/>
    </w:pPr>
    <w:rPr>
      <w:rFonts w:ascii="Bitter" w:eastAsia="Times New Roman" w:hAnsi="Bitter" w:cs="Times New Roman"/>
      <w:iCs w:val="0"/>
      <w:kern w:val="0"/>
      <w:sz w:val="28"/>
      <w:lang w:eastAsia="nl-NL"/>
    </w:rPr>
  </w:style>
  <w:style w:type="paragraph" w:customStyle="1" w:styleId="Memo-Header2Unnumbered">
    <w:name w:val="Memo - Header 2 Unnumbered"/>
    <w:basedOn w:val="Heading2"/>
    <w:next w:val="Normal"/>
    <w:qFormat/>
    <w:rsid w:val="00D0008C"/>
    <w:pPr>
      <w:keepLines w:val="0"/>
      <w:widowControl/>
      <w:numPr>
        <w:numId w:val="0"/>
      </w:numPr>
      <w:tabs>
        <w:tab w:val="clear" w:pos="540"/>
        <w:tab w:val="clear" w:pos="1080"/>
        <w:tab w:val="left" w:pos="851"/>
      </w:tabs>
      <w:overflowPunct w:val="0"/>
      <w:autoSpaceDE w:val="0"/>
      <w:autoSpaceDN w:val="0"/>
      <w:adjustRightInd w:val="0"/>
      <w:spacing w:before="360" w:line="240" w:lineRule="auto"/>
      <w:textAlignment w:val="baseline"/>
      <w:outlineLvl w:val="9"/>
    </w:pPr>
    <w:rPr>
      <w:rFonts w:ascii="PT Sans" w:eastAsia="Times New Roman" w:hAnsi="PT Sans" w:cs="Times New Roman"/>
      <w:b w:val="0"/>
      <w:kern w:val="0"/>
      <w:sz w:val="28"/>
      <w:szCs w:val="22"/>
      <w:lang w:eastAsia="nl-NL"/>
    </w:rPr>
  </w:style>
  <w:style w:type="table" w:styleId="PlainTable5">
    <w:name w:val="Plain Table 5"/>
    <w:basedOn w:val="TableNormal"/>
    <w:uiPriority w:val="45"/>
    <w:rsid w:val="00245A6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245A6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084557"/>
    <w:pPr>
      <w:spacing w:after="0" w:line="240" w:lineRule="auto"/>
    </w:pPr>
    <w:rPr>
      <w:rFonts w:ascii="Arial" w:eastAsia="FangSong_GB2312" w:hAnsi="Arial" w:cs="Arial"/>
      <w:iCs/>
      <w:kern w:val="2"/>
      <w:lang w:val="en-GB" w:eastAsia="zh-CN"/>
    </w:rPr>
  </w:style>
  <w:style w:type="paragraph" w:customStyle="1" w:styleId="Memo-BodyTextUMNDefault">
    <w:name w:val="Memo - Body Text (UMN Default)"/>
    <w:basedOn w:val="Normal"/>
    <w:qFormat/>
    <w:rsid w:val="006559D1"/>
    <w:pPr>
      <w:widowControl/>
      <w:tabs>
        <w:tab w:val="clear" w:pos="1080"/>
      </w:tabs>
      <w:overflowPunct w:val="0"/>
      <w:autoSpaceDE w:val="0"/>
      <w:autoSpaceDN w:val="0"/>
      <w:adjustRightInd w:val="0"/>
      <w:ind w:left="0"/>
    </w:pPr>
    <w:rPr>
      <w:rFonts w:eastAsia="Times New Roman" w:cs="Times New Roman"/>
      <w:iCs w:val="0"/>
      <w:kern w:val="0"/>
      <w:lang w:eastAsia="nl-NL"/>
    </w:rPr>
  </w:style>
  <w:style w:type="paragraph" w:customStyle="1" w:styleId="Memo-Header1Unnumbered">
    <w:name w:val="Memo - Header 1 Unnumbered"/>
    <w:basedOn w:val="Heading1"/>
    <w:next w:val="Memo-BodyTextUMNDefault"/>
    <w:qFormat/>
    <w:rsid w:val="006559D1"/>
    <w:pPr>
      <w:numPr>
        <w:numId w:val="0"/>
      </w:numPr>
      <w:tabs>
        <w:tab w:val="left" w:pos="851"/>
      </w:tabs>
      <w:textAlignment w:val="auto"/>
      <w:outlineLvl w:val="9"/>
    </w:pPr>
    <w:rPr>
      <w:iCs/>
    </w:rPr>
  </w:style>
  <w:style w:type="paragraph" w:customStyle="1" w:styleId="Memo-BodyTextNumbering1">
    <w:name w:val="Memo - Body Text Numbering 1"/>
    <w:basedOn w:val="Memo-BodyTextUMNDefault"/>
    <w:qFormat/>
    <w:rsid w:val="006559D1"/>
    <w:pPr>
      <w:numPr>
        <w:numId w:val="26"/>
      </w:numPr>
      <w:spacing w:before="20" w:after="60"/>
      <w:ind w:left="850" w:hanging="425"/>
    </w:pPr>
  </w:style>
  <w:style w:type="paragraph" w:customStyle="1" w:styleId="Memo-BodyTextNumbering2">
    <w:name w:val="Memo - Body Text Numbering 2"/>
    <w:basedOn w:val="Memo-BodyTextNumbering1"/>
    <w:rsid w:val="006559D1"/>
    <w:pPr>
      <w:numPr>
        <w:ilvl w:val="1"/>
      </w:numPr>
    </w:pPr>
  </w:style>
  <w:style w:type="paragraph" w:customStyle="1" w:styleId="Memo-BodyTextNumbering3">
    <w:name w:val="Memo - Body Text Numbering 3"/>
    <w:basedOn w:val="Memo-BodyTextNumbering2"/>
    <w:rsid w:val="006559D1"/>
    <w:pPr>
      <w:numPr>
        <w:ilvl w:val="2"/>
      </w:numPr>
    </w:pPr>
  </w:style>
  <w:style w:type="paragraph" w:customStyle="1" w:styleId="Form-FormHeading24Bold">
    <w:name w:val="Form - Form Heading 24 (Bold)"/>
    <w:basedOn w:val="Normal"/>
    <w:rsid w:val="006559D1"/>
    <w:pPr>
      <w:widowControl/>
      <w:tabs>
        <w:tab w:val="clear" w:pos="1080"/>
      </w:tabs>
      <w:overflowPunct w:val="0"/>
      <w:autoSpaceDE w:val="0"/>
      <w:autoSpaceDN w:val="0"/>
      <w:adjustRightInd w:val="0"/>
      <w:spacing w:before="40" w:line="240" w:lineRule="auto"/>
      <w:ind w:left="0"/>
    </w:pPr>
    <w:rPr>
      <w:rFonts w:ascii="Bitter" w:eastAsia="Times New Roman" w:hAnsi="Bitter" w:cs="Segoe UI"/>
      <w:b/>
      <w:iCs w:val="0"/>
      <w:kern w:val="0"/>
      <w:sz w:val="48"/>
      <w:lang w:eastAsia="nl-NL"/>
    </w:rPr>
  </w:style>
  <w:style w:type="paragraph" w:customStyle="1" w:styleId="Form-Header1Unnumbered">
    <w:name w:val="Form - Header 1 Unnumbered"/>
    <w:basedOn w:val="Heading1"/>
    <w:rsid w:val="006559D1"/>
    <w:pPr>
      <w:numPr>
        <w:numId w:val="0"/>
      </w:numPr>
      <w:spacing w:before="360" w:after="120"/>
      <w:textAlignment w:val="auto"/>
    </w:pPr>
    <w:rPr>
      <w:rFonts w:ascii="PT Sans" w:hAnsi="PT Sans"/>
      <w:caps w:val="0"/>
      <w:sz w:val="28"/>
    </w:rPr>
  </w:style>
  <w:style w:type="paragraph" w:customStyle="1" w:styleId="Form-FormHeading08">
    <w:name w:val="Form - Form Heading 08"/>
    <w:basedOn w:val="Normal"/>
    <w:rsid w:val="006559D1"/>
    <w:pPr>
      <w:widowControl/>
      <w:tabs>
        <w:tab w:val="clear" w:pos="1080"/>
        <w:tab w:val="left" w:pos="851"/>
        <w:tab w:val="right" w:pos="9639"/>
      </w:tabs>
      <w:overflowPunct w:val="0"/>
      <w:autoSpaceDE w:val="0"/>
      <w:autoSpaceDN w:val="0"/>
      <w:adjustRightInd w:val="0"/>
      <w:spacing w:after="0"/>
      <w:ind w:left="0"/>
    </w:pPr>
    <w:rPr>
      <w:rFonts w:ascii="PT Sans" w:eastAsia="Times New Roman" w:hAnsi="PT Sans" w:cs="Times New Roman"/>
      <w:iCs w:val="0"/>
      <w:noProof/>
      <w:kern w:val="0"/>
      <w:sz w:val="16"/>
      <w:lang w:eastAsia="nl-NL"/>
    </w:rPr>
  </w:style>
  <w:style w:type="paragraph" w:customStyle="1" w:styleId="Form-BodyTextDefault">
    <w:name w:val="Form - Body Text (Default)"/>
    <w:basedOn w:val="Normal"/>
    <w:qFormat/>
    <w:rsid w:val="006559D1"/>
    <w:pPr>
      <w:widowControl/>
      <w:tabs>
        <w:tab w:val="clear" w:pos="1080"/>
      </w:tabs>
      <w:overflowPunct w:val="0"/>
      <w:autoSpaceDE w:val="0"/>
      <w:autoSpaceDN w:val="0"/>
      <w:adjustRightInd w:val="0"/>
      <w:spacing w:after="80"/>
      <w:ind w:left="0"/>
    </w:pPr>
    <w:rPr>
      <w:rFonts w:eastAsia="Times New Roman" w:cs="Times New Roman"/>
      <w:iCs w:val="0"/>
      <w:kern w:val="0"/>
      <w:sz w:val="20"/>
      <w:lang w:eastAsia="nl-NL"/>
    </w:rPr>
  </w:style>
  <w:style w:type="paragraph" w:customStyle="1" w:styleId="Form-TableHeaderLeft">
    <w:name w:val="Form - Table Header (Left)"/>
    <w:basedOn w:val="Normal"/>
    <w:rsid w:val="006559D1"/>
    <w:pPr>
      <w:widowControl/>
      <w:tabs>
        <w:tab w:val="clear" w:pos="1080"/>
      </w:tabs>
      <w:overflowPunct w:val="0"/>
      <w:autoSpaceDE w:val="0"/>
      <w:autoSpaceDN w:val="0"/>
      <w:adjustRightInd w:val="0"/>
      <w:spacing w:before="60" w:after="40" w:line="240" w:lineRule="auto"/>
      <w:ind w:left="57" w:right="57"/>
    </w:pPr>
    <w:rPr>
      <w:rFonts w:eastAsia="Times New Roman" w:cs="Times New Roman"/>
      <w:b/>
      <w:iCs w:val="0"/>
      <w:caps/>
      <w:kern w:val="0"/>
      <w:sz w:val="18"/>
      <w:lang w:eastAsia="nl-NL"/>
    </w:rPr>
  </w:style>
  <w:style w:type="character" w:customStyle="1" w:styleId="Form-BodyTextNumbering1Char">
    <w:name w:val="Form - Body Text Numbering 1 Char"/>
    <w:basedOn w:val="DefaultParagraphFont"/>
    <w:link w:val="Form-BodyTextNumbering1"/>
    <w:locked/>
    <w:rsid w:val="006559D1"/>
    <w:rPr>
      <w:rFonts w:ascii="Arial" w:hAnsi="Arial" w:cs="Arial"/>
      <w:lang w:val="en-GB"/>
    </w:rPr>
  </w:style>
  <w:style w:type="paragraph" w:customStyle="1" w:styleId="Form-BodyTextNumbering1">
    <w:name w:val="Form - Body Text Numbering 1"/>
    <w:basedOn w:val="Form-BodyTextDefault"/>
    <w:link w:val="Form-BodyTextNumbering1Char"/>
    <w:qFormat/>
    <w:rsid w:val="006559D1"/>
    <w:pPr>
      <w:tabs>
        <w:tab w:val="num" w:pos="851"/>
      </w:tabs>
      <w:spacing w:before="20" w:after="60"/>
      <w:ind w:left="851" w:hanging="426"/>
    </w:pPr>
    <w:rPr>
      <w:rFonts w:eastAsiaTheme="minorHAnsi" w:cs="Arial"/>
      <w:sz w:val="22"/>
      <w:lang w:eastAsia="en-US"/>
    </w:rPr>
  </w:style>
  <w:style w:type="paragraph" w:customStyle="1" w:styleId="Form-BodyTextRemark">
    <w:name w:val="Form - Body Text Remark"/>
    <w:basedOn w:val="Form-BodyTextDefault"/>
    <w:rsid w:val="006559D1"/>
    <w:rPr>
      <w:i/>
      <w:sz w:val="16"/>
    </w:rPr>
  </w:style>
  <w:style w:type="table" w:styleId="ListTable3-Accent1">
    <w:name w:val="List Table 3 Accent 1"/>
    <w:basedOn w:val="TableNormal"/>
    <w:uiPriority w:val="48"/>
    <w:rsid w:val="006559D1"/>
    <w:pPr>
      <w:spacing w:after="0" w:line="240" w:lineRule="auto"/>
    </w:pPr>
    <w:rPr>
      <w:rFonts w:ascii="Times New Roman" w:eastAsia="Times New Roman" w:hAnsi="Times New Roman" w:cs="Times New Roman"/>
      <w:sz w:val="20"/>
      <w:szCs w:val="20"/>
      <w:lang w:val="nl-NL" w:eastAsia="nl-NL"/>
    </w:rPr>
    <w:tblPr>
      <w:tblStyleRowBandSize w:val="1"/>
      <w:tblStyleColBandSize w:val="1"/>
      <w:tblInd w:w="0" w:type="nil"/>
      <w:tblBorders>
        <w:top w:val="single" w:sz="4" w:space="0" w:color="E30613" w:themeColor="accent1"/>
        <w:left w:val="single" w:sz="4" w:space="0" w:color="E30613" w:themeColor="accent1"/>
        <w:bottom w:val="single" w:sz="4" w:space="0" w:color="E30613" w:themeColor="accent1"/>
        <w:right w:val="single" w:sz="4" w:space="0" w:color="E30613" w:themeColor="accent1"/>
      </w:tblBorders>
    </w:tblPr>
    <w:tblStylePr w:type="firstRow">
      <w:rPr>
        <w:b/>
        <w:bCs/>
        <w:color w:val="FFFFFF" w:themeColor="background1"/>
      </w:rPr>
      <w:tblPr/>
      <w:tcPr>
        <w:shd w:val="clear" w:color="auto" w:fill="E30613" w:themeFill="accent1"/>
      </w:tcPr>
    </w:tblStylePr>
    <w:tblStylePr w:type="lastRow">
      <w:rPr>
        <w:b/>
        <w:bCs/>
      </w:rPr>
      <w:tblPr/>
      <w:tcPr>
        <w:tcBorders>
          <w:top w:val="double" w:sz="4" w:space="0" w:color="E3061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613" w:themeColor="accent1"/>
          <w:right w:val="single" w:sz="4" w:space="0" w:color="E30613" w:themeColor="accent1"/>
        </w:tcBorders>
      </w:tcPr>
    </w:tblStylePr>
    <w:tblStylePr w:type="band1Horz">
      <w:tblPr/>
      <w:tcPr>
        <w:tcBorders>
          <w:top w:val="single" w:sz="4" w:space="0" w:color="E30613" w:themeColor="accent1"/>
          <w:bottom w:val="single" w:sz="4" w:space="0" w:color="E3061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613" w:themeColor="accent1"/>
          <w:left w:val="nil"/>
        </w:tcBorders>
      </w:tcPr>
    </w:tblStylePr>
    <w:tblStylePr w:type="swCell">
      <w:tblPr/>
      <w:tcPr>
        <w:tcBorders>
          <w:top w:val="double" w:sz="4" w:space="0" w:color="E30613" w:themeColor="accent1"/>
          <w:right w:val="nil"/>
        </w:tcBorders>
      </w:tcPr>
    </w:tblStylePr>
  </w:style>
  <w:style w:type="paragraph" w:customStyle="1" w:styleId="Memo-TableLeft">
    <w:name w:val="Memo - Table (Left)"/>
    <w:basedOn w:val="Memo-BodyTextUMNDefault"/>
    <w:rsid w:val="006559D1"/>
    <w:pPr>
      <w:spacing w:before="80" w:after="40"/>
      <w:ind w:left="57" w:right="57"/>
    </w:pPr>
    <w:rPr>
      <w:sz w:val="18"/>
    </w:rPr>
  </w:style>
  <w:style w:type="paragraph" w:customStyle="1" w:styleId="Memo-TableHeaderLeft">
    <w:name w:val="Memo - Table Header (Left)"/>
    <w:basedOn w:val="Memo-TableLeft"/>
    <w:rsid w:val="006559D1"/>
    <w:rPr>
      <w:b/>
      <w:caps/>
    </w:rPr>
  </w:style>
  <w:style w:type="paragraph" w:customStyle="1" w:styleId="Fill01">
    <w:name w:val="Fill 01"/>
    <w:basedOn w:val="Memo-BodyTextUMNDefault"/>
    <w:rsid w:val="006559D1"/>
    <w:pPr>
      <w:spacing w:after="0" w:line="240" w:lineRule="auto"/>
    </w:pPr>
    <w:rPr>
      <w:sz w:val="2"/>
    </w:rPr>
  </w:style>
  <w:style w:type="paragraph" w:customStyle="1" w:styleId="Form-TableLeft">
    <w:name w:val="Form - Table (Left)"/>
    <w:basedOn w:val="Form-BodyTextDefault"/>
    <w:rsid w:val="006559D1"/>
    <w:pPr>
      <w:spacing w:before="80" w:after="40"/>
      <w:ind w:left="57" w:right="57"/>
    </w:pPr>
    <w:rPr>
      <w:sz w:val="18"/>
    </w:rPr>
  </w:style>
  <w:style w:type="paragraph" w:customStyle="1" w:styleId="Form-FormHeading04Line">
    <w:name w:val="Form - Form Heading 04 Line"/>
    <w:basedOn w:val="Form-FormHeading08"/>
    <w:rsid w:val="006559D1"/>
    <w:pPr>
      <w:pBdr>
        <w:top w:val="single" w:sz="4" w:space="1" w:color="auto"/>
      </w:pBdr>
    </w:pPr>
    <w:rPr>
      <w:sz w:val="8"/>
    </w:rPr>
  </w:style>
  <w:style w:type="paragraph" w:customStyle="1" w:styleId="Fill04">
    <w:name w:val="Fill 04"/>
    <w:basedOn w:val="Fill01"/>
    <w:rsid w:val="006559D1"/>
    <w:rPr>
      <w:sz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17441">
      <w:bodyDiv w:val="1"/>
      <w:marLeft w:val="0"/>
      <w:marRight w:val="0"/>
      <w:marTop w:val="0"/>
      <w:marBottom w:val="0"/>
      <w:divBdr>
        <w:top w:val="none" w:sz="0" w:space="0" w:color="auto"/>
        <w:left w:val="none" w:sz="0" w:space="0" w:color="auto"/>
        <w:bottom w:val="none" w:sz="0" w:space="0" w:color="auto"/>
        <w:right w:val="none" w:sz="0" w:space="0" w:color="auto"/>
      </w:divBdr>
    </w:div>
    <w:div w:id="232933146">
      <w:bodyDiv w:val="1"/>
      <w:marLeft w:val="0"/>
      <w:marRight w:val="0"/>
      <w:marTop w:val="0"/>
      <w:marBottom w:val="0"/>
      <w:divBdr>
        <w:top w:val="none" w:sz="0" w:space="0" w:color="auto"/>
        <w:left w:val="none" w:sz="0" w:space="0" w:color="auto"/>
        <w:bottom w:val="none" w:sz="0" w:space="0" w:color="auto"/>
        <w:right w:val="none" w:sz="0" w:space="0" w:color="auto"/>
      </w:divBdr>
    </w:div>
    <w:div w:id="460732269">
      <w:bodyDiv w:val="1"/>
      <w:marLeft w:val="0"/>
      <w:marRight w:val="0"/>
      <w:marTop w:val="0"/>
      <w:marBottom w:val="0"/>
      <w:divBdr>
        <w:top w:val="none" w:sz="0" w:space="0" w:color="auto"/>
        <w:left w:val="none" w:sz="0" w:space="0" w:color="auto"/>
        <w:bottom w:val="none" w:sz="0" w:space="0" w:color="auto"/>
        <w:right w:val="none" w:sz="0" w:space="0" w:color="auto"/>
      </w:divBdr>
    </w:div>
    <w:div w:id="904028563">
      <w:bodyDiv w:val="1"/>
      <w:marLeft w:val="0"/>
      <w:marRight w:val="0"/>
      <w:marTop w:val="0"/>
      <w:marBottom w:val="0"/>
      <w:divBdr>
        <w:top w:val="none" w:sz="0" w:space="0" w:color="auto"/>
        <w:left w:val="none" w:sz="0" w:space="0" w:color="auto"/>
        <w:bottom w:val="none" w:sz="0" w:space="0" w:color="auto"/>
        <w:right w:val="none" w:sz="0" w:space="0" w:color="auto"/>
      </w:divBdr>
    </w:div>
    <w:div w:id="126322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UMN">
  <a:themeElements>
    <a:clrScheme name="United Mission to Nepal">
      <a:dk1>
        <a:sysClr val="windowText" lastClr="000000"/>
      </a:dk1>
      <a:lt1>
        <a:sysClr val="window" lastClr="FFFFFF"/>
      </a:lt1>
      <a:dk2>
        <a:srgbClr val="005FAA"/>
      </a:dk2>
      <a:lt2>
        <a:srgbClr val="F39200"/>
      </a:lt2>
      <a:accent1>
        <a:srgbClr val="E30613"/>
      </a:accent1>
      <a:accent2>
        <a:srgbClr val="27348B"/>
      </a:accent2>
      <a:accent3>
        <a:srgbClr val="F39200"/>
      </a:accent3>
      <a:accent4>
        <a:srgbClr val="00ABE4"/>
      </a:accent4>
      <a:accent5>
        <a:srgbClr val="82368C"/>
      </a:accent5>
      <a:accent6>
        <a:srgbClr val="00983A"/>
      </a:accent6>
      <a:hlink>
        <a:srgbClr val="27348B"/>
      </a:hlink>
      <a:folHlink>
        <a:srgbClr val="82368C"/>
      </a:folHlink>
    </a:clrScheme>
    <a:fontScheme name="UMN HR">
      <a:majorFont>
        <a:latin typeface="Bitter"/>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UMN 2016</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882E2EE72B1D49B7904D3ABC0D1055" ma:contentTypeVersion="19" ma:contentTypeDescription="Create a new document." ma:contentTypeScope="" ma:versionID="c53e9e7de0a166f2d698c863b184fb48">
  <xsd:schema xmlns:xsd="http://www.w3.org/2001/XMLSchema" xmlns:xs="http://www.w3.org/2001/XMLSchema" xmlns:p="http://schemas.microsoft.com/office/2006/metadata/properties" xmlns:ns2="d96d9778-27be-440b-b51b-319616b78f8f" xmlns:ns3="10146478-bf86-4492-9234-87756de293e8" targetNamespace="http://schemas.microsoft.com/office/2006/metadata/properties" ma:root="true" ma:fieldsID="57d86ec50814cc5250c2acb79129ca27" ns2:_="" ns3:_="">
    <xsd:import namespace="d96d9778-27be-440b-b51b-319616b78f8f"/>
    <xsd:import namespace="10146478-bf86-4492-9234-87756de293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_Flow_SignoffStatu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d9778-27be-440b-b51b-319616b78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7eabcf-7248-4419-b168-b46d8314e6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146478-bf86-4492-9234-87756de293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5b28510-7656-41a7-baf4-5ea484230411}" ma:internalName="TaxCatchAll" ma:showField="CatchAllData" ma:web="10146478-bf86-4492-9234-87756de29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d96d9778-27be-440b-b51b-319616b78f8f" xsi:nil="true"/>
    <TaxCatchAll xmlns="10146478-bf86-4492-9234-87756de293e8" xsi:nil="true"/>
    <lcf76f155ced4ddcb4097134ff3c332f xmlns="d96d9778-27be-440b-b51b-319616b78f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E26BA8-249F-4B96-8927-0EF72B3E9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d9778-27be-440b-b51b-319616b78f8f"/>
    <ds:schemaRef ds:uri="10146478-bf86-4492-9234-87756de29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3CD009-D1CC-4AD3-8FA3-8D4E6D9141FA}">
  <ds:schemaRefs>
    <ds:schemaRef ds:uri="http://schemas.microsoft.com/sharepoint/v3/contenttype/forms"/>
  </ds:schemaRefs>
</ds:datastoreItem>
</file>

<file path=customXml/itemProps4.xml><?xml version="1.0" encoding="utf-8"?>
<ds:datastoreItem xmlns:ds="http://schemas.openxmlformats.org/officeDocument/2006/customXml" ds:itemID="{B06E86C7-1707-4919-B9B9-7148DD77E81D}">
  <ds:schemaRefs>
    <ds:schemaRef ds:uri="http://schemas.microsoft.com/office/2006/metadata/properties"/>
    <ds:schemaRef ds:uri="http://schemas.microsoft.com/office/infopath/2007/PartnerControls"/>
    <ds:schemaRef ds:uri="d96d9778-27be-440b-b51b-319616b78f8f"/>
    <ds:schemaRef ds:uri="10146478-bf86-4492-9234-87756de293e8"/>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Pages>
  <Words>4340</Words>
  <Characters>24743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Terms of Reference for baseline study</vt:lpstr>
    </vt:vector>
  </TitlesOfParts>
  <Company/>
  <LinksUpToDate>false</LinksUpToDate>
  <CharactersWithSpaces>29025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for baseline study</dc:title>
  <dc:creator>Madhu</dc:creator>
  <cp:lastModifiedBy>Prashanta Shrestha</cp:lastModifiedBy>
  <cp:revision>127</cp:revision>
  <dcterms:created xsi:type="dcterms:W3CDTF">2025-02-28T09:38:00Z</dcterms:created>
  <dcterms:modified xsi:type="dcterms:W3CDTF">2025-03-06T09:04:00Z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0x010100B4882E2EE72B1D49B7904D3ABC0D1055</vt:lpwstr>
  </property>
  <property fmtid="{D5CDD505-2E9C-101B-9397-08002B2CF9AE}" pid="3" name="GrammarlyDocumentId">
    <vt:lpwstr>d82820ef1f7c3acb509281b264b60a43ef8dd4e9c5b8f9635fa0394540d12af0</vt:lpwstr>
  </property>
</Properties>
</file>