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6400451"/>
    <w:bookmarkStart w:id="1" w:name="_Toc25392453"/>
    <w:bookmarkStart w:id="2" w:name="_Toc275430293"/>
    <w:bookmarkStart w:id="3" w:name="_Toc451504357"/>
    <w:bookmarkStart w:id="4" w:name="_Toc492443446"/>
    <w:bookmarkStart w:id="5" w:name="_Ref268082869"/>
    <w:bookmarkStart w:id="6" w:name="_Toc87861885"/>
    <w:bookmarkEnd w:id="0"/>
    <w:p w14:paraId="050BEF7A" w14:textId="77777777" w:rsidR="00A46713" w:rsidRPr="00136031" w:rsidRDefault="007A0B99" w:rsidP="00803462">
      <w:pPr>
        <w:pStyle w:val="Memo-CoverPage18"/>
        <w:tabs>
          <w:tab w:val="right" w:pos="14799"/>
        </w:tabs>
        <w:rPr>
          <w:rFonts w:ascii="PT Sans" w:hAnsi="PT Sans"/>
        </w:rPr>
      </w:pPr>
      <w:r w:rsidRPr="00136031">
        <w:rPr>
          <w:rFonts w:ascii="PT Sans" w:hAnsi="PT Sans"/>
        </w:rPr>
        <w:fldChar w:fldCharType="begin">
          <w:ffData>
            <w:name w:val="DocType"/>
            <w:enabled/>
            <w:calcOnExit w:val="0"/>
            <w:textInput>
              <w:default w:val="Terms of Reference"/>
            </w:textInput>
          </w:ffData>
        </w:fldChar>
      </w:r>
      <w:bookmarkStart w:id="7" w:name="DocType"/>
      <w:r w:rsidRPr="00136031">
        <w:rPr>
          <w:rFonts w:ascii="PT Sans" w:hAnsi="PT Sans"/>
        </w:rPr>
        <w:instrText xml:space="preserve"> FORMTEXT </w:instrText>
      </w:r>
      <w:r w:rsidRPr="00136031">
        <w:rPr>
          <w:rFonts w:ascii="PT Sans" w:hAnsi="PT Sans"/>
        </w:rPr>
      </w:r>
      <w:r w:rsidRPr="00136031">
        <w:rPr>
          <w:rFonts w:ascii="PT Sans" w:hAnsi="PT Sans"/>
        </w:rPr>
        <w:fldChar w:fldCharType="separate"/>
      </w:r>
      <w:r w:rsidRPr="00136031">
        <w:rPr>
          <w:rFonts w:ascii="PT Sans" w:hAnsi="PT Sans"/>
          <w:noProof/>
        </w:rPr>
        <w:t>Terms of Reference</w:t>
      </w:r>
      <w:r w:rsidRPr="00136031">
        <w:rPr>
          <w:rFonts w:ascii="PT Sans" w:hAnsi="PT Sans"/>
        </w:rPr>
        <w:fldChar w:fldCharType="end"/>
      </w:r>
      <w:bookmarkEnd w:id="7"/>
      <w:r w:rsidR="00A46713" w:rsidRPr="00136031">
        <w:rPr>
          <w:rFonts w:ascii="PT Sans" w:hAnsi="PT Sans"/>
        </w:rPr>
        <w:tab/>
      </w:r>
      <w:r w:rsidR="00A46713" w:rsidRPr="00136031">
        <w:rPr>
          <w:rFonts w:ascii="PT Sans" w:hAnsi="PT Sans"/>
          <w:sz w:val="16"/>
          <w:szCs w:val="20"/>
        </w:rPr>
        <w:t xml:space="preserve">VERSION: </w:t>
      </w:r>
      <w:r w:rsidR="00C74E70" w:rsidRPr="00136031">
        <w:rPr>
          <w:rFonts w:ascii="PT Sans" w:hAnsi="PT Sans"/>
          <w:sz w:val="16"/>
          <w:szCs w:val="20"/>
        </w:rPr>
        <w:fldChar w:fldCharType="begin">
          <w:ffData>
            <w:name w:val="Version"/>
            <w:enabled w:val="0"/>
            <w:calcOnExit w:val="0"/>
            <w:textInput>
              <w:default w:val="January 2024"/>
            </w:textInput>
          </w:ffData>
        </w:fldChar>
      </w:r>
      <w:bookmarkStart w:id="8" w:name="Version"/>
      <w:r w:rsidR="00C74E70" w:rsidRPr="00136031">
        <w:rPr>
          <w:rFonts w:ascii="PT Sans" w:hAnsi="PT Sans"/>
          <w:sz w:val="16"/>
          <w:szCs w:val="20"/>
        </w:rPr>
        <w:instrText xml:space="preserve"> FORMTEXT </w:instrText>
      </w:r>
      <w:r w:rsidR="00C74E70" w:rsidRPr="00136031">
        <w:rPr>
          <w:rFonts w:ascii="PT Sans" w:hAnsi="PT Sans"/>
          <w:sz w:val="16"/>
          <w:szCs w:val="20"/>
        </w:rPr>
      </w:r>
      <w:r w:rsidR="00C74E70" w:rsidRPr="00136031">
        <w:rPr>
          <w:rFonts w:ascii="PT Sans" w:hAnsi="PT Sans"/>
          <w:sz w:val="16"/>
          <w:szCs w:val="20"/>
        </w:rPr>
        <w:fldChar w:fldCharType="separate"/>
      </w:r>
      <w:r w:rsidR="00C74E70" w:rsidRPr="00136031">
        <w:rPr>
          <w:rFonts w:ascii="PT Sans" w:hAnsi="PT Sans"/>
          <w:noProof/>
          <w:sz w:val="16"/>
          <w:szCs w:val="20"/>
        </w:rPr>
        <w:t>January 2024</w:t>
      </w:r>
      <w:r w:rsidR="00C74E70" w:rsidRPr="00136031">
        <w:rPr>
          <w:rFonts w:ascii="PT Sans" w:hAnsi="PT Sans"/>
          <w:sz w:val="16"/>
          <w:szCs w:val="20"/>
        </w:rPr>
        <w:fldChar w:fldCharType="end"/>
      </w:r>
      <w:bookmarkEnd w:id="8"/>
    </w:p>
    <w:p w14:paraId="35EEC6A1" w14:textId="4F50454D" w:rsidR="001372D8" w:rsidRPr="00136031" w:rsidRDefault="00C74E70" w:rsidP="001372D8">
      <w:pPr>
        <w:pStyle w:val="Memo-CoverPage24Bold"/>
        <w:rPr>
          <w:rFonts w:ascii="PT Sans" w:hAnsi="PT Sans"/>
        </w:rPr>
      </w:pPr>
      <w:r w:rsidRPr="00136031">
        <w:rPr>
          <w:rFonts w:ascii="PT Sans" w:hAnsi="PT Sans"/>
          <w:noProof/>
          <w:lang w:eastAsia="en-GB"/>
        </w:rPr>
        <w:drawing>
          <wp:anchor distT="0" distB="0" distL="114300" distR="114300" simplePos="0" relativeHeight="251658240" behindDoc="0" locked="0" layoutInCell="1" allowOverlap="1" wp14:anchorId="53C2FEEA" wp14:editId="7ABA32F1">
            <wp:simplePos x="0" y="0"/>
            <wp:positionH relativeFrom="margin">
              <wp:align>right</wp:align>
            </wp:positionH>
            <wp:positionV relativeFrom="paragraph">
              <wp:posOffset>43180</wp:posOffset>
            </wp:positionV>
            <wp:extent cx="556895" cy="669290"/>
            <wp:effectExtent l="0" t="0" r="0" b="0"/>
            <wp:wrapSquare wrapText="bothSides"/>
            <wp:docPr id="1" name="Picture 1" descr="W:\UMN Key Documents\UMN Logo and Templates\UMN Logo\BLACK and WHITE\PHOTOSHOP\UMN Logo Small B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UMN Key Documents\UMN Logo and Templates\UMN Logo\BLACK and WHITE\PHOTOSHOP\UMN Logo Small BW.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6895" cy="6692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C21F0" w:rsidRPr="00136031">
        <w:rPr>
          <w:rFonts w:ascii="PT Sans" w:hAnsi="PT Sans"/>
        </w:rPr>
        <w:fldChar w:fldCharType="begin">
          <w:ffData>
            <w:name w:val="DocTitle"/>
            <w:enabled/>
            <w:calcOnExit w:val="0"/>
            <w:textInput>
              <w:default w:val="External Consultancy for Project Evaluation"/>
            </w:textInput>
          </w:ffData>
        </w:fldChar>
      </w:r>
      <w:r w:rsidR="00AC21F0" w:rsidRPr="00136031">
        <w:rPr>
          <w:rFonts w:ascii="PT Sans" w:hAnsi="PT Sans"/>
        </w:rPr>
        <w:instrText xml:space="preserve"> </w:instrText>
      </w:r>
      <w:bookmarkStart w:id="9" w:name="DocTitle"/>
      <w:r w:rsidR="00AC21F0" w:rsidRPr="00136031">
        <w:rPr>
          <w:rFonts w:ascii="PT Sans" w:hAnsi="PT Sans"/>
        </w:rPr>
        <w:instrText xml:space="preserve">FORMTEXT </w:instrText>
      </w:r>
      <w:r w:rsidR="00AC21F0" w:rsidRPr="00136031">
        <w:rPr>
          <w:rFonts w:ascii="PT Sans" w:hAnsi="PT Sans"/>
        </w:rPr>
      </w:r>
      <w:r w:rsidR="00AC21F0" w:rsidRPr="00136031">
        <w:rPr>
          <w:rFonts w:ascii="PT Sans" w:hAnsi="PT Sans"/>
        </w:rPr>
        <w:fldChar w:fldCharType="separate"/>
      </w:r>
      <w:r w:rsidR="00AC21F0" w:rsidRPr="00136031">
        <w:rPr>
          <w:rFonts w:ascii="PT Sans" w:hAnsi="PT Sans"/>
          <w:noProof/>
        </w:rPr>
        <w:t>External Consultancy for Project Evaluation</w:t>
      </w:r>
      <w:r w:rsidR="00AC21F0" w:rsidRPr="00136031">
        <w:rPr>
          <w:rFonts w:ascii="PT Sans" w:hAnsi="PT Sans"/>
        </w:rPr>
        <w:fldChar w:fldCharType="end"/>
      </w:r>
      <w:bookmarkEnd w:id="9"/>
    </w:p>
    <w:p w14:paraId="2446E7E1" w14:textId="77777777" w:rsidR="001E0722" w:rsidRPr="00136031" w:rsidRDefault="00C74E70" w:rsidP="001E0722">
      <w:pPr>
        <w:pStyle w:val="Memo-CoverPage14"/>
        <w:rPr>
          <w:rFonts w:ascii="PT Sans" w:hAnsi="PT Sans"/>
        </w:rPr>
      </w:pPr>
      <w:r w:rsidRPr="00136031">
        <w:rPr>
          <w:rFonts w:ascii="PT Sans" w:hAnsi="PT Sans"/>
        </w:rPr>
        <w:fldChar w:fldCharType="begin">
          <w:ffData>
            <w:name w:val="DocSubtitle"/>
            <w:enabled/>
            <w:calcOnExit w:val="0"/>
            <w:textInput>
              <w:default w:val="UMN Monitoring, Evaluation, Accountability &amp; Learning Team"/>
            </w:textInput>
          </w:ffData>
        </w:fldChar>
      </w:r>
      <w:bookmarkStart w:id="10" w:name="DocSubtitle"/>
      <w:r w:rsidRPr="00136031">
        <w:rPr>
          <w:rFonts w:ascii="PT Sans" w:hAnsi="PT Sans"/>
        </w:rPr>
        <w:instrText xml:space="preserve"> FORMTEXT </w:instrText>
      </w:r>
      <w:r w:rsidRPr="00136031">
        <w:rPr>
          <w:rFonts w:ascii="PT Sans" w:hAnsi="PT Sans"/>
        </w:rPr>
      </w:r>
      <w:r w:rsidRPr="00136031">
        <w:rPr>
          <w:rFonts w:ascii="PT Sans" w:hAnsi="PT Sans"/>
        </w:rPr>
        <w:fldChar w:fldCharType="separate"/>
      </w:r>
      <w:r w:rsidRPr="00136031">
        <w:rPr>
          <w:rFonts w:ascii="PT Sans" w:hAnsi="PT Sans"/>
          <w:noProof/>
        </w:rPr>
        <w:t>UMN Monitoring, Evaluation, Accountability &amp; Learning Team</w:t>
      </w:r>
      <w:r w:rsidRPr="00136031">
        <w:rPr>
          <w:rFonts w:ascii="PT Sans" w:hAnsi="PT Sans"/>
        </w:rPr>
        <w:fldChar w:fldCharType="end"/>
      </w:r>
      <w:bookmarkEnd w:id="10"/>
    </w:p>
    <w:p w14:paraId="4F3A70F6" w14:textId="77777777" w:rsidR="001372D8" w:rsidRPr="00136031" w:rsidRDefault="001372D8" w:rsidP="00EE2E1E">
      <w:pPr>
        <w:pStyle w:val="Memo-CoverPage04Line"/>
      </w:pPr>
    </w:p>
    <w:bookmarkEnd w:id="1"/>
    <w:bookmarkEnd w:id="2"/>
    <w:bookmarkEnd w:id="3"/>
    <w:bookmarkEnd w:id="4"/>
    <w:bookmarkEnd w:id="5"/>
    <w:bookmarkEnd w:id="6"/>
    <w:p w14:paraId="522242E5" w14:textId="77777777" w:rsidR="00457685" w:rsidRPr="00136031" w:rsidRDefault="0038726B" w:rsidP="008F2BAB">
      <w:pPr>
        <w:pStyle w:val="Heading1"/>
        <w:rPr>
          <w:rFonts w:ascii="PT Sans" w:hAnsi="PT Sans"/>
        </w:rPr>
      </w:pPr>
      <w:r w:rsidRPr="00136031">
        <w:rPr>
          <w:rFonts w:ascii="PT Sans" w:hAnsi="PT Sans"/>
        </w:rPr>
        <w:t>Background</w:t>
      </w:r>
    </w:p>
    <w:p w14:paraId="076D38F7" w14:textId="3473DCFB" w:rsidR="00C74E70" w:rsidRPr="00136031" w:rsidRDefault="00C74E70" w:rsidP="00C74E70">
      <w:pPr>
        <w:pStyle w:val="Heading2"/>
      </w:pPr>
      <w:r w:rsidRPr="00136031">
        <w:t>Brief introduction to UMN</w:t>
      </w:r>
      <w:r w:rsidR="008D2465" w:rsidRPr="00136031">
        <w:t xml:space="preserve"> and</w:t>
      </w:r>
      <w:r w:rsidR="009F0E68" w:rsidRPr="00136031">
        <w:t xml:space="preserve"> </w:t>
      </w:r>
      <w:r w:rsidRPr="00136031">
        <w:t>its work</w:t>
      </w:r>
    </w:p>
    <w:p w14:paraId="15F07780" w14:textId="161E6233" w:rsidR="007873F1" w:rsidRPr="00136031" w:rsidRDefault="005513CD" w:rsidP="00150147">
      <w:pPr>
        <w:spacing w:line="0" w:lineRule="atLeast"/>
        <w:jc w:val="left"/>
        <w:rPr>
          <w:rFonts w:ascii="PT Sans" w:hAnsi="PT Sans" w:cs="Arial"/>
          <w:lang w:bidi="hi-IN"/>
        </w:rPr>
      </w:pPr>
      <w:r w:rsidRPr="00136031">
        <w:rPr>
          <w:rFonts w:ascii="PT Sans" w:hAnsi="PT Sans" w:cs="Arial"/>
          <w:lang w:bidi="hi-IN"/>
        </w:rPr>
        <w:t xml:space="preserve">United Mission to Nepal (UMN) is an international non-government development organisation which has been working in Nepal since 1954 with a vision of the fullness of life for all in a transformed Nepali society. </w:t>
      </w:r>
      <w:r w:rsidR="007873F1" w:rsidRPr="00136031">
        <w:rPr>
          <w:rFonts w:ascii="PT Sans" w:hAnsi="PT Sans" w:cs="Arial"/>
          <w:lang w:bidi="hi-IN"/>
        </w:rPr>
        <w:t xml:space="preserve">As it serves the people of Nepal, multicultural teams of Nepali and volunteer expatriate staff work alongside local organisations in six districts of the country, building partnerships that lead to healthy, dignified, and empowered individuals and transformed communities. </w:t>
      </w:r>
    </w:p>
    <w:p w14:paraId="452536E7" w14:textId="77777777" w:rsidR="007873F1" w:rsidRPr="00136031" w:rsidRDefault="007873F1" w:rsidP="00150147">
      <w:pPr>
        <w:spacing w:line="0" w:lineRule="atLeast"/>
        <w:jc w:val="left"/>
        <w:rPr>
          <w:rFonts w:ascii="PT Sans" w:hAnsi="PT Sans" w:cs="Arial"/>
          <w:lang w:bidi="hi-IN"/>
        </w:rPr>
      </w:pPr>
    </w:p>
    <w:p w14:paraId="2F72768B" w14:textId="27011A51" w:rsidR="00B67FC3" w:rsidRPr="00927CF0" w:rsidRDefault="007873F1" w:rsidP="00150147">
      <w:pPr>
        <w:spacing w:line="0" w:lineRule="atLeast"/>
        <w:jc w:val="left"/>
        <w:rPr>
          <w:rFonts w:ascii="PT Sans" w:hAnsi="PT Sans"/>
          <w:color w:val="EE0000"/>
        </w:rPr>
      </w:pPr>
      <w:r w:rsidRPr="00136031">
        <w:rPr>
          <w:rFonts w:ascii="PT Sans" w:hAnsi="PT Sans" w:cs="Arial"/>
          <w:lang w:bidi="hi-IN"/>
        </w:rPr>
        <w:t xml:space="preserve">UMN has been implementing the </w:t>
      </w:r>
      <w:r w:rsidR="00EC3EFD" w:rsidRPr="00136031">
        <w:rPr>
          <w:rFonts w:ascii="PT Sans" w:hAnsi="PT Sans" w:cs="Arial"/>
          <w:lang w:bidi="hi-IN"/>
        </w:rPr>
        <w:t xml:space="preserve">Improving Health Care System of </w:t>
      </w:r>
      <w:proofErr w:type="spellStart"/>
      <w:r w:rsidR="00034863">
        <w:rPr>
          <w:rFonts w:ascii="PT Sans" w:hAnsi="PT Sans" w:cs="Arial"/>
          <w:lang w:bidi="hi-IN"/>
        </w:rPr>
        <w:t>Bogatan</w:t>
      </w:r>
      <w:proofErr w:type="spellEnd"/>
      <w:r w:rsidR="00EC3EFD" w:rsidRPr="00136031">
        <w:rPr>
          <w:rFonts w:ascii="PT Sans" w:hAnsi="PT Sans" w:cs="Arial"/>
          <w:lang w:bidi="hi-IN"/>
        </w:rPr>
        <w:t>, Doti</w:t>
      </w:r>
      <w:r w:rsidR="00307B79" w:rsidRPr="00136031">
        <w:rPr>
          <w:rFonts w:ascii="PT Sans" w:hAnsi="PT Sans" w:cs="Arial"/>
          <w:lang w:bidi="hi-IN"/>
        </w:rPr>
        <w:t xml:space="preserve"> </w:t>
      </w:r>
      <w:r w:rsidR="008879E4">
        <w:rPr>
          <w:rFonts w:ascii="PT Sans" w:hAnsi="PT Sans" w:cs="Arial"/>
          <w:lang w:bidi="hi-IN"/>
        </w:rPr>
        <w:t xml:space="preserve">Project (IHSP) </w:t>
      </w:r>
      <w:r w:rsidR="004724CA" w:rsidRPr="00136031">
        <w:rPr>
          <w:rFonts w:ascii="PT Sans" w:hAnsi="PT Sans"/>
        </w:rPr>
        <w:t xml:space="preserve">in </w:t>
      </w:r>
      <w:proofErr w:type="spellStart"/>
      <w:r w:rsidR="00034863">
        <w:rPr>
          <w:rFonts w:ascii="PT Sans" w:hAnsi="PT Sans"/>
        </w:rPr>
        <w:t>Bogatan</w:t>
      </w:r>
      <w:proofErr w:type="spellEnd"/>
      <w:r w:rsidR="00EC3EFD" w:rsidRPr="00136031">
        <w:rPr>
          <w:rFonts w:ascii="PT Sans" w:hAnsi="PT Sans"/>
        </w:rPr>
        <w:t xml:space="preserve"> </w:t>
      </w:r>
      <w:proofErr w:type="spellStart"/>
      <w:r w:rsidR="00034863">
        <w:rPr>
          <w:rFonts w:ascii="PT Sans" w:hAnsi="PT Sans"/>
        </w:rPr>
        <w:t>Phudsil</w:t>
      </w:r>
      <w:proofErr w:type="spellEnd"/>
      <w:r w:rsidR="00EC3EFD" w:rsidRPr="00136031">
        <w:rPr>
          <w:rFonts w:ascii="PT Sans" w:hAnsi="PT Sans"/>
        </w:rPr>
        <w:t xml:space="preserve"> Rural Municipality</w:t>
      </w:r>
      <w:r w:rsidR="008879E4">
        <w:rPr>
          <w:rFonts w:ascii="PT Sans" w:hAnsi="PT Sans"/>
        </w:rPr>
        <w:t xml:space="preserve"> </w:t>
      </w:r>
      <w:r w:rsidR="002119D2">
        <w:rPr>
          <w:rFonts w:ascii="PT Sans" w:hAnsi="PT Sans"/>
        </w:rPr>
        <w:t xml:space="preserve">(RM) </w:t>
      </w:r>
      <w:r w:rsidR="006934A2" w:rsidRPr="00136031">
        <w:rPr>
          <w:rFonts w:ascii="PT Sans" w:hAnsi="PT Sans"/>
        </w:rPr>
        <w:t xml:space="preserve">of </w:t>
      </w:r>
      <w:r w:rsidR="00EC3EFD" w:rsidRPr="00136031">
        <w:rPr>
          <w:rFonts w:ascii="PT Sans" w:hAnsi="PT Sans"/>
        </w:rPr>
        <w:t>Doti</w:t>
      </w:r>
      <w:r w:rsidR="008879E4">
        <w:rPr>
          <w:rFonts w:ascii="PT Sans" w:hAnsi="PT Sans"/>
        </w:rPr>
        <w:t xml:space="preserve"> </w:t>
      </w:r>
      <w:r w:rsidR="006934A2" w:rsidRPr="00136031">
        <w:rPr>
          <w:rFonts w:ascii="PT Sans" w:hAnsi="PT Sans"/>
        </w:rPr>
        <w:t>district</w:t>
      </w:r>
      <w:r w:rsidR="00E96AFA" w:rsidRPr="00136031">
        <w:rPr>
          <w:rFonts w:ascii="PT Sans" w:hAnsi="PT Sans"/>
        </w:rPr>
        <w:t xml:space="preserve"> since</w:t>
      </w:r>
      <w:r w:rsidR="00EC3EFD" w:rsidRPr="00136031">
        <w:rPr>
          <w:rFonts w:ascii="PT Sans" w:hAnsi="PT Sans"/>
        </w:rPr>
        <w:t xml:space="preserve"> January 2023</w:t>
      </w:r>
      <w:r w:rsidR="00307B79" w:rsidRPr="00136031">
        <w:rPr>
          <w:rFonts w:ascii="PT Sans" w:hAnsi="PT Sans"/>
        </w:rPr>
        <w:t>.</w:t>
      </w:r>
      <w:r w:rsidR="00E96AFA" w:rsidRPr="00136031">
        <w:rPr>
          <w:rFonts w:ascii="PT Sans" w:hAnsi="PT Sans"/>
          <w:color w:val="EE0000"/>
        </w:rPr>
        <w:t xml:space="preserve"> </w:t>
      </w:r>
      <w:r w:rsidR="00B67FC3" w:rsidRPr="00136031">
        <w:rPr>
          <w:rFonts w:ascii="PT Sans" w:hAnsi="PT Sans"/>
        </w:rPr>
        <w:t xml:space="preserve">The project is being implemented </w:t>
      </w:r>
      <w:r w:rsidR="00B153E8" w:rsidRPr="00136031">
        <w:rPr>
          <w:rFonts w:ascii="PT Sans" w:hAnsi="PT Sans"/>
        </w:rPr>
        <w:t>through a local partner,</w:t>
      </w:r>
      <w:r w:rsidR="00C03349" w:rsidRPr="00136031">
        <w:rPr>
          <w:rFonts w:ascii="PT Sans" w:hAnsi="PT Sans"/>
        </w:rPr>
        <w:t xml:space="preserve"> </w:t>
      </w:r>
      <w:r w:rsidR="002119D2">
        <w:rPr>
          <w:rFonts w:ascii="PT Sans" w:hAnsi="PT Sans"/>
        </w:rPr>
        <w:t>Centre</w:t>
      </w:r>
      <w:r w:rsidR="00EC3EFD" w:rsidRPr="00136031">
        <w:rPr>
          <w:rFonts w:ascii="PT Sans" w:hAnsi="PT Sans"/>
        </w:rPr>
        <w:t xml:space="preserve"> for Equal Access for Development, CEAD Nepal</w:t>
      </w:r>
      <w:r w:rsidR="00307B79" w:rsidRPr="00136031">
        <w:rPr>
          <w:rFonts w:ascii="PT Sans" w:hAnsi="PT Sans"/>
        </w:rPr>
        <w:t>.</w:t>
      </w:r>
    </w:p>
    <w:p w14:paraId="69C0D644" w14:textId="70F38BEE" w:rsidR="0077439E" w:rsidRPr="00136031" w:rsidRDefault="0077439E" w:rsidP="0077439E">
      <w:pPr>
        <w:pStyle w:val="Heading2"/>
      </w:pPr>
      <w:r w:rsidRPr="00136031">
        <w:t xml:space="preserve">Project </w:t>
      </w:r>
      <w:r>
        <w:t>Goal and Outcomes</w:t>
      </w:r>
    </w:p>
    <w:p w14:paraId="723EA056" w14:textId="1D23692A" w:rsidR="008879E4" w:rsidRPr="00927CF0" w:rsidRDefault="008879E4" w:rsidP="00150147">
      <w:pPr>
        <w:spacing w:line="0" w:lineRule="atLeast"/>
        <w:jc w:val="left"/>
        <w:rPr>
          <w:rFonts w:ascii="PT Sans" w:hAnsi="PT Sans" w:cs="Arial"/>
          <w:color w:val="000000" w:themeColor="text1"/>
          <w:lang w:bidi="hi-IN"/>
        </w:rPr>
      </w:pPr>
      <w:r w:rsidRPr="00927CF0">
        <w:rPr>
          <w:rFonts w:ascii="PT Sans" w:hAnsi="PT Sans" w:cs="Arial"/>
          <w:color w:val="000000" w:themeColor="text1"/>
          <w:lang w:bidi="hi-IN"/>
        </w:rPr>
        <w:t xml:space="preserve">The IHS project aims to enable the people of </w:t>
      </w:r>
      <w:proofErr w:type="spellStart"/>
      <w:r w:rsidR="00034863">
        <w:rPr>
          <w:rFonts w:ascii="PT Sans" w:hAnsi="PT Sans" w:cs="Arial"/>
          <w:color w:val="000000" w:themeColor="text1"/>
          <w:lang w:bidi="hi-IN"/>
        </w:rPr>
        <w:t>Bogatan</w:t>
      </w:r>
      <w:proofErr w:type="spellEnd"/>
      <w:r w:rsidRPr="00927CF0">
        <w:rPr>
          <w:rFonts w:ascii="PT Sans" w:hAnsi="PT Sans" w:cs="Arial"/>
          <w:color w:val="000000" w:themeColor="text1"/>
          <w:lang w:bidi="hi-IN"/>
        </w:rPr>
        <w:t xml:space="preserve"> </w:t>
      </w:r>
      <w:proofErr w:type="spellStart"/>
      <w:r w:rsidR="00034863">
        <w:rPr>
          <w:rFonts w:ascii="PT Sans" w:hAnsi="PT Sans" w:cs="Arial"/>
          <w:color w:val="000000" w:themeColor="text1"/>
          <w:lang w:bidi="hi-IN"/>
        </w:rPr>
        <w:t>Phudsil</w:t>
      </w:r>
      <w:proofErr w:type="spellEnd"/>
      <w:r w:rsidRPr="00927CF0">
        <w:rPr>
          <w:rFonts w:ascii="PT Sans" w:hAnsi="PT Sans" w:cs="Arial"/>
          <w:color w:val="000000" w:themeColor="text1"/>
          <w:lang w:bidi="hi-IN"/>
        </w:rPr>
        <w:t xml:space="preserve"> RM to access improved health services. To achieve this goal, the project works with both the government health service providers as well as the community, particularly the women of reproductive age and adolescents.</w:t>
      </w:r>
    </w:p>
    <w:p w14:paraId="65E39CD7" w14:textId="77777777" w:rsidR="008879E4" w:rsidRPr="00927CF0" w:rsidRDefault="008879E4" w:rsidP="00150147">
      <w:pPr>
        <w:spacing w:line="0" w:lineRule="atLeast"/>
        <w:jc w:val="left"/>
        <w:rPr>
          <w:rFonts w:ascii="PT Sans" w:hAnsi="PT Sans" w:cs="Arial"/>
          <w:color w:val="000000" w:themeColor="text1"/>
          <w:lang w:bidi="hi-IN"/>
        </w:rPr>
      </w:pPr>
    </w:p>
    <w:p w14:paraId="332A0D6F" w14:textId="2D5D588A" w:rsidR="008879E4" w:rsidRPr="00927CF0" w:rsidRDefault="00102EDA" w:rsidP="00150147">
      <w:pPr>
        <w:spacing w:line="0" w:lineRule="atLeast"/>
        <w:jc w:val="left"/>
        <w:rPr>
          <w:rFonts w:ascii="PT Sans" w:hAnsi="PT Sans" w:cs="Arial"/>
          <w:color w:val="000000" w:themeColor="text1"/>
          <w:lang w:bidi="hi-IN"/>
        </w:rPr>
      </w:pPr>
      <w:r w:rsidRPr="00927CF0">
        <w:rPr>
          <w:rFonts w:ascii="PT Sans" w:hAnsi="PT Sans" w:cs="Arial"/>
          <w:color w:val="000000" w:themeColor="text1"/>
          <w:lang w:bidi="hi-IN"/>
        </w:rPr>
        <w:t>The project has four outcome areas</w:t>
      </w:r>
      <w:r w:rsidR="00300076" w:rsidRPr="00927CF0">
        <w:rPr>
          <w:rFonts w:ascii="PT Sans" w:hAnsi="PT Sans" w:cs="Arial"/>
          <w:color w:val="000000" w:themeColor="text1"/>
          <w:lang w:bidi="hi-IN"/>
        </w:rPr>
        <w:t xml:space="preserve">. The first two outcomes are related to enhancing the capacity and accountability of government health services and their staff to deliver quality health services in mother and child health, adolescent sexual and reproductive health and mental health. The </w:t>
      </w:r>
      <w:r w:rsidR="00DE5022" w:rsidRPr="00927CF0">
        <w:rPr>
          <w:rFonts w:ascii="PT Sans" w:hAnsi="PT Sans" w:cs="Arial"/>
          <w:color w:val="000000" w:themeColor="text1"/>
          <w:lang w:bidi="hi-IN"/>
        </w:rPr>
        <w:t>latter</w:t>
      </w:r>
      <w:r w:rsidR="00300076" w:rsidRPr="00927CF0">
        <w:rPr>
          <w:rFonts w:ascii="PT Sans" w:hAnsi="PT Sans" w:cs="Arial"/>
          <w:color w:val="000000" w:themeColor="text1"/>
          <w:lang w:bidi="hi-IN"/>
        </w:rPr>
        <w:t xml:space="preserve"> two outcomes are related to enabling women of reproductive age to actively seek and access quality maternal and child health services, while equipping adolescents with essential </w:t>
      </w:r>
      <w:r w:rsidR="00E653B5">
        <w:rPr>
          <w:rFonts w:ascii="PT Sans" w:hAnsi="PT Sans" w:cs="Arial"/>
          <w:color w:val="000000" w:themeColor="text1"/>
          <w:lang w:bidi="hi-IN"/>
        </w:rPr>
        <w:t xml:space="preserve">life </w:t>
      </w:r>
      <w:r w:rsidR="00300076" w:rsidRPr="00927CF0">
        <w:rPr>
          <w:rFonts w:ascii="PT Sans" w:hAnsi="PT Sans" w:cs="Arial"/>
          <w:color w:val="000000" w:themeColor="text1"/>
          <w:lang w:bidi="hi-IN"/>
        </w:rPr>
        <w:t xml:space="preserve">skills and motivation to make healthy decisions </w:t>
      </w:r>
      <w:r w:rsidR="00DE5022" w:rsidRPr="00927CF0">
        <w:rPr>
          <w:rFonts w:ascii="PT Sans" w:hAnsi="PT Sans" w:cs="Arial"/>
          <w:color w:val="000000" w:themeColor="text1"/>
          <w:lang w:bidi="hi-IN"/>
        </w:rPr>
        <w:t>regarding their health and wellbeing.</w:t>
      </w:r>
    </w:p>
    <w:p w14:paraId="13208AB2" w14:textId="77777777" w:rsidR="00C74E70" w:rsidRPr="00136031" w:rsidRDefault="00C74E70" w:rsidP="00C74E70">
      <w:pPr>
        <w:pStyle w:val="Heading2"/>
      </w:pPr>
      <w:r w:rsidRPr="00136031">
        <w:t>Project Profile</w:t>
      </w:r>
    </w:p>
    <w:tbl>
      <w:tblPr>
        <w:tblStyle w:val="PlainTable2"/>
        <w:tblW w:w="0" w:type="auto"/>
        <w:tblLook w:val="04A0" w:firstRow="1" w:lastRow="0" w:firstColumn="1" w:lastColumn="0" w:noHBand="0" w:noVBand="1"/>
      </w:tblPr>
      <w:tblGrid>
        <w:gridCol w:w="2430"/>
        <w:gridCol w:w="7146"/>
      </w:tblGrid>
      <w:tr w:rsidR="00C74E70" w:rsidRPr="00136031" w14:paraId="6E9B5C9B" w14:textId="77777777" w:rsidTr="00927C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14:paraId="524AA286" w14:textId="77777777" w:rsidR="00C74E70" w:rsidRPr="007E73A2" w:rsidRDefault="00C519BC" w:rsidP="00C519BC">
            <w:pPr>
              <w:pStyle w:val="Memo-TableHeaderLeft"/>
              <w:rPr>
                <w:rFonts w:ascii="PT Sans" w:hAnsi="PT Sans"/>
                <w:b/>
                <w:bCs w:val="0"/>
                <w:sz w:val="20"/>
                <w:szCs w:val="24"/>
              </w:rPr>
            </w:pPr>
            <w:r w:rsidRPr="007E73A2">
              <w:rPr>
                <w:rFonts w:ascii="PT Sans" w:hAnsi="PT Sans"/>
                <w:b/>
                <w:bCs w:val="0"/>
                <w:sz w:val="20"/>
                <w:szCs w:val="24"/>
              </w:rPr>
              <w:t>Consultancy Title</w:t>
            </w:r>
          </w:p>
        </w:tc>
        <w:tc>
          <w:tcPr>
            <w:tcW w:w="7146" w:type="dxa"/>
          </w:tcPr>
          <w:p w14:paraId="1449CF1E" w14:textId="51296751" w:rsidR="00C74E70" w:rsidRPr="007E73A2" w:rsidRDefault="00147749" w:rsidP="00C519BC">
            <w:pPr>
              <w:pStyle w:val="Memo-TableHeaderLeft"/>
              <w:cnfStyle w:val="100000000000" w:firstRow="1" w:lastRow="0" w:firstColumn="0" w:lastColumn="0" w:oddVBand="0" w:evenVBand="0" w:oddHBand="0" w:evenHBand="0" w:firstRowFirstColumn="0" w:firstRowLastColumn="0" w:lastRowFirstColumn="0" w:lastRowLastColumn="0"/>
              <w:rPr>
                <w:rFonts w:ascii="PT Sans" w:hAnsi="PT Sans"/>
                <w:b/>
                <w:bCs w:val="0"/>
                <w:sz w:val="20"/>
                <w:szCs w:val="24"/>
              </w:rPr>
            </w:pPr>
            <w:r w:rsidRPr="007E73A2">
              <w:rPr>
                <w:rFonts w:ascii="PT Sans" w:hAnsi="PT Sans" w:cs="Arial"/>
                <w:b/>
                <w:bCs w:val="0"/>
                <w:sz w:val="20"/>
                <w:szCs w:val="24"/>
              </w:rPr>
              <w:t>END OF THE PROJECT EVALUATION</w:t>
            </w:r>
          </w:p>
        </w:tc>
      </w:tr>
      <w:tr w:rsidR="00C519BC" w:rsidRPr="00136031" w14:paraId="72AB6E9F" w14:textId="77777777" w:rsidTr="00927C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14:paraId="593C94AD" w14:textId="48A7BAA5" w:rsidR="00C519BC" w:rsidRPr="00136031" w:rsidRDefault="00C519BC" w:rsidP="00C519BC">
            <w:pPr>
              <w:pStyle w:val="Memo-TableDenseLeft"/>
              <w:rPr>
                <w:rFonts w:ascii="PT Sans" w:hAnsi="PT Sans"/>
                <w:sz w:val="20"/>
                <w:szCs w:val="24"/>
              </w:rPr>
            </w:pPr>
            <w:r w:rsidRPr="00136031">
              <w:rPr>
                <w:rFonts w:ascii="PT Sans" w:hAnsi="PT Sans"/>
                <w:sz w:val="20"/>
                <w:szCs w:val="24"/>
              </w:rPr>
              <w:t xml:space="preserve">Project </w:t>
            </w:r>
            <w:r w:rsidR="0065623A" w:rsidRPr="00136031">
              <w:rPr>
                <w:rFonts w:ascii="PT Sans" w:hAnsi="PT Sans"/>
                <w:sz w:val="20"/>
                <w:szCs w:val="24"/>
              </w:rPr>
              <w:t>Name:</w:t>
            </w:r>
            <w:r w:rsidR="00E8307A" w:rsidRPr="00136031">
              <w:rPr>
                <w:rFonts w:ascii="PT Sans" w:hAnsi="PT Sans"/>
                <w:sz w:val="20"/>
                <w:szCs w:val="24"/>
              </w:rPr>
              <w:t xml:space="preserve"> </w:t>
            </w:r>
          </w:p>
        </w:tc>
        <w:tc>
          <w:tcPr>
            <w:tcW w:w="7146" w:type="dxa"/>
          </w:tcPr>
          <w:p w14:paraId="0420A01F" w14:textId="4362491A" w:rsidR="00C519BC" w:rsidRPr="00136031" w:rsidRDefault="00C03349" w:rsidP="00C519BC">
            <w:pPr>
              <w:pStyle w:val="Memo-TableDenseLeft"/>
              <w:cnfStyle w:val="000000100000" w:firstRow="0" w:lastRow="0" w:firstColumn="0" w:lastColumn="0" w:oddVBand="0" w:evenVBand="0" w:oddHBand="1" w:evenHBand="0" w:firstRowFirstColumn="0" w:firstRowLastColumn="0" w:lastRowFirstColumn="0" w:lastRowLastColumn="0"/>
              <w:rPr>
                <w:rFonts w:ascii="PT Sans" w:hAnsi="PT Sans"/>
                <w:sz w:val="20"/>
                <w:szCs w:val="24"/>
              </w:rPr>
            </w:pPr>
            <w:r w:rsidRPr="00136031">
              <w:rPr>
                <w:rFonts w:ascii="PT Sans" w:hAnsi="PT Sans"/>
                <w:sz w:val="20"/>
                <w:szCs w:val="24"/>
              </w:rPr>
              <w:t xml:space="preserve">Improving </w:t>
            </w:r>
            <w:r w:rsidR="00440F14">
              <w:rPr>
                <w:rFonts w:ascii="PT Sans" w:hAnsi="PT Sans"/>
                <w:sz w:val="20"/>
                <w:szCs w:val="24"/>
              </w:rPr>
              <w:t xml:space="preserve">the </w:t>
            </w:r>
            <w:r w:rsidRPr="00136031">
              <w:rPr>
                <w:rFonts w:ascii="PT Sans" w:hAnsi="PT Sans"/>
                <w:sz w:val="20"/>
                <w:szCs w:val="24"/>
              </w:rPr>
              <w:t xml:space="preserve">Health Care System of </w:t>
            </w:r>
            <w:proofErr w:type="spellStart"/>
            <w:r w:rsidR="00034863">
              <w:rPr>
                <w:rFonts w:ascii="PT Sans" w:hAnsi="PT Sans"/>
                <w:sz w:val="20"/>
                <w:szCs w:val="24"/>
              </w:rPr>
              <w:t>Bogatan</w:t>
            </w:r>
            <w:proofErr w:type="spellEnd"/>
            <w:r w:rsidRPr="00136031">
              <w:rPr>
                <w:rFonts w:ascii="PT Sans" w:hAnsi="PT Sans"/>
                <w:sz w:val="20"/>
                <w:szCs w:val="24"/>
              </w:rPr>
              <w:t>, Doti (IHSP)</w:t>
            </w:r>
          </w:p>
        </w:tc>
      </w:tr>
      <w:tr w:rsidR="00C74E70" w:rsidRPr="00136031" w14:paraId="2C65D3CA" w14:textId="77777777" w:rsidTr="00927CF0">
        <w:tc>
          <w:tcPr>
            <w:cnfStyle w:val="001000000000" w:firstRow="0" w:lastRow="0" w:firstColumn="1" w:lastColumn="0" w:oddVBand="0" w:evenVBand="0" w:oddHBand="0" w:evenHBand="0" w:firstRowFirstColumn="0" w:firstRowLastColumn="0" w:lastRowFirstColumn="0" w:lastRowLastColumn="0"/>
            <w:tcW w:w="2430" w:type="dxa"/>
          </w:tcPr>
          <w:p w14:paraId="35BFADCB" w14:textId="040E98A4" w:rsidR="00C74E70" w:rsidRPr="00136031" w:rsidRDefault="00C74E70" w:rsidP="00C519BC">
            <w:pPr>
              <w:pStyle w:val="Memo-TableDenseLeft"/>
              <w:rPr>
                <w:rFonts w:ascii="PT Sans" w:hAnsi="PT Sans"/>
                <w:sz w:val="20"/>
                <w:szCs w:val="24"/>
              </w:rPr>
            </w:pPr>
            <w:r w:rsidRPr="00136031">
              <w:rPr>
                <w:rFonts w:ascii="PT Sans" w:hAnsi="PT Sans"/>
                <w:sz w:val="20"/>
                <w:szCs w:val="24"/>
              </w:rPr>
              <w:t>UMN Cluster</w:t>
            </w:r>
            <w:r w:rsidR="00E8307A" w:rsidRPr="00136031">
              <w:rPr>
                <w:rFonts w:ascii="PT Sans" w:hAnsi="PT Sans"/>
                <w:sz w:val="20"/>
                <w:szCs w:val="24"/>
              </w:rPr>
              <w:t>:</w:t>
            </w:r>
          </w:p>
        </w:tc>
        <w:tc>
          <w:tcPr>
            <w:tcW w:w="7146" w:type="dxa"/>
          </w:tcPr>
          <w:p w14:paraId="157B0B1B" w14:textId="793ED8F8" w:rsidR="00C74E70" w:rsidRPr="00136031" w:rsidRDefault="00C03349" w:rsidP="00C519BC">
            <w:pPr>
              <w:pStyle w:val="Memo-TableDenseLeft"/>
              <w:cnfStyle w:val="000000000000" w:firstRow="0" w:lastRow="0" w:firstColumn="0" w:lastColumn="0" w:oddVBand="0" w:evenVBand="0" w:oddHBand="0" w:evenHBand="0" w:firstRowFirstColumn="0" w:firstRowLastColumn="0" w:lastRowFirstColumn="0" w:lastRowLastColumn="0"/>
              <w:rPr>
                <w:rFonts w:ascii="PT Sans" w:hAnsi="PT Sans"/>
                <w:sz w:val="20"/>
                <w:szCs w:val="24"/>
              </w:rPr>
            </w:pPr>
            <w:r w:rsidRPr="00136031">
              <w:rPr>
                <w:rFonts w:ascii="PT Sans" w:hAnsi="PT Sans"/>
                <w:sz w:val="20"/>
                <w:szCs w:val="24"/>
              </w:rPr>
              <w:t>UMN, Doti Cluster</w:t>
            </w:r>
          </w:p>
        </w:tc>
      </w:tr>
      <w:tr w:rsidR="00C74E70" w:rsidRPr="00136031" w14:paraId="258BE539" w14:textId="77777777" w:rsidTr="00927C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14:paraId="597AC313" w14:textId="77777777" w:rsidR="00C74E70" w:rsidRPr="00136031" w:rsidRDefault="00C74E70" w:rsidP="00C519BC">
            <w:pPr>
              <w:pStyle w:val="Memo-TableDenseLeft"/>
              <w:rPr>
                <w:rFonts w:ascii="PT Sans" w:hAnsi="PT Sans"/>
                <w:sz w:val="20"/>
                <w:szCs w:val="24"/>
              </w:rPr>
            </w:pPr>
            <w:r w:rsidRPr="00136031">
              <w:rPr>
                <w:rFonts w:ascii="PT Sans" w:hAnsi="PT Sans"/>
                <w:sz w:val="20"/>
                <w:szCs w:val="24"/>
              </w:rPr>
              <w:t>Implementing Partner</w:t>
            </w:r>
            <w:r w:rsidR="00A55528" w:rsidRPr="00136031">
              <w:rPr>
                <w:rFonts w:ascii="PT Sans" w:hAnsi="PT Sans"/>
                <w:sz w:val="20"/>
                <w:szCs w:val="24"/>
              </w:rPr>
              <w:t>(s)</w:t>
            </w:r>
          </w:p>
        </w:tc>
        <w:tc>
          <w:tcPr>
            <w:tcW w:w="7146" w:type="dxa"/>
          </w:tcPr>
          <w:p w14:paraId="559A8FCF" w14:textId="79ED4461" w:rsidR="00C74E70" w:rsidRPr="00136031" w:rsidRDefault="00440F14" w:rsidP="00C519BC">
            <w:pPr>
              <w:pStyle w:val="Memo-TableDenseLeft"/>
              <w:cnfStyle w:val="000000100000" w:firstRow="0" w:lastRow="0" w:firstColumn="0" w:lastColumn="0" w:oddVBand="0" w:evenVBand="0" w:oddHBand="1" w:evenHBand="0" w:firstRowFirstColumn="0" w:firstRowLastColumn="0" w:lastRowFirstColumn="0" w:lastRowLastColumn="0"/>
              <w:rPr>
                <w:rFonts w:ascii="PT Sans" w:hAnsi="PT Sans"/>
                <w:sz w:val="20"/>
                <w:szCs w:val="24"/>
              </w:rPr>
            </w:pPr>
            <w:r>
              <w:rPr>
                <w:rFonts w:ascii="PT Sans" w:hAnsi="PT Sans"/>
                <w:sz w:val="20"/>
                <w:szCs w:val="24"/>
              </w:rPr>
              <w:t>Centre</w:t>
            </w:r>
            <w:r w:rsidR="00C03349" w:rsidRPr="00136031">
              <w:rPr>
                <w:rFonts w:ascii="PT Sans" w:hAnsi="PT Sans"/>
                <w:sz w:val="20"/>
                <w:szCs w:val="24"/>
              </w:rPr>
              <w:t xml:space="preserve"> for Equal Access for Development (CEAD Nepal)</w:t>
            </w:r>
          </w:p>
        </w:tc>
      </w:tr>
      <w:tr w:rsidR="00C519BC" w:rsidRPr="00136031" w14:paraId="308E59B5" w14:textId="77777777" w:rsidTr="00927CF0">
        <w:tc>
          <w:tcPr>
            <w:cnfStyle w:val="001000000000" w:firstRow="0" w:lastRow="0" w:firstColumn="1" w:lastColumn="0" w:oddVBand="0" w:evenVBand="0" w:oddHBand="0" w:evenHBand="0" w:firstRowFirstColumn="0" w:firstRowLastColumn="0" w:lastRowFirstColumn="0" w:lastRowLastColumn="0"/>
            <w:tcW w:w="2430" w:type="dxa"/>
          </w:tcPr>
          <w:p w14:paraId="02E57A34" w14:textId="77777777" w:rsidR="00C519BC" w:rsidRPr="00136031" w:rsidRDefault="00C519BC" w:rsidP="00157DBF">
            <w:pPr>
              <w:pStyle w:val="Memo-TableDenseLeft"/>
              <w:rPr>
                <w:rFonts w:ascii="PT Sans" w:hAnsi="PT Sans"/>
                <w:sz w:val="20"/>
                <w:szCs w:val="24"/>
              </w:rPr>
            </w:pPr>
            <w:r w:rsidRPr="00136031">
              <w:rPr>
                <w:rFonts w:ascii="PT Sans" w:hAnsi="PT Sans"/>
                <w:sz w:val="20"/>
                <w:szCs w:val="24"/>
              </w:rPr>
              <w:t>Funding Partner</w:t>
            </w:r>
          </w:p>
        </w:tc>
        <w:tc>
          <w:tcPr>
            <w:tcW w:w="7146" w:type="dxa"/>
          </w:tcPr>
          <w:p w14:paraId="388DBCBC" w14:textId="08E43563" w:rsidR="00C519BC" w:rsidRPr="00136031" w:rsidRDefault="00C03349" w:rsidP="00157DBF">
            <w:pPr>
              <w:pStyle w:val="Memo-TableDenseLeft"/>
              <w:cnfStyle w:val="000000000000" w:firstRow="0" w:lastRow="0" w:firstColumn="0" w:lastColumn="0" w:oddVBand="0" w:evenVBand="0" w:oddHBand="0" w:evenHBand="0" w:firstRowFirstColumn="0" w:firstRowLastColumn="0" w:lastRowFirstColumn="0" w:lastRowLastColumn="0"/>
              <w:rPr>
                <w:rFonts w:ascii="PT Sans" w:hAnsi="PT Sans"/>
                <w:sz w:val="20"/>
                <w:szCs w:val="24"/>
              </w:rPr>
            </w:pPr>
            <w:r w:rsidRPr="00136031">
              <w:rPr>
                <w:rFonts w:ascii="PT Sans" w:hAnsi="PT Sans"/>
                <w:sz w:val="20"/>
                <w:szCs w:val="24"/>
              </w:rPr>
              <w:t>Gossner Mission</w:t>
            </w:r>
          </w:p>
        </w:tc>
      </w:tr>
      <w:tr w:rsidR="00C519BC" w:rsidRPr="00136031" w14:paraId="376A98CA" w14:textId="77777777" w:rsidTr="00927C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14:paraId="60144453" w14:textId="77777777" w:rsidR="00C519BC" w:rsidRPr="00136031" w:rsidRDefault="00C519BC" w:rsidP="00157DBF">
            <w:pPr>
              <w:pStyle w:val="Memo-TableDenseLeft"/>
              <w:rPr>
                <w:rFonts w:ascii="PT Sans" w:hAnsi="PT Sans"/>
                <w:sz w:val="20"/>
                <w:szCs w:val="24"/>
              </w:rPr>
            </w:pPr>
            <w:r w:rsidRPr="00136031">
              <w:rPr>
                <w:rFonts w:ascii="PT Sans" w:hAnsi="PT Sans"/>
                <w:sz w:val="20"/>
                <w:szCs w:val="24"/>
              </w:rPr>
              <w:t>Project Locations</w:t>
            </w:r>
          </w:p>
        </w:tc>
        <w:tc>
          <w:tcPr>
            <w:tcW w:w="7146" w:type="dxa"/>
          </w:tcPr>
          <w:p w14:paraId="5B85CF32" w14:textId="13441A59" w:rsidR="00C519BC" w:rsidRPr="00136031" w:rsidRDefault="00C03349" w:rsidP="00EB3076">
            <w:pPr>
              <w:pStyle w:val="Memo-TableDenseLeft"/>
              <w:cnfStyle w:val="000000100000" w:firstRow="0" w:lastRow="0" w:firstColumn="0" w:lastColumn="0" w:oddVBand="0" w:evenVBand="0" w:oddHBand="1" w:evenHBand="0" w:firstRowFirstColumn="0" w:firstRowLastColumn="0" w:lastRowFirstColumn="0" w:lastRowLastColumn="0"/>
              <w:rPr>
                <w:rFonts w:ascii="PT Sans" w:hAnsi="PT Sans"/>
                <w:sz w:val="20"/>
                <w:szCs w:val="24"/>
              </w:rPr>
            </w:pPr>
            <w:r w:rsidRPr="00136031">
              <w:rPr>
                <w:rFonts w:ascii="PT Sans" w:hAnsi="PT Sans"/>
                <w:sz w:val="20"/>
                <w:szCs w:val="24"/>
              </w:rPr>
              <w:t xml:space="preserve">1 to 7 wards of </w:t>
            </w:r>
            <w:proofErr w:type="spellStart"/>
            <w:r w:rsidR="00034863">
              <w:rPr>
                <w:rFonts w:ascii="PT Sans" w:hAnsi="PT Sans"/>
                <w:sz w:val="20"/>
                <w:szCs w:val="24"/>
              </w:rPr>
              <w:t>Bogatan</w:t>
            </w:r>
            <w:proofErr w:type="spellEnd"/>
            <w:r w:rsidRPr="00136031">
              <w:rPr>
                <w:rFonts w:ascii="PT Sans" w:hAnsi="PT Sans"/>
                <w:sz w:val="20"/>
                <w:szCs w:val="24"/>
              </w:rPr>
              <w:t xml:space="preserve"> </w:t>
            </w:r>
            <w:proofErr w:type="spellStart"/>
            <w:r w:rsidR="00034863">
              <w:rPr>
                <w:rFonts w:ascii="PT Sans" w:hAnsi="PT Sans"/>
                <w:sz w:val="20"/>
                <w:szCs w:val="24"/>
              </w:rPr>
              <w:t>Phudsil</w:t>
            </w:r>
            <w:proofErr w:type="spellEnd"/>
            <w:r w:rsidRPr="00136031">
              <w:rPr>
                <w:rFonts w:ascii="PT Sans" w:hAnsi="PT Sans"/>
                <w:sz w:val="20"/>
                <w:szCs w:val="24"/>
              </w:rPr>
              <w:t xml:space="preserve"> </w:t>
            </w:r>
            <w:r w:rsidR="002E635F">
              <w:rPr>
                <w:rFonts w:ascii="PT Sans" w:hAnsi="PT Sans"/>
                <w:sz w:val="20"/>
                <w:szCs w:val="24"/>
              </w:rPr>
              <w:t>RM</w:t>
            </w:r>
          </w:p>
        </w:tc>
      </w:tr>
      <w:tr w:rsidR="00A55528" w:rsidRPr="00136031" w14:paraId="24875FEE" w14:textId="77777777" w:rsidTr="00927CF0">
        <w:tc>
          <w:tcPr>
            <w:cnfStyle w:val="001000000000" w:firstRow="0" w:lastRow="0" w:firstColumn="1" w:lastColumn="0" w:oddVBand="0" w:evenVBand="0" w:oddHBand="0" w:evenHBand="0" w:firstRowFirstColumn="0" w:firstRowLastColumn="0" w:lastRowFirstColumn="0" w:lastRowLastColumn="0"/>
            <w:tcW w:w="2430" w:type="dxa"/>
          </w:tcPr>
          <w:p w14:paraId="0F745F3E" w14:textId="77777777" w:rsidR="00A55528" w:rsidRPr="00136031" w:rsidRDefault="00A55528" w:rsidP="00C519BC">
            <w:pPr>
              <w:pStyle w:val="Memo-TableDenseLeft"/>
              <w:rPr>
                <w:rFonts w:ascii="PT Sans" w:hAnsi="PT Sans"/>
                <w:sz w:val="20"/>
                <w:szCs w:val="24"/>
              </w:rPr>
            </w:pPr>
            <w:r w:rsidRPr="00136031">
              <w:rPr>
                <w:rFonts w:ascii="PT Sans" w:hAnsi="PT Sans"/>
                <w:sz w:val="20"/>
                <w:szCs w:val="24"/>
              </w:rPr>
              <w:t>Project duration</w:t>
            </w:r>
          </w:p>
        </w:tc>
        <w:tc>
          <w:tcPr>
            <w:tcW w:w="7146" w:type="dxa"/>
          </w:tcPr>
          <w:p w14:paraId="7E76898A" w14:textId="2D2AE1CE" w:rsidR="00A55528" w:rsidRPr="00136031" w:rsidRDefault="00C03349" w:rsidP="00C519BC">
            <w:pPr>
              <w:pStyle w:val="Memo-TableDenseLeft"/>
              <w:cnfStyle w:val="000000000000" w:firstRow="0" w:lastRow="0" w:firstColumn="0" w:lastColumn="0" w:oddVBand="0" w:evenVBand="0" w:oddHBand="0" w:evenHBand="0" w:firstRowFirstColumn="0" w:firstRowLastColumn="0" w:lastRowFirstColumn="0" w:lastRowLastColumn="0"/>
              <w:rPr>
                <w:rFonts w:ascii="PT Sans" w:hAnsi="PT Sans"/>
                <w:sz w:val="20"/>
                <w:szCs w:val="24"/>
              </w:rPr>
            </w:pPr>
            <w:r w:rsidRPr="00136031">
              <w:rPr>
                <w:rFonts w:ascii="PT Sans" w:hAnsi="PT Sans"/>
                <w:sz w:val="20"/>
                <w:szCs w:val="24"/>
              </w:rPr>
              <w:t>3 years (January 2023 to December 2025)</w:t>
            </w:r>
          </w:p>
        </w:tc>
      </w:tr>
      <w:tr w:rsidR="00C519BC" w:rsidRPr="00136031" w14:paraId="209A87EA" w14:textId="77777777" w:rsidTr="00927C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14:paraId="7877FD68" w14:textId="77777777" w:rsidR="00C519BC" w:rsidRPr="00136031" w:rsidRDefault="00C519BC" w:rsidP="00157DBF">
            <w:pPr>
              <w:pStyle w:val="Memo-TableDenseLeft"/>
              <w:rPr>
                <w:rFonts w:ascii="PT Sans" w:hAnsi="PT Sans"/>
                <w:sz w:val="20"/>
                <w:szCs w:val="24"/>
              </w:rPr>
            </w:pPr>
            <w:r w:rsidRPr="00136031">
              <w:rPr>
                <w:rFonts w:ascii="PT Sans" w:hAnsi="PT Sans"/>
                <w:sz w:val="20"/>
                <w:szCs w:val="24"/>
              </w:rPr>
              <w:t>Period of project to be evaluated</w:t>
            </w:r>
          </w:p>
        </w:tc>
        <w:tc>
          <w:tcPr>
            <w:tcW w:w="7146" w:type="dxa"/>
          </w:tcPr>
          <w:p w14:paraId="2E4177B8" w14:textId="5B098DA2" w:rsidR="00C519BC" w:rsidRPr="00136031" w:rsidRDefault="00390E63" w:rsidP="00157DBF">
            <w:pPr>
              <w:pStyle w:val="Memo-TableDenseLeft"/>
              <w:cnfStyle w:val="000000100000" w:firstRow="0" w:lastRow="0" w:firstColumn="0" w:lastColumn="0" w:oddVBand="0" w:evenVBand="0" w:oddHBand="1" w:evenHBand="0" w:firstRowFirstColumn="0" w:firstRowLastColumn="0" w:lastRowFirstColumn="0" w:lastRowLastColumn="0"/>
              <w:rPr>
                <w:rFonts w:ascii="PT Sans" w:hAnsi="PT Sans"/>
                <w:sz w:val="20"/>
                <w:szCs w:val="24"/>
              </w:rPr>
            </w:pPr>
            <w:r>
              <w:rPr>
                <w:rFonts w:ascii="PT Sans" w:hAnsi="PT Sans"/>
                <w:sz w:val="20"/>
                <w:szCs w:val="24"/>
              </w:rPr>
              <w:t xml:space="preserve"> January 2023 to December 2025</w:t>
            </w:r>
          </w:p>
        </w:tc>
      </w:tr>
    </w:tbl>
    <w:p w14:paraId="1A170972" w14:textId="07A250A3" w:rsidR="0065623A" w:rsidRPr="001836AE" w:rsidRDefault="00C519BC" w:rsidP="001836AE">
      <w:pPr>
        <w:pStyle w:val="Heading2"/>
      </w:pPr>
      <w:r w:rsidRPr="00136031">
        <w:lastRenderedPageBreak/>
        <w:t>Project Description</w:t>
      </w:r>
    </w:p>
    <w:p w14:paraId="1437E396" w14:textId="3804CA0E" w:rsidR="00D032EF" w:rsidRDefault="00D032EF" w:rsidP="00150147">
      <w:pPr>
        <w:spacing w:after="80"/>
        <w:jc w:val="left"/>
        <w:rPr>
          <w:rFonts w:cs="Arial"/>
        </w:rPr>
      </w:pPr>
      <w:bookmarkStart w:id="11" w:name="_Hlk203143308"/>
      <w:r w:rsidRPr="004B2140">
        <w:rPr>
          <w:rFonts w:cs="Arial"/>
        </w:rPr>
        <w:t>The project aims to improve the local government’s healthcare system and strengthen the capacity of health workers to provide better health service</w:t>
      </w:r>
      <w:r>
        <w:rPr>
          <w:rFonts w:cs="Arial"/>
        </w:rPr>
        <w:t>s</w:t>
      </w:r>
      <w:r w:rsidRPr="004B2140">
        <w:rPr>
          <w:rFonts w:cs="Arial"/>
        </w:rPr>
        <w:t xml:space="preserve"> to women of reproductive age and youth by engaging with community groups, mothers’ groups, their families and key stakeholders including government health service providers and female </w:t>
      </w:r>
      <w:r w:rsidR="000356B8">
        <w:rPr>
          <w:rFonts w:cs="Arial"/>
        </w:rPr>
        <w:t xml:space="preserve">community health </w:t>
      </w:r>
      <w:r w:rsidRPr="004B2140">
        <w:rPr>
          <w:rFonts w:cs="Arial"/>
        </w:rPr>
        <w:t xml:space="preserve">volunteers. </w:t>
      </w:r>
      <w:r>
        <w:rPr>
          <w:rFonts w:cs="Arial"/>
        </w:rPr>
        <w:t>The s</w:t>
      </w:r>
      <w:r w:rsidRPr="004B2140">
        <w:rPr>
          <w:rFonts w:cs="Arial"/>
        </w:rPr>
        <w:t>ervices include maternal and child health, family planning, adolescent sexual</w:t>
      </w:r>
      <w:r w:rsidR="00390E63">
        <w:rPr>
          <w:rFonts w:cs="Arial"/>
        </w:rPr>
        <w:t xml:space="preserve"> and reproductive</w:t>
      </w:r>
      <w:r w:rsidRPr="004B2140">
        <w:rPr>
          <w:rFonts w:cs="Arial"/>
        </w:rPr>
        <w:t xml:space="preserve"> health and mental health. In addition, </w:t>
      </w:r>
      <w:r>
        <w:rPr>
          <w:rFonts w:cs="Arial"/>
        </w:rPr>
        <w:t xml:space="preserve">the project </w:t>
      </w:r>
      <w:r w:rsidR="00390E63">
        <w:rPr>
          <w:rFonts w:cs="Arial"/>
        </w:rPr>
        <w:t xml:space="preserve">also </w:t>
      </w:r>
      <w:r>
        <w:rPr>
          <w:rFonts w:cs="Arial"/>
        </w:rPr>
        <w:t>work</w:t>
      </w:r>
      <w:r w:rsidR="00390E63">
        <w:rPr>
          <w:rFonts w:cs="Arial"/>
        </w:rPr>
        <w:t>s</w:t>
      </w:r>
      <w:r>
        <w:rPr>
          <w:rFonts w:cs="Arial"/>
        </w:rPr>
        <w:t xml:space="preserve"> to improve the </w:t>
      </w:r>
      <w:r w:rsidRPr="004B2140">
        <w:rPr>
          <w:rFonts w:cs="Arial"/>
        </w:rPr>
        <w:t xml:space="preserve">health governance. </w:t>
      </w:r>
    </w:p>
    <w:p w14:paraId="383B01D1" w14:textId="091B456A" w:rsidR="00753C8F" w:rsidRPr="004B2140" w:rsidRDefault="00034863" w:rsidP="00150147">
      <w:pPr>
        <w:pStyle w:val="NoSpacing"/>
        <w:spacing w:after="80"/>
      </w:pPr>
      <w:proofErr w:type="spellStart"/>
      <w:r>
        <w:t>Bogatan</w:t>
      </w:r>
      <w:proofErr w:type="spellEnd"/>
      <w:r w:rsidR="00753C8F" w:rsidRPr="004B2140">
        <w:t xml:space="preserve"> </w:t>
      </w:r>
      <w:proofErr w:type="spellStart"/>
      <w:r>
        <w:t>Phudsil</w:t>
      </w:r>
      <w:proofErr w:type="spellEnd"/>
      <w:r w:rsidR="00753C8F" w:rsidRPr="004B2140">
        <w:t xml:space="preserve"> </w:t>
      </w:r>
      <w:r w:rsidR="002E635F">
        <w:t>RM</w:t>
      </w:r>
      <w:r w:rsidR="00753C8F" w:rsidRPr="004B2140">
        <w:t>, with a total population of 1</w:t>
      </w:r>
      <w:r w:rsidR="00753C8F">
        <w:t>5</w:t>
      </w:r>
      <w:r w:rsidR="00753C8F" w:rsidRPr="004B2140">
        <w:t>,9</w:t>
      </w:r>
      <w:r w:rsidR="00753C8F">
        <w:t>12</w:t>
      </w:r>
      <w:r w:rsidR="00753C8F" w:rsidRPr="004B2140">
        <w:t xml:space="preserve"> (5</w:t>
      </w:r>
      <w:r w:rsidR="00753C8F">
        <w:t>3</w:t>
      </w:r>
      <w:r w:rsidR="00753C8F" w:rsidRPr="004B2140">
        <w:t>% female), is an underdeveloped region of the wester</w:t>
      </w:r>
      <w:r w:rsidR="00753C8F">
        <w:t>n</w:t>
      </w:r>
      <w:r w:rsidR="00753C8F" w:rsidRPr="004B2140">
        <w:t xml:space="preserve"> hilly district of Doti, Nepal. There </w:t>
      </w:r>
      <w:r w:rsidR="00F95D66">
        <w:t>is</w:t>
      </w:r>
      <w:r w:rsidR="00753C8F" w:rsidRPr="004B2140">
        <w:t xml:space="preserve"> one primary health care centre, six health posts, and three community health units</w:t>
      </w:r>
      <w:r w:rsidR="00753C8F">
        <w:t xml:space="preserve"> </w:t>
      </w:r>
      <w:r w:rsidR="00753C8F" w:rsidRPr="004B2140">
        <w:t>providing basic health services in the area.</w:t>
      </w:r>
    </w:p>
    <w:p w14:paraId="4AC1889D" w14:textId="6557ED10" w:rsidR="00753C8F" w:rsidRPr="004B2140" w:rsidRDefault="001836AE" w:rsidP="00150147">
      <w:pPr>
        <w:pStyle w:val="NoSpacing"/>
        <w:spacing w:after="80"/>
      </w:pPr>
      <w:r>
        <w:t>The RM</w:t>
      </w:r>
      <w:r w:rsidR="00753C8F">
        <w:t xml:space="preserve"> </w:t>
      </w:r>
      <w:r w:rsidR="00753C8F" w:rsidRPr="004B2140">
        <w:t>lack</w:t>
      </w:r>
      <w:r w:rsidR="00996C28">
        <w:t>s</w:t>
      </w:r>
      <w:r w:rsidR="00753C8F" w:rsidRPr="004B2140">
        <w:t xml:space="preserve"> </w:t>
      </w:r>
      <w:r>
        <w:t>good</w:t>
      </w:r>
      <w:r w:rsidR="00753C8F" w:rsidRPr="004B2140">
        <w:t xml:space="preserve"> </w:t>
      </w:r>
      <w:r w:rsidR="00753C8F">
        <w:t>health infrastructure</w:t>
      </w:r>
      <w:r>
        <w:t>s</w:t>
      </w:r>
      <w:r w:rsidR="00753C8F" w:rsidRPr="004B2140">
        <w:t xml:space="preserve">, </w:t>
      </w:r>
      <w:r>
        <w:t xml:space="preserve">essential </w:t>
      </w:r>
      <w:r w:rsidR="00753C8F" w:rsidRPr="004B2140">
        <w:t xml:space="preserve">materials and equipment </w:t>
      </w:r>
      <w:r w:rsidR="00753C8F">
        <w:t xml:space="preserve">and </w:t>
      </w:r>
      <w:r>
        <w:t xml:space="preserve">trained </w:t>
      </w:r>
      <w:r w:rsidR="00753C8F">
        <w:t xml:space="preserve">health </w:t>
      </w:r>
      <w:r>
        <w:t>workers.</w:t>
      </w:r>
      <w:r w:rsidR="00753C8F" w:rsidRPr="004B2140">
        <w:t xml:space="preserve"> </w:t>
      </w:r>
      <w:r w:rsidR="00753C8F">
        <w:t>In addition, m</w:t>
      </w:r>
      <w:r w:rsidR="00753C8F" w:rsidRPr="004B2140">
        <w:t xml:space="preserve">aternal and child health </w:t>
      </w:r>
      <w:r>
        <w:t>issues prevail</w:t>
      </w:r>
      <w:r w:rsidR="00390E63">
        <w:t>;</w:t>
      </w:r>
      <w:r w:rsidR="00753C8F" w:rsidRPr="004B2140">
        <w:t xml:space="preserve"> family planning coverage is low and </w:t>
      </w:r>
      <w:r w:rsidR="00390E63">
        <w:t xml:space="preserve">there is a </w:t>
      </w:r>
      <w:r w:rsidR="00753C8F" w:rsidRPr="004B2140">
        <w:t xml:space="preserve">lack of sexual reproductive health services targeted to adolescents. </w:t>
      </w:r>
    </w:p>
    <w:p w14:paraId="6B70CEFB" w14:textId="143D6BCF" w:rsidR="00753C8F" w:rsidRPr="004B2140" w:rsidRDefault="00034863" w:rsidP="00150147">
      <w:pPr>
        <w:spacing w:after="80"/>
        <w:jc w:val="left"/>
        <w:rPr>
          <w:rFonts w:cs="Arial"/>
          <w:highlight w:val="yellow"/>
          <w:lang w:eastAsia="en-GB"/>
        </w:rPr>
      </w:pPr>
      <w:proofErr w:type="spellStart"/>
      <w:r>
        <w:rPr>
          <w:rFonts w:cs="Arial"/>
        </w:rPr>
        <w:t>Bogatan</w:t>
      </w:r>
      <w:proofErr w:type="spellEnd"/>
      <w:r w:rsidR="00753C8F" w:rsidRPr="004B2140">
        <w:rPr>
          <w:rFonts w:cs="Arial"/>
        </w:rPr>
        <w:t xml:space="preserve"> </w:t>
      </w:r>
      <w:proofErr w:type="spellStart"/>
      <w:r>
        <w:rPr>
          <w:rFonts w:cs="Arial"/>
        </w:rPr>
        <w:t>Phudsil</w:t>
      </w:r>
      <w:proofErr w:type="spellEnd"/>
      <w:r w:rsidR="00753C8F" w:rsidRPr="004B2140">
        <w:rPr>
          <w:rFonts w:cs="Arial"/>
        </w:rPr>
        <w:t xml:space="preserve"> </w:t>
      </w:r>
      <w:r w:rsidR="002E635F">
        <w:rPr>
          <w:rFonts w:cs="Arial"/>
        </w:rPr>
        <w:t>RM</w:t>
      </w:r>
      <w:r w:rsidR="00753C8F" w:rsidRPr="004B2140">
        <w:rPr>
          <w:rFonts w:cs="Arial"/>
        </w:rPr>
        <w:t xml:space="preserve"> underperforms regarding major child health indicators. This includes cases of pneumonia under five being 137 per 1</w:t>
      </w:r>
      <w:r w:rsidR="00753C8F">
        <w:rPr>
          <w:rFonts w:cs="Arial"/>
        </w:rPr>
        <w:t>,</w:t>
      </w:r>
      <w:r w:rsidR="00753C8F" w:rsidRPr="004B2140">
        <w:rPr>
          <w:rFonts w:cs="Arial"/>
        </w:rPr>
        <w:t>000</w:t>
      </w:r>
      <w:r w:rsidR="00F95D66">
        <w:rPr>
          <w:rFonts w:cs="Arial"/>
        </w:rPr>
        <w:t>,</w:t>
      </w:r>
      <w:r w:rsidR="00753C8F" w:rsidRPr="004B2140">
        <w:rPr>
          <w:rFonts w:cs="Arial"/>
        </w:rPr>
        <w:t xml:space="preserve"> which is significantly higher than national </w:t>
      </w:r>
      <w:r w:rsidR="00753C8F">
        <w:rPr>
          <w:rFonts w:cs="Arial"/>
        </w:rPr>
        <w:t>averages</w:t>
      </w:r>
      <w:r w:rsidR="0062207F">
        <w:rPr>
          <w:rFonts w:cs="Arial"/>
        </w:rPr>
        <w:t xml:space="preserve"> of 26 per 1000</w:t>
      </w:r>
      <w:r w:rsidR="00530B71">
        <w:rPr>
          <w:rFonts w:cs="Arial"/>
        </w:rPr>
        <w:t xml:space="preserve"> (</w:t>
      </w:r>
      <w:r w:rsidR="00E5011E">
        <w:rPr>
          <w:rFonts w:cs="Arial"/>
        </w:rPr>
        <w:t>c</w:t>
      </w:r>
      <w:r w:rsidR="00753C8F" w:rsidRPr="004B2140">
        <w:rPr>
          <w:rFonts w:cs="Arial"/>
        </w:rPr>
        <w:t>hild immunisation coverage is less than 90%</w:t>
      </w:r>
      <w:r w:rsidR="00753C8F">
        <w:rPr>
          <w:rFonts w:cs="Arial"/>
        </w:rPr>
        <w:t>, a</w:t>
      </w:r>
      <w:r w:rsidR="00753C8F" w:rsidRPr="004B2140">
        <w:rPr>
          <w:rFonts w:cs="Arial"/>
        </w:rPr>
        <w:t>nd 8% of children aged 0-23 months newly registered for growth monitoring are underweight</w:t>
      </w:r>
      <w:r w:rsidR="00753C8F">
        <w:rPr>
          <w:rFonts w:cs="Arial"/>
        </w:rPr>
        <w:t xml:space="preserve"> </w:t>
      </w:r>
      <w:r w:rsidR="00753C8F" w:rsidRPr="00C166DD">
        <w:rPr>
          <w:rFonts w:cs="Arial"/>
          <w:i/>
          <w:iCs/>
        </w:rPr>
        <w:t>(Source: Doti Health Data, 2020)</w:t>
      </w:r>
      <w:r w:rsidR="00753C8F" w:rsidRPr="004B2140">
        <w:rPr>
          <w:rFonts w:cs="Arial"/>
        </w:rPr>
        <w:t xml:space="preserve">. </w:t>
      </w:r>
    </w:p>
    <w:p w14:paraId="49AC4668" w14:textId="633C87E0" w:rsidR="00753C8F" w:rsidRDefault="00753C8F" w:rsidP="00150147">
      <w:pPr>
        <w:spacing w:after="80"/>
        <w:jc w:val="left"/>
        <w:rPr>
          <w:rFonts w:cs="Arial"/>
        </w:rPr>
      </w:pPr>
      <w:r w:rsidRPr="004B2140">
        <w:rPr>
          <w:rFonts w:cs="Arial"/>
        </w:rPr>
        <w:t xml:space="preserve">Low levels of awareness and </w:t>
      </w:r>
      <w:r w:rsidR="00390E63">
        <w:rPr>
          <w:rFonts w:cs="Arial"/>
        </w:rPr>
        <w:t xml:space="preserve">low </w:t>
      </w:r>
      <w:r w:rsidRPr="004B2140">
        <w:rPr>
          <w:rFonts w:cs="Arial"/>
        </w:rPr>
        <w:t>decision-making power among women of reproductive age are barriers to health-seeking behaviour. This is compounded by gender discrimination and social stigma for persons with additional marginalisation. Currently, only 62% of women are completing their 4</w:t>
      </w:r>
      <w:r w:rsidRPr="00365BCC">
        <w:rPr>
          <w:rFonts w:cs="Arial"/>
          <w:vertAlign w:val="superscript"/>
        </w:rPr>
        <w:t>th</w:t>
      </w:r>
      <w:r>
        <w:rPr>
          <w:rFonts w:cs="Arial"/>
        </w:rPr>
        <w:t xml:space="preserve"> </w:t>
      </w:r>
      <w:r w:rsidRPr="004B2140">
        <w:rPr>
          <w:rFonts w:cs="Arial"/>
        </w:rPr>
        <w:t>Antenatal Check Up (ANC) visit and only 64% deliver with the assistance of skilled birth attendants.</w:t>
      </w:r>
      <w:r w:rsidRPr="004B2140">
        <w:rPr>
          <w:rFonts w:eastAsia="Arial" w:cs="Arial"/>
          <w:color w:val="000000" w:themeColor="text1"/>
        </w:rPr>
        <w:t xml:space="preserve"> Similarly, the contraceptive prevalence rate (CPR) is only 17%, which is in stark contrast to the national CPR of 48%</w:t>
      </w:r>
      <w:r>
        <w:rPr>
          <w:rFonts w:eastAsia="Arial" w:cs="Arial"/>
          <w:color w:val="000000" w:themeColor="text1"/>
        </w:rPr>
        <w:t xml:space="preserve"> </w:t>
      </w:r>
      <w:r w:rsidRPr="00C166DD">
        <w:rPr>
          <w:rFonts w:eastAsia="Arial" w:cs="Arial"/>
          <w:i/>
          <w:iCs/>
          <w:color w:val="000000" w:themeColor="text1"/>
        </w:rPr>
        <w:t>(</w:t>
      </w:r>
      <w:r>
        <w:rPr>
          <w:rFonts w:eastAsia="Arial" w:cs="Arial"/>
          <w:i/>
          <w:iCs/>
          <w:color w:val="000000" w:themeColor="text1"/>
        </w:rPr>
        <w:t xml:space="preserve">Source: Annual Report District Health Office </w:t>
      </w:r>
      <w:r w:rsidRPr="00C166DD">
        <w:rPr>
          <w:rFonts w:eastAsia="Arial" w:cs="Arial"/>
          <w:i/>
          <w:iCs/>
          <w:color w:val="000000" w:themeColor="text1"/>
        </w:rPr>
        <w:t>Doti 2075/76)</w:t>
      </w:r>
      <w:r>
        <w:rPr>
          <w:rFonts w:eastAsia="Arial" w:cs="Arial"/>
          <w:color w:val="000000" w:themeColor="text1"/>
        </w:rPr>
        <w:t>.</w:t>
      </w:r>
      <w:r w:rsidRPr="004B2140">
        <w:rPr>
          <w:rFonts w:eastAsia="Arial" w:cs="Arial"/>
          <w:color w:val="000000" w:themeColor="text1"/>
        </w:rPr>
        <w:t xml:space="preserve"> </w:t>
      </w:r>
      <w:r w:rsidRPr="004B2140">
        <w:rPr>
          <w:rFonts w:cs="Arial"/>
        </w:rPr>
        <w:t xml:space="preserve">Lack of long-acting family planning methods in health facilities </w:t>
      </w:r>
      <w:r w:rsidR="00F95D66">
        <w:rPr>
          <w:rFonts w:cs="Arial"/>
        </w:rPr>
        <w:t>has</w:t>
      </w:r>
      <w:r w:rsidRPr="004B2140">
        <w:rPr>
          <w:rFonts w:cs="Arial"/>
        </w:rPr>
        <w:t xml:space="preserve"> resulted in higher defaulter of cases as many rely on </w:t>
      </w:r>
      <w:r w:rsidR="00F95D66">
        <w:rPr>
          <w:rFonts w:cs="Arial"/>
        </w:rPr>
        <w:t>short-term</w:t>
      </w:r>
      <w:r w:rsidRPr="004B2140">
        <w:rPr>
          <w:rFonts w:cs="Arial"/>
        </w:rPr>
        <w:t xml:space="preserve"> family planning methods. This situation has been compounded during lockdown periods </w:t>
      </w:r>
      <w:r>
        <w:rPr>
          <w:rFonts w:cs="Arial"/>
        </w:rPr>
        <w:t>of</w:t>
      </w:r>
      <w:r w:rsidRPr="004B2140">
        <w:rPr>
          <w:rFonts w:cs="Arial"/>
        </w:rPr>
        <w:t xml:space="preserve"> COVID</w:t>
      </w:r>
      <w:r>
        <w:rPr>
          <w:rFonts w:cs="Arial"/>
        </w:rPr>
        <w:t>-19</w:t>
      </w:r>
      <w:r w:rsidRPr="004B2140">
        <w:rPr>
          <w:rFonts w:cs="Arial"/>
        </w:rPr>
        <w:t xml:space="preserve"> </w:t>
      </w:r>
      <w:r>
        <w:rPr>
          <w:rFonts w:cs="Arial"/>
        </w:rPr>
        <w:t>p</w:t>
      </w:r>
      <w:r w:rsidRPr="004B2140">
        <w:rPr>
          <w:rFonts w:cs="Arial"/>
        </w:rPr>
        <w:t xml:space="preserve">andemic. </w:t>
      </w:r>
      <w:r w:rsidRPr="004B2140">
        <w:rPr>
          <w:rFonts w:eastAsia="Arial" w:cs="Arial"/>
          <w:color w:val="000000" w:themeColor="text1"/>
        </w:rPr>
        <w:t xml:space="preserve">Postnatal care of mother and child by their family is hampered by harmful practices rooted in purity taboos. </w:t>
      </w:r>
      <w:r w:rsidRPr="004B2140">
        <w:rPr>
          <w:rFonts w:cs="Arial"/>
        </w:rPr>
        <w:t xml:space="preserve">Remoteness and disruption of roads are additional challenges in accessing timely services. </w:t>
      </w:r>
    </w:p>
    <w:p w14:paraId="1D92E6A7" w14:textId="6F5EB6B3" w:rsidR="00CD3B69" w:rsidRDefault="00CD3B69" w:rsidP="00150147">
      <w:pPr>
        <w:jc w:val="left"/>
        <w:rPr>
          <w:lang w:val="en-US" w:eastAsia="en-US"/>
        </w:rPr>
      </w:pPr>
      <w:r>
        <w:t>To address the identified issues, the project has been closely collaborating and coordinating with the local health government to enhance the capacity of health workers and improve the health services provided by local health facilities. This initiative includes providing essential medical equipment and furniture to the seven health facilities</w:t>
      </w:r>
      <w:r w:rsidR="00F95D66">
        <w:t>,</w:t>
      </w:r>
      <w:r>
        <w:t xml:space="preserve"> including </w:t>
      </w:r>
      <w:r w:rsidR="00F95D66">
        <w:t xml:space="preserve">the </w:t>
      </w:r>
      <w:r>
        <w:t xml:space="preserve">community health unit and providing training for the health workers in ASRH, </w:t>
      </w:r>
      <w:r w:rsidR="00390E63">
        <w:t>m</w:t>
      </w:r>
      <w:r>
        <w:t xml:space="preserve">ental health, family planning, </w:t>
      </w:r>
      <w:r w:rsidR="00F95D66">
        <w:t xml:space="preserve">and </w:t>
      </w:r>
      <w:r w:rsidR="00390E63">
        <w:t>m</w:t>
      </w:r>
      <w:r>
        <w:t>aternal and child health. Additionally, to improve the health seeking behaviour and community awareness on maternal and child health, the project has been working with 80 health mother groups and female community health volunteers. The</w:t>
      </w:r>
      <w:r w:rsidR="00A63939">
        <w:t xml:space="preserve"> Health Facility Operation and Management Committee</w:t>
      </w:r>
      <w:r w:rsidR="00E653B5">
        <w:t xml:space="preserve"> </w:t>
      </w:r>
      <w:r w:rsidR="00A63939">
        <w:t>(</w:t>
      </w:r>
      <w:r>
        <w:t>HFOMC</w:t>
      </w:r>
      <w:r w:rsidR="00A63939">
        <w:t>)</w:t>
      </w:r>
      <w:r w:rsidR="00E5011E">
        <w:t xml:space="preserve"> </w:t>
      </w:r>
      <w:r>
        <w:t xml:space="preserve">of seven health facilities </w:t>
      </w:r>
      <w:r w:rsidR="00390E63">
        <w:t xml:space="preserve">are </w:t>
      </w:r>
      <w:r>
        <w:t xml:space="preserve">actively functioning and dedicated to improving the quality health services in local facilities after the training provided by the project. In collaboration with seven local health facilities, school health sessions on </w:t>
      </w:r>
      <w:r w:rsidR="00927CF0">
        <w:t>adolescents’</w:t>
      </w:r>
      <w:r>
        <w:t xml:space="preserve"> health issues are being conducted for adolescent groups and child club</w:t>
      </w:r>
      <w:r w:rsidR="00390E63">
        <w:t>s</w:t>
      </w:r>
      <w:r>
        <w:t xml:space="preserve"> in nine secondary school</w:t>
      </w:r>
      <w:r w:rsidR="00390E63">
        <w:t>s</w:t>
      </w:r>
      <w:r>
        <w:t xml:space="preserve"> in </w:t>
      </w:r>
      <w:proofErr w:type="spellStart"/>
      <w:r w:rsidR="00034863">
        <w:t>Bogatan</w:t>
      </w:r>
      <w:proofErr w:type="spellEnd"/>
      <w:r>
        <w:t>.</w:t>
      </w:r>
      <w:r w:rsidR="001836AE">
        <w:t xml:space="preserve"> The project intervention </w:t>
      </w:r>
      <w:r w:rsidR="00390E63">
        <w:t xml:space="preserve">had </w:t>
      </w:r>
      <w:r w:rsidR="001836AE">
        <w:t xml:space="preserve">started </w:t>
      </w:r>
      <w:r w:rsidR="00390E63">
        <w:t xml:space="preserve">in </w:t>
      </w:r>
      <w:r w:rsidR="001836AE">
        <w:t xml:space="preserve">2023 and </w:t>
      </w:r>
      <w:r w:rsidR="00390E63">
        <w:t xml:space="preserve">will be </w:t>
      </w:r>
      <w:r w:rsidR="001836AE">
        <w:t xml:space="preserve">closing by the end of 2025. </w:t>
      </w:r>
    </w:p>
    <w:bookmarkEnd w:id="11"/>
    <w:p w14:paraId="4CE8885D" w14:textId="16B7049D" w:rsidR="00C519BC" w:rsidRPr="00136031" w:rsidRDefault="00C519BC" w:rsidP="00F10F46">
      <w:pPr>
        <w:pStyle w:val="Heading2"/>
        <w:rPr>
          <w:color w:val="EE0000"/>
        </w:rPr>
      </w:pPr>
      <w:r w:rsidRPr="00136031">
        <w:t>Expected Project Results from the Project Proposal</w:t>
      </w:r>
      <w:r w:rsidR="003E468D" w:rsidRPr="00136031">
        <w:t xml:space="preserve"> </w:t>
      </w:r>
    </w:p>
    <w:tbl>
      <w:tblPr>
        <w:tblStyle w:val="TableGrid"/>
        <w:tblW w:w="10350" w:type="dxa"/>
        <w:tblInd w:w="-365" w:type="dxa"/>
        <w:tblLook w:val="04A0" w:firstRow="1" w:lastRow="0" w:firstColumn="1" w:lastColumn="0" w:noHBand="0" w:noVBand="1"/>
      </w:tblPr>
      <w:tblGrid>
        <w:gridCol w:w="1914"/>
        <w:gridCol w:w="8436"/>
      </w:tblGrid>
      <w:tr w:rsidR="00AB1509" w:rsidRPr="00136031" w14:paraId="5FE26DCF" w14:textId="77777777" w:rsidTr="00C62114">
        <w:tc>
          <w:tcPr>
            <w:tcW w:w="1914" w:type="dxa"/>
            <w:shd w:val="clear" w:color="auto" w:fill="FABF8F" w:themeFill="accent6" w:themeFillTint="99"/>
          </w:tcPr>
          <w:p w14:paraId="35E98CD7" w14:textId="0E3AC6B5" w:rsidR="00A373FA" w:rsidRPr="004653C8" w:rsidRDefault="00A373FA" w:rsidP="003E468D">
            <w:pPr>
              <w:pStyle w:val="Default"/>
              <w:rPr>
                <w:rFonts w:ascii="PT Sans" w:hAnsi="PT Sans" w:cs="Arial"/>
                <w:b/>
                <w:bCs/>
                <w:iCs/>
                <w:color w:val="auto"/>
                <w:sz w:val="20"/>
                <w:szCs w:val="20"/>
                <w:lang w:val="en-GB" w:eastAsia="nl-NL"/>
              </w:rPr>
            </w:pPr>
            <w:r w:rsidRPr="004653C8">
              <w:rPr>
                <w:rFonts w:ascii="PT Sans" w:hAnsi="PT Sans" w:cs="Arial"/>
                <w:b/>
                <w:bCs/>
                <w:iCs/>
                <w:color w:val="auto"/>
                <w:sz w:val="20"/>
                <w:szCs w:val="20"/>
                <w:lang w:val="en-GB" w:eastAsia="nl-NL"/>
              </w:rPr>
              <w:t>Goal</w:t>
            </w:r>
          </w:p>
        </w:tc>
        <w:tc>
          <w:tcPr>
            <w:tcW w:w="8436" w:type="dxa"/>
            <w:shd w:val="clear" w:color="auto" w:fill="FABF8F" w:themeFill="accent6" w:themeFillTint="99"/>
          </w:tcPr>
          <w:p w14:paraId="5BCCEE65" w14:textId="021C22F8" w:rsidR="00A373FA" w:rsidRPr="00136031" w:rsidRDefault="005A76A3" w:rsidP="005A76A3">
            <w:pPr>
              <w:pStyle w:val="Default"/>
              <w:rPr>
                <w:rFonts w:ascii="PT Sans" w:hAnsi="PT Sans" w:cs="Arial"/>
                <w:iCs/>
                <w:color w:val="auto"/>
                <w:sz w:val="20"/>
                <w:szCs w:val="20"/>
                <w:lang w:val="en-GB" w:eastAsia="nl-NL"/>
              </w:rPr>
            </w:pPr>
            <w:r w:rsidRPr="00136031">
              <w:rPr>
                <w:rFonts w:ascii="PT Sans" w:hAnsi="PT Sans" w:cs="Arial"/>
                <w:sz w:val="20"/>
                <w:szCs w:val="20"/>
              </w:rPr>
              <w:t xml:space="preserve">The community people of </w:t>
            </w:r>
            <w:proofErr w:type="spellStart"/>
            <w:r w:rsidR="00034863">
              <w:rPr>
                <w:rFonts w:ascii="PT Sans" w:hAnsi="PT Sans" w:cs="Arial"/>
                <w:sz w:val="20"/>
                <w:szCs w:val="20"/>
              </w:rPr>
              <w:t>Bogatan</w:t>
            </w:r>
            <w:proofErr w:type="spellEnd"/>
            <w:r w:rsidRPr="00136031">
              <w:rPr>
                <w:rFonts w:ascii="PT Sans" w:hAnsi="PT Sans" w:cs="Arial"/>
                <w:sz w:val="20"/>
                <w:szCs w:val="20"/>
              </w:rPr>
              <w:t xml:space="preserve"> </w:t>
            </w:r>
            <w:proofErr w:type="spellStart"/>
            <w:r w:rsidR="00034863">
              <w:rPr>
                <w:rFonts w:ascii="PT Sans" w:hAnsi="PT Sans" w:cs="Arial"/>
                <w:sz w:val="20"/>
                <w:szCs w:val="20"/>
              </w:rPr>
              <w:t>Phudsil</w:t>
            </w:r>
            <w:proofErr w:type="spellEnd"/>
            <w:r w:rsidRPr="00136031">
              <w:rPr>
                <w:rFonts w:ascii="PT Sans" w:hAnsi="PT Sans" w:cs="Arial"/>
                <w:sz w:val="20"/>
                <w:szCs w:val="20"/>
              </w:rPr>
              <w:t xml:space="preserve"> RM accessing improved health services.</w:t>
            </w:r>
          </w:p>
        </w:tc>
      </w:tr>
      <w:tr w:rsidR="005A76A3" w:rsidRPr="00136031" w14:paraId="1563FB7C" w14:textId="77777777" w:rsidTr="00C62114">
        <w:tc>
          <w:tcPr>
            <w:tcW w:w="1914" w:type="dxa"/>
            <w:shd w:val="clear" w:color="auto" w:fill="C6D9F1" w:themeFill="text2" w:themeFillTint="33"/>
          </w:tcPr>
          <w:p w14:paraId="0C9B853B" w14:textId="2AC568B1" w:rsidR="005A76A3" w:rsidRPr="004653C8" w:rsidRDefault="005A76A3" w:rsidP="005A76A3">
            <w:pPr>
              <w:pStyle w:val="Default"/>
              <w:rPr>
                <w:rFonts w:ascii="PT Sans" w:hAnsi="PT Sans" w:cs="Arial"/>
                <w:b/>
                <w:bCs/>
                <w:iCs/>
                <w:color w:val="auto"/>
                <w:sz w:val="20"/>
                <w:szCs w:val="20"/>
                <w:lang w:val="en-GB" w:eastAsia="nl-NL"/>
              </w:rPr>
            </w:pPr>
            <w:r w:rsidRPr="004653C8">
              <w:rPr>
                <w:rFonts w:ascii="PT Sans" w:hAnsi="PT Sans" w:cs="Arial"/>
                <w:b/>
                <w:bCs/>
                <w:iCs/>
                <w:color w:val="auto"/>
                <w:sz w:val="20"/>
                <w:szCs w:val="20"/>
                <w:lang w:val="en-GB" w:eastAsia="nl-NL"/>
              </w:rPr>
              <w:t>Outcome 1</w:t>
            </w:r>
          </w:p>
        </w:tc>
        <w:tc>
          <w:tcPr>
            <w:tcW w:w="8436" w:type="dxa"/>
            <w:shd w:val="clear" w:color="auto" w:fill="C6D9F1" w:themeFill="text2" w:themeFillTint="33"/>
          </w:tcPr>
          <w:p w14:paraId="4552D28B" w14:textId="65A899D8" w:rsidR="005A76A3" w:rsidRPr="004653C8" w:rsidRDefault="005A76A3" w:rsidP="005A76A3">
            <w:pPr>
              <w:pStyle w:val="Default"/>
              <w:rPr>
                <w:rFonts w:ascii="PT Sans" w:hAnsi="PT Sans" w:cs="Arial"/>
                <w:b/>
                <w:bCs/>
                <w:iCs/>
                <w:color w:val="auto"/>
                <w:sz w:val="20"/>
                <w:szCs w:val="20"/>
                <w:lang w:val="en-GB" w:eastAsia="nl-NL"/>
              </w:rPr>
            </w:pPr>
            <w:r w:rsidRPr="004653C8">
              <w:rPr>
                <w:rFonts w:ascii="PT Sans" w:hAnsi="PT Sans" w:cs="Arial"/>
                <w:b/>
                <w:bCs/>
                <w:sz w:val="20"/>
                <w:szCs w:val="20"/>
              </w:rPr>
              <w:t xml:space="preserve">Government health service providers and their staff have the </w:t>
            </w:r>
            <w:r w:rsidR="004653C8" w:rsidRPr="004653C8">
              <w:rPr>
                <w:rFonts w:ascii="PT Sans" w:hAnsi="PT Sans" w:cs="Arial"/>
                <w:b/>
                <w:bCs/>
                <w:sz w:val="20"/>
                <w:szCs w:val="20"/>
              </w:rPr>
              <w:t>capacity</w:t>
            </w:r>
            <w:r w:rsidRPr="004653C8">
              <w:rPr>
                <w:rFonts w:ascii="PT Sans" w:hAnsi="PT Sans" w:cs="Arial"/>
                <w:b/>
                <w:bCs/>
                <w:sz w:val="20"/>
                <w:szCs w:val="20"/>
              </w:rPr>
              <w:t xml:space="preserve"> to sustainably deliver quality health services in Mother and Child Health, Adolescent Sexual and Reproductive Health and Mental Health</w:t>
            </w:r>
          </w:p>
        </w:tc>
      </w:tr>
      <w:tr w:rsidR="005A76A3" w:rsidRPr="00136031" w14:paraId="1C8B6DCC" w14:textId="77777777" w:rsidTr="00C62114">
        <w:tc>
          <w:tcPr>
            <w:tcW w:w="1914" w:type="dxa"/>
          </w:tcPr>
          <w:p w14:paraId="37B3877C" w14:textId="44777C16" w:rsidR="005A76A3" w:rsidRPr="00136031" w:rsidRDefault="005A76A3" w:rsidP="005A76A3">
            <w:pPr>
              <w:pStyle w:val="Default"/>
              <w:rPr>
                <w:rFonts w:ascii="PT Sans" w:hAnsi="PT Sans" w:cs="Arial"/>
                <w:iCs/>
                <w:color w:val="auto"/>
                <w:sz w:val="20"/>
                <w:szCs w:val="20"/>
                <w:lang w:val="en-GB" w:eastAsia="nl-NL"/>
              </w:rPr>
            </w:pPr>
            <w:r w:rsidRPr="00136031">
              <w:rPr>
                <w:rFonts w:ascii="PT Sans" w:hAnsi="PT Sans" w:cs="Arial"/>
                <w:iCs/>
                <w:color w:val="auto"/>
                <w:sz w:val="20"/>
                <w:szCs w:val="20"/>
                <w:lang w:val="en-GB" w:eastAsia="nl-NL"/>
              </w:rPr>
              <w:t>Indicators 1.1</w:t>
            </w:r>
          </w:p>
        </w:tc>
        <w:tc>
          <w:tcPr>
            <w:tcW w:w="8436" w:type="dxa"/>
          </w:tcPr>
          <w:p w14:paraId="7D6165CD" w14:textId="69943362" w:rsidR="005A76A3" w:rsidRPr="00136031" w:rsidRDefault="005A76A3" w:rsidP="005A76A3">
            <w:pPr>
              <w:pStyle w:val="Default"/>
              <w:rPr>
                <w:rFonts w:ascii="PT Sans" w:hAnsi="PT Sans" w:cs="Arial"/>
                <w:iCs/>
                <w:color w:val="auto"/>
                <w:sz w:val="20"/>
                <w:szCs w:val="20"/>
                <w:lang w:val="en-GB" w:eastAsia="nl-NL"/>
              </w:rPr>
            </w:pPr>
            <w:r w:rsidRPr="00136031">
              <w:rPr>
                <w:rFonts w:ascii="PT Sans" w:hAnsi="PT Sans" w:cs="Arial"/>
                <w:sz w:val="20"/>
                <w:szCs w:val="20"/>
              </w:rPr>
              <w:t xml:space="preserve"> </w:t>
            </w:r>
            <w:r w:rsidR="00E03C6D" w:rsidRPr="00136031">
              <w:rPr>
                <w:rFonts w:ascii="PT Sans" w:hAnsi="PT Sans" w:cs="Arial"/>
                <w:sz w:val="20"/>
                <w:szCs w:val="20"/>
              </w:rPr>
              <w:t xml:space="preserve">Institutional deliveries (by trained skilled birth </w:t>
            </w:r>
            <w:r w:rsidR="004653C8" w:rsidRPr="00136031">
              <w:rPr>
                <w:rFonts w:ascii="PT Sans" w:hAnsi="PT Sans" w:cs="Arial"/>
                <w:sz w:val="20"/>
                <w:szCs w:val="20"/>
              </w:rPr>
              <w:t>attendants</w:t>
            </w:r>
            <w:r w:rsidR="00E03C6D" w:rsidRPr="00136031">
              <w:rPr>
                <w:rFonts w:ascii="PT Sans" w:hAnsi="PT Sans" w:cs="Arial"/>
                <w:sz w:val="20"/>
                <w:szCs w:val="20"/>
              </w:rPr>
              <w:t xml:space="preserve">) increased by 7% compared to </w:t>
            </w:r>
            <w:r w:rsidR="00C9769D" w:rsidRPr="00136031">
              <w:rPr>
                <w:rFonts w:ascii="PT Sans" w:hAnsi="PT Sans" w:cs="Arial"/>
                <w:sz w:val="20"/>
                <w:szCs w:val="20"/>
              </w:rPr>
              <w:t>the baseline</w:t>
            </w:r>
            <w:r w:rsidR="00E03C6D" w:rsidRPr="00136031">
              <w:rPr>
                <w:rFonts w:ascii="PT Sans" w:hAnsi="PT Sans" w:cs="Arial"/>
                <w:sz w:val="20"/>
                <w:szCs w:val="20"/>
              </w:rPr>
              <w:t xml:space="preserve"> 56%</w:t>
            </w:r>
          </w:p>
        </w:tc>
      </w:tr>
      <w:tr w:rsidR="005A76A3" w:rsidRPr="00136031" w14:paraId="1CEE7199" w14:textId="77777777" w:rsidTr="00C62114">
        <w:tc>
          <w:tcPr>
            <w:tcW w:w="1914" w:type="dxa"/>
          </w:tcPr>
          <w:p w14:paraId="771AC343" w14:textId="220F668F" w:rsidR="005A76A3" w:rsidRPr="00136031" w:rsidRDefault="005A76A3" w:rsidP="005A76A3">
            <w:pPr>
              <w:pStyle w:val="Default"/>
              <w:rPr>
                <w:rFonts w:ascii="PT Sans" w:hAnsi="PT Sans" w:cs="Arial"/>
                <w:iCs/>
                <w:color w:val="auto"/>
                <w:sz w:val="20"/>
                <w:szCs w:val="20"/>
                <w:lang w:val="en-GB" w:eastAsia="nl-NL"/>
              </w:rPr>
            </w:pPr>
            <w:r w:rsidRPr="00136031">
              <w:rPr>
                <w:rFonts w:ascii="PT Sans" w:hAnsi="PT Sans" w:cs="Arial"/>
                <w:iCs/>
                <w:color w:val="auto"/>
                <w:sz w:val="20"/>
                <w:szCs w:val="20"/>
                <w:lang w:val="en-GB" w:eastAsia="nl-NL"/>
              </w:rPr>
              <w:lastRenderedPageBreak/>
              <w:t>Indicators1.2</w:t>
            </w:r>
          </w:p>
        </w:tc>
        <w:tc>
          <w:tcPr>
            <w:tcW w:w="8436" w:type="dxa"/>
          </w:tcPr>
          <w:p w14:paraId="58C1C6A4" w14:textId="24F3675F" w:rsidR="005A76A3" w:rsidRPr="00136031" w:rsidRDefault="00E03C6D" w:rsidP="005A76A3">
            <w:pPr>
              <w:pStyle w:val="Default"/>
              <w:rPr>
                <w:rFonts w:ascii="PT Sans" w:hAnsi="PT Sans" w:cs="Arial"/>
                <w:sz w:val="20"/>
                <w:szCs w:val="20"/>
              </w:rPr>
            </w:pPr>
            <w:r w:rsidRPr="00136031">
              <w:rPr>
                <w:rFonts w:ascii="PT Sans" w:hAnsi="PT Sans" w:cs="Arial"/>
                <w:sz w:val="20"/>
                <w:szCs w:val="20"/>
              </w:rPr>
              <w:t>Number of adolescent boys and girls receiving AFHS services increased. (baseline 0)</w:t>
            </w:r>
          </w:p>
        </w:tc>
      </w:tr>
      <w:tr w:rsidR="005A76A3" w:rsidRPr="00136031" w14:paraId="69790FFD" w14:textId="77777777" w:rsidTr="00C62114">
        <w:tc>
          <w:tcPr>
            <w:tcW w:w="1914" w:type="dxa"/>
          </w:tcPr>
          <w:p w14:paraId="70AFEB11" w14:textId="2BDCDDBA" w:rsidR="005A76A3" w:rsidRPr="00136031" w:rsidRDefault="005A76A3" w:rsidP="005A76A3">
            <w:pPr>
              <w:pStyle w:val="Default"/>
              <w:rPr>
                <w:rFonts w:ascii="PT Sans" w:hAnsi="PT Sans" w:cs="Arial"/>
                <w:iCs/>
                <w:color w:val="auto"/>
                <w:sz w:val="20"/>
                <w:szCs w:val="20"/>
                <w:lang w:val="en-GB" w:eastAsia="nl-NL"/>
              </w:rPr>
            </w:pPr>
            <w:r w:rsidRPr="00136031">
              <w:rPr>
                <w:rFonts w:ascii="PT Sans" w:hAnsi="PT Sans" w:cs="Arial"/>
                <w:iCs/>
                <w:color w:val="auto"/>
                <w:sz w:val="20"/>
                <w:szCs w:val="20"/>
                <w:lang w:val="en-GB" w:eastAsia="nl-NL"/>
              </w:rPr>
              <w:t>Indicators1.3</w:t>
            </w:r>
          </w:p>
        </w:tc>
        <w:tc>
          <w:tcPr>
            <w:tcW w:w="8436" w:type="dxa"/>
          </w:tcPr>
          <w:p w14:paraId="27D9CC23" w14:textId="28D15F2F" w:rsidR="005A76A3" w:rsidRPr="00136031" w:rsidRDefault="00E03C6D" w:rsidP="005A76A3">
            <w:pPr>
              <w:pStyle w:val="Default"/>
              <w:rPr>
                <w:rFonts w:ascii="PT Sans" w:hAnsi="PT Sans" w:cs="Arial"/>
                <w:sz w:val="20"/>
                <w:szCs w:val="20"/>
              </w:rPr>
            </w:pPr>
            <w:r w:rsidRPr="00136031">
              <w:rPr>
                <w:rFonts w:ascii="PT Sans" w:hAnsi="PT Sans" w:cs="Arial"/>
                <w:sz w:val="20"/>
                <w:szCs w:val="20"/>
              </w:rPr>
              <w:t>Number of mental health patients adequately treated by trained health workers (Baseline 0)</w:t>
            </w:r>
          </w:p>
        </w:tc>
      </w:tr>
      <w:tr w:rsidR="005A76A3" w:rsidRPr="00136031" w14:paraId="2D34CD81" w14:textId="77777777" w:rsidTr="00C62114">
        <w:tc>
          <w:tcPr>
            <w:tcW w:w="1914" w:type="dxa"/>
          </w:tcPr>
          <w:p w14:paraId="0897A07C" w14:textId="6BEE33B9" w:rsidR="005A76A3" w:rsidRPr="00136031" w:rsidRDefault="005A76A3" w:rsidP="005A76A3">
            <w:pPr>
              <w:pStyle w:val="Default"/>
              <w:rPr>
                <w:rFonts w:ascii="PT Sans" w:hAnsi="PT Sans" w:cs="Arial"/>
                <w:iCs/>
                <w:color w:val="auto"/>
                <w:sz w:val="20"/>
                <w:szCs w:val="20"/>
                <w:lang w:val="en-GB" w:eastAsia="nl-NL"/>
              </w:rPr>
            </w:pPr>
            <w:r w:rsidRPr="00136031">
              <w:rPr>
                <w:rFonts w:ascii="PT Sans" w:hAnsi="PT Sans" w:cs="Arial"/>
                <w:iCs/>
                <w:color w:val="auto"/>
                <w:sz w:val="20"/>
                <w:szCs w:val="20"/>
                <w:lang w:val="en-GB" w:eastAsia="nl-NL"/>
              </w:rPr>
              <w:t>Indicators1.4</w:t>
            </w:r>
          </w:p>
        </w:tc>
        <w:tc>
          <w:tcPr>
            <w:tcW w:w="8436" w:type="dxa"/>
          </w:tcPr>
          <w:p w14:paraId="3BF47B8E" w14:textId="6492CE29" w:rsidR="005A76A3" w:rsidRPr="00136031" w:rsidRDefault="00E03C6D" w:rsidP="00612896">
            <w:pPr>
              <w:pStyle w:val="Default"/>
              <w:rPr>
                <w:rFonts w:ascii="PT Sans" w:hAnsi="PT Sans" w:cs="Arial"/>
                <w:sz w:val="20"/>
                <w:szCs w:val="20"/>
              </w:rPr>
            </w:pPr>
            <w:r w:rsidRPr="00136031">
              <w:rPr>
                <w:rFonts w:ascii="PT Sans" w:hAnsi="PT Sans" w:cs="Arial"/>
                <w:sz w:val="20"/>
                <w:szCs w:val="20"/>
              </w:rPr>
              <w:t>8 % Increased in Contraceptive Prevalence rate CPR compared to baseline 20%</w:t>
            </w:r>
          </w:p>
        </w:tc>
      </w:tr>
      <w:tr w:rsidR="005A76A3" w:rsidRPr="00136031" w14:paraId="16FE82EA" w14:textId="77777777" w:rsidTr="00C62114">
        <w:tc>
          <w:tcPr>
            <w:tcW w:w="1914" w:type="dxa"/>
            <w:shd w:val="clear" w:color="auto" w:fill="92D050"/>
          </w:tcPr>
          <w:p w14:paraId="2BFFFC8F" w14:textId="6AD13806" w:rsidR="005A76A3" w:rsidRPr="005848F4" w:rsidRDefault="005A76A3" w:rsidP="005A76A3">
            <w:pPr>
              <w:pStyle w:val="Default"/>
              <w:rPr>
                <w:rFonts w:ascii="PT Sans" w:hAnsi="PT Sans" w:cs="Arial"/>
                <w:b/>
                <w:bCs/>
                <w:iCs/>
                <w:color w:val="auto"/>
                <w:sz w:val="20"/>
                <w:szCs w:val="20"/>
                <w:lang w:val="en-GB" w:eastAsia="nl-NL"/>
              </w:rPr>
            </w:pPr>
            <w:r w:rsidRPr="005848F4">
              <w:rPr>
                <w:rFonts w:ascii="PT Sans" w:hAnsi="PT Sans" w:cs="Arial"/>
                <w:b/>
                <w:bCs/>
                <w:iCs/>
                <w:color w:val="auto"/>
                <w:sz w:val="20"/>
                <w:szCs w:val="20"/>
                <w:lang w:val="en-GB" w:eastAsia="nl-NL"/>
              </w:rPr>
              <w:t xml:space="preserve">Output 1.1 </w:t>
            </w:r>
          </w:p>
        </w:tc>
        <w:tc>
          <w:tcPr>
            <w:tcW w:w="8436" w:type="dxa"/>
            <w:shd w:val="clear" w:color="auto" w:fill="92D050"/>
          </w:tcPr>
          <w:p w14:paraId="1688BE70" w14:textId="7DF3BBD7" w:rsidR="005A76A3" w:rsidRPr="00136031" w:rsidRDefault="00A63939" w:rsidP="004B1F6E">
            <w:pPr>
              <w:pStyle w:val="Default"/>
              <w:rPr>
                <w:rFonts w:ascii="PT Sans" w:hAnsi="PT Sans" w:cs="Arial"/>
                <w:iCs/>
                <w:color w:val="auto"/>
                <w:sz w:val="20"/>
                <w:szCs w:val="20"/>
                <w:lang w:val="en-GB" w:eastAsia="nl-NL"/>
              </w:rPr>
            </w:pPr>
            <w:r>
              <w:rPr>
                <w:rFonts w:ascii="PT Sans" w:hAnsi="PT Sans" w:cs="Arial"/>
                <w:b/>
                <w:bCs/>
                <w:sz w:val="20"/>
                <w:szCs w:val="20"/>
              </w:rPr>
              <w:t>Maternal Neonatal and Child Health (</w:t>
            </w:r>
            <w:r w:rsidR="004B1F6E" w:rsidRPr="00136031">
              <w:rPr>
                <w:rFonts w:ascii="PT Sans" w:hAnsi="PT Sans" w:cs="Arial"/>
                <w:b/>
                <w:bCs/>
                <w:sz w:val="20"/>
                <w:szCs w:val="20"/>
              </w:rPr>
              <w:t>MNCH</w:t>
            </w:r>
            <w:r>
              <w:rPr>
                <w:rFonts w:ascii="PT Sans" w:hAnsi="PT Sans" w:cs="Arial"/>
                <w:b/>
                <w:bCs/>
                <w:sz w:val="20"/>
                <w:szCs w:val="20"/>
              </w:rPr>
              <w:t>)</w:t>
            </w:r>
            <w:r w:rsidR="004B1F6E" w:rsidRPr="00136031">
              <w:rPr>
                <w:rFonts w:ascii="PT Sans" w:hAnsi="PT Sans" w:cs="Arial"/>
                <w:b/>
                <w:bCs/>
                <w:sz w:val="20"/>
                <w:szCs w:val="20"/>
              </w:rPr>
              <w:t xml:space="preserve"> service providers are capacitated, coached, and supported (job aids, etc.) for key services including SBA training, MNH update, uterine prolapse screening and management, technical supervision, Infection prevention and control, reporting &amp; recording</w:t>
            </w:r>
          </w:p>
        </w:tc>
      </w:tr>
      <w:tr w:rsidR="005A76A3" w:rsidRPr="00136031" w14:paraId="0C71D14E" w14:textId="77777777" w:rsidTr="00C62114">
        <w:tc>
          <w:tcPr>
            <w:tcW w:w="1914" w:type="dxa"/>
          </w:tcPr>
          <w:p w14:paraId="0916FD96" w14:textId="147E4488" w:rsidR="005A76A3" w:rsidRPr="00136031" w:rsidRDefault="005A76A3" w:rsidP="005A76A3">
            <w:pPr>
              <w:pStyle w:val="Memo-BoxRemark"/>
              <w:ind w:left="0"/>
              <w:rPr>
                <w:rFonts w:ascii="PT Sans" w:hAnsi="PT Sans" w:cs="Arial"/>
                <w:i w:val="0"/>
                <w:iCs/>
                <w:color w:val="auto"/>
                <w:sz w:val="20"/>
                <w:szCs w:val="20"/>
              </w:rPr>
            </w:pPr>
            <w:r w:rsidRPr="00136031">
              <w:rPr>
                <w:rFonts w:ascii="PT Sans" w:hAnsi="PT Sans" w:cs="Arial"/>
                <w:i w:val="0"/>
                <w:iCs/>
                <w:color w:val="auto"/>
                <w:sz w:val="20"/>
                <w:szCs w:val="20"/>
              </w:rPr>
              <w:t>Indicators</w:t>
            </w:r>
            <w:r w:rsidR="006063E4">
              <w:rPr>
                <w:rFonts w:ascii="PT Sans" w:hAnsi="PT Sans" w:cs="Arial"/>
                <w:i w:val="0"/>
                <w:iCs/>
                <w:color w:val="auto"/>
                <w:sz w:val="20"/>
                <w:szCs w:val="20"/>
              </w:rPr>
              <w:t>1.1.1</w:t>
            </w:r>
          </w:p>
        </w:tc>
        <w:tc>
          <w:tcPr>
            <w:tcW w:w="8436" w:type="dxa"/>
          </w:tcPr>
          <w:p w14:paraId="520B0955" w14:textId="033D6658" w:rsidR="005A76A3" w:rsidRPr="00136031" w:rsidRDefault="004B1F6E" w:rsidP="004B1F6E">
            <w:pPr>
              <w:pStyle w:val="Default"/>
              <w:rPr>
                <w:rFonts w:ascii="PT Sans" w:hAnsi="PT Sans" w:cs="Arial"/>
                <w:iCs/>
                <w:color w:val="auto"/>
                <w:sz w:val="20"/>
                <w:szCs w:val="20"/>
                <w:lang w:val="en-GB" w:eastAsia="nl-NL"/>
              </w:rPr>
            </w:pPr>
            <w:r w:rsidRPr="00136031">
              <w:rPr>
                <w:rFonts w:ascii="PT Sans" w:hAnsi="PT Sans" w:cs="Arial"/>
                <w:sz w:val="20"/>
                <w:szCs w:val="20"/>
              </w:rPr>
              <w:t>Number of staff coached and supported for key services (Baseline 0)</w:t>
            </w:r>
          </w:p>
        </w:tc>
      </w:tr>
      <w:tr w:rsidR="004B1F6E" w:rsidRPr="00136031" w14:paraId="5F14D826" w14:textId="77777777" w:rsidTr="00C62114">
        <w:tc>
          <w:tcPr>
            <w:tcW w:w="1914" w:type="dxa"/>
          </w:tcPr>
          <w:p w14:paraId="6DB99499" w14:textId="623B54BD" w:rsidR="004B1F6E" w:rsidRPr="00136031" w:rsidRDefault="006063E4" w:rsidP="005A76A3">
            <w:pPr>
              <w:pStyle w:val="Memo-BoxRemark"/>
              <w:ind w:left="0"/>
              <w:rPr>
                <w:rFonts w:ascii="PT Sans" w:hAnsi="PT Sans" w:cs="Arial"/>
                <w:i w:val="0"/>
                <w:iCs/>
                <w:color w:val="auto"/>
                <w:sz w:val="20"/>
                <w:szCs w:val="20"/>
              </w:rPr>
            </w:pPr>
            <w:r>
              <w:rPr>
                <w:rFonts w:ascii="PT Sans" w:hAnsi="PT Sans" w:cs="Arial"/>
                <w:i w:val="0"/>
                <w:iCs/>
                <w:color w:val="auto"/>
                <w:sz w:val="20"/>
                <w:szCs w:val="20"/>
              </w:rPr>
              <w:t>Indicators 1.1.2</w:t>
            </w:r>
          </w:p>
        </w:tc>
        <w:tc>
          <w:tcPr>
            <w:tcW w:w="8436" w:type="dxa"/>
          </w:tcPr>
          <w:p w14:paraId="0386A281" w14:textId="658BF065" w:rsidR="004B1F6E" w:rsidRPr="00136031" w:rsidRDefault="004B1F6E" w:rsidP="004B1F6E">
            <w:pPr>
              <w:pStyle w:val="Default"/>
              <w:rPr>
                <w:rFonts w:ascii="PT Sans" w:hAnsi="PT Sans" w:cs="Arial"/>
                <w:iCs/>
                <w:color w:val="auto"/>
                <w:sz w:val="20"/>
                <w:szCs w:val="20"/>
                <w:lang w:val="en-GB" w:eastAsia="nl-NL"/>
              </w:rPr>
            </w:pPr>
            <w:r w:rsidRPr="00136031">
              <w:rPr>
                <w:rFonts w:ascii="PT Sans" w:hAnsi="PT Sans" w:cs="Arial"/>
                <w:sz w:val="20"/>
                <w:szCs w:val="20"/>
              </w:rPr>
              <w:t xml:space="preserve"> Number of SBA providing services in health facility (ideal is 2 per HF to qualify as 24-hour </w:t>
            </w:r>
            <w:proofErr w:type="gramStart"/>
            <w:r w:rsidRPr="00136031">
              <w:rPr>
                <w:rFonts w:ascii="PT Sans" w:hAnsi="PT Sans" w:cs="Arial"/>
                <w:sz w:val="20"/>
                <w:szCs w:val="20"/>
              </w:rPr>
              <w:t>birthing</w:t>
            </w:r>
            <w:proofErr w:type="gramEnd"/>
            <w:r w:rsidRPr="00136031">
              <w:rPr>
                <w:rFonts w:ascii="PT Sans" w:hAnsi="PT Sans" w:cs="Arial"/>
                <w:sz w:val="20"/>
                <w:szCs w:val="20"/>
              </w:rPr>
              <w:t xml:space="preserve"> facility) (Baseline 9)</w:t>
            </w:r>
          </w:p>
        </w:tc>
      </w:tr>
      <w:tr w:rsidR="006063E4" w:rsidRPr="00136031" w14:paraId="72A4EC6B" w14:textId="77777777" w:rsidTr="00C62114">
        <w:tc>
          <w:tcPr>
            <w:tcW w:w="1914" w:type="dxa"/>
          </w:tcPr>
          <w:p w14:paraId="689AD1A6" w14:textId="2ABD1BEF" w:rsidR="006063E4" w:rsidRPr="00136031" w:rsidRDefault="006063E4" w:rsidP="006063E4">
            <w:pPr>
              <w:pStyle w:val="Memo-BoxRemark"/>
              <w:ind w:left="0"/>
              <w:rPr>
                <w:rFonts w:ascii="PT Sans" w:hAnsi="PT Sans" w:cs="Arial"/>
                <w:i w:val="0"/>
                <w:iCs/>
                <w:color w:val="auto"/>
                <w:sz w:val="20"/>
                <w:szCs w:val="20"/>
              </w:rPr>
            </w:pPr>
            <w:r w:rsidRPr="00BE6252">
              <w:rPr>
                <w:rFonts w:ascii="PT Sans" w:hAnsi="PT Sans" w:cs="Arial"/>
                <w:i w:val="0"/>
                <w:iCs/>
                <w:color w:val="auto"/>
                <w:sz w:val="20"/>
                <w:szCs w:val="20"/>
              </w:rPr>
              <w:t>Indicators 1.1.</w:t>
            </w:r>
            <w:r>
              <w:rPr>
                <w:rFonts w:ascii="PT Sans" w:hAnsi="PT Sans" w:cs="Arial"/>
                <w:i w:val="0"/>
                <w:iCs/>
                <w:color w:val="auto"/>
                <w:sz w:val="20"/>
                <w:szCs w:val="20"/>
              </w:rPr>
              <w:t>3</w:t>
            </w:r>
          </w:p>
        </w:tc>
        <w:tc>
          <w:tcPr>
            <w:tcW w:w="8436" w:type="dxa"/>
          </w:tcPr>
          <w:p w14:paraId="1669C485" w14:textId="449235E6" w:rsidR="006063E4" w:rsidRPr="00136031" w:rsidRDefault="006063E4" w:rsidP="004E3A35">
            <w:pPr>
              <w:pStyle w:val="Default"/>
              <w:rPr>
                <w:rFonts w:ascii="PT Sans" w:hAnsi="PT Sans" w:cs="Arial"/>
                <w:iCs/>
                <w:color w:val="auto"/>
                <w:sz w:val="20"/>
                <w:szCs w:val="20"/>
                <w:lang w:val="en-GB" w:eastAsia="nl-NL"/>
              </w:rPr>
            </w:pPr>
            <w:r w:rsidRPr="00136031">
              <w:rPr>
                <w:rFonts w:ascii="PT Sans" w:hAnsi="PT Sans" w:cs="Arial"/>
                <w:sz w:val="20"/>
                <w:szCs w:val="20"/>
              </w:rPr>
              <w:t>Number of Mobile Health Camp conducted (Baseline 0)</w:t>
            </w:r>
          </w:p>
        </w:tc>
      </w:tr>
      <w:tr w:rsidR="006063E4" w:rsidRPr="00136031" w14:paraId="3D379015" w14:textId="77777777" w:rsidTr="00C62114">
        <w:tc>
          <w:tcPr>
            <w:tcW w:w="1914" w:type="dxa"/>
          </w:tcPr>
          <w:p w14:paraId="084D6433" w14:textId="75E4013E" w:rsidR="006063E4" w:rsidRPr="00136031" w:rsidRDefault="006063E4" w:rsidP="006063E4">
            <w:pPr>
              <w:pStyle w:val="Memo-BoxRemark"/>
              <w:ind w:left="0"/>
              <w:rPr>
                <w:rFonts w:ascii="PT Sans" w:hAnsi="PT Sans" w:cs="Arial"/>
                <w:i w:val="0"/>
                <w:iCs/>
                <w:color w:val="auto"/>
                <w:sz w:val="20"/>
                <w:szCs w:val="20"/>
              </w:rPr>
            </w:pPr>
            <w:r w:rsidRPr="00BE6252">
              <w:rPr>
                <w:rFonts w:ascii="PT Sans" w:hAnsi="PT Sans" w:cs="Arial"/>
                <w:i w:val="0"/>
                <w:iCs/>
                <w:color w:val="auto"/>
                <w:sz w:val="20"/>
                <w:szCs w:val="20"/>
              </w:rPr>
              <w:t>Indicators 1.1.</w:t>
            </w:r>
            <w:r>
              <w:rPr>
                <w:rFonts w:ascii="PT Sans" w:hAnsi="PT Sans" w:cs="Arial"/>
                <w:i w:val="0"/>
                <w:iCs/>
                <w:color w:val="auto"/>
                <w:sz w:val="20"/>
                <w:szCs w:val="20"/>
              </w:rPr>
              <w:t>3</w:t>
            </w:r>
          </w:p>
        </w:tc>
        <w:tc>
          <w:tcPr>
            <w:tcW w:w="8436" w:type="dxa"/>
          </w:tcPr>
          <w:p w14:paraId="1C09C0D6" w14:textId="382A95EB" w:rsidR="006063E4" w:rsidRPr="00136031" w:rsidRDefault="006063E4" w:rsidP="004E3A35">
            <w:pPr>
              <w:pStyle w:val="Default"/>
              <w:rPr>
                <w:rFonts w:ascii="PT Sans" w:hAnsi="PT Sans" w:cs="Arial"/>
                <w:sz w:val="20"/>
                <w:szCs w:val="20"/>
              </w:rPr>
            </w:pPr>
            <w:r w:rsidRPr="00136031">
              <w:rPr>
                <w:rFonts w:ascii="PT Sans" w:hAnsi="PT Sans" w:cs="Arial"/>
                <w:sz w:val="20"/>
                <w:szCs w:val="20"/>
              </w:rPr>
              <w:t>Number of visits by RM &amp; Health Office (Baseline 0)</w:t>
            </w:r>
          </w:p>
        </w:tc>
      </w:tr>
      <w:tr w:rsidR="005A76A3" w:rsidRPr="004E3A35" w14:paraId="50C1EAE2" w14:textId="77777777" w:rsidTr="00C62114">
        <w:tc>
          <w:tcPr>
            <w:tcW w:w="1914" w:type="dxa"/>
            <w:shd w:val="clear" w:color="auto" w:fill="92D050"/>
          </w:tcPr>
          <w:p w14:paraId="03AAB571" w14:textId="03ED1DB6" w:rsidR="005A76A3" w:rsidRPr="004E3A35" w:rsidRDefault="005A76A3" w:rsidP="005A76A3">
            <w:pPr>
              <w:pStyle w:val="Memo-BoxRemark"/>
              <w:ind w:left="0"/>
              <w:rPr>
                <w:rFonts w:ascii="PT Sans" w:hAnsi="PT Sans" w:cs="Arial"/>
                <w:b/>
                <w:bCs/>
                <w:i w:val="0"/>
                <w:iCs/>
                <w:color w:val="auto"/>
                <w:sz w:val="20"/>
                <w:szCs w:val="20"/>
              </w:rPr>
            </w:pPr>
            <w:r w:rsidRPr="004E3A35">
              <w:rPr>
                <w:rFonts w:ascii="PT Sans" w:hAnsi="PT Sans" w:cs="Arial"/>
                <w:b/>
                <w:bCs/>
                <w:i w:val="0"/>
                <w:iCs/>
                <w:color w:val="auto"/>
                <w:sz w:val="20"/>
                <w:szCs w:val="20"/>
              </w:rPr>
              <w:t>Output 1.</w:t>
            </w:r>
            <w:r w:rsidR="004E3A35">
              <w:rPr>
                <w:rFonts w:ascii="PT Sans" w:hAnsi="PT Sans" w:cs="Arial"/>
                <w:b/>
                <w:bCs/>
                <w:i w:val="0"/>
                <w:iCs/>
                <w:color w:val="auto"/>
                <w:sz w:val="20"/>
                <w:szCs w:val="20"/>
              </w:rPr>
              <w:t>2</w:t>
            </w:r>
          </w:p>
        </w:tc>
        <w:tc>
          <w:tcPr>
            <w:tcW w:w="8436" w:type="dxa"/>
            <w:shd w:val="clear" w:color="auto" w:fill="92D050"/>
          </w:tcPr>
          <w:p w14:paraId="46FF71EA" w14:textId="7ADFAB8D" w:rsidR="005A76A3" w:rsidRPr="004E3A35" w:rsidRDefault="004B1F6E" w:rsidP="005A76A3">
            <w:pPr>
              <w:pStyle w:val="Memo-BoxRemark"/>
              <w:ind w:left="0"/>
              <w:rPr>
                <w:rFonts w:ascii="PT Sans" w:hAnsi="PT Sans" w:cs="Arial"/>
                <w:b/>
                <w:bCs/>
                <w:i w:val="0"/>
                <w:iCs/>
                <w:color w:val="auto"/>
                <w:sz w:val="20"/>
                <w:szCs w:val="20"/>
              </w:rPr>
            </w:pPr>
            <w:r w:rsidRPr="004E3A35">
              <w:rPr>
                <w:rFonts w:ascii="PT Sans" w:hAnsi="PT Sans" w:cs="Arial"/>
                <w:b/>
                <w:bCs/>
                <w:i w:val="0"/>
                <w:iCs/>
                <w:color w:val="000000" w:themeColor="text1"/>
                <w:sz w:val="20"/>
                <w:szCs w:val="20"/>
              </w:rPr>
              <w:t>Health providers are trained on ASRH to provide AFHS in their catchment area (link with schools in their catchment area)</w:t>
            </w:r>
          </w:p>
        </w:tc>
      </w:tr>
      <w:tr w:rsidR="005A76A3" w:rsidRPr="00136031" w14:paraId="308442BE" w14:textId="77777777" w:rsidTr="00C62114">
        <w:tc>
          <w:tcPr>
            <w:tcW w:w="1914" w:type="dxa"/>
          </w:tcPr>
          <w:p w14:paraId="1B6BCB23" w14:textId="5249319A" w:rsidR="005A76A3" w:rsidRPr="00136031" w:rsidRDefault="005A76A3" w:rsidP="005A76A3">
            <w:pPr>
              <w:pStyle w:val="Memo-BoxRemark"/>
              <w:ind w:left="0"/>
              <w:rPr>
                <w:rFonts w:ascii="PT Sans" w:hAnsi="PT Sans" w:cs="Arial"/>
                <w:i w:val="0"/>
                <w:iCs/>
                <w:color w:val="auto"/>
                <w:sz w:val="20"/>
                <w:szCs w:val="20"/>
              </w:rPr>
            </w:pPr>
            <w:r w:rsidRPr="00136031">
              <w:rPr>
                <w:rFonts w:ascii="PT Sans" w:hAnsi="PT Sans" w:cs="Arial"/>
                <w:i w:val="0"/>
                <w:iCs/>
                <w:color w:val="auto"/>
                <w:sz w:val="20"/>
                <w:szCs w:val="20"/>
              </w:rPr>
              <w:t>Indicators</w:t>
            </w:r>
            <w:r w:rsidR="004E3A35">
              <w:rPr>
                <w:rFonts w:ascii="PT Sans" w:hAnsi="PT Sans" w:cs="Arial"/>
                <w:i w:val="0"/>
                <w:iCs/>
                <w:color w:val="auto"/>
                <w:sz w:val="20"/>
                <w:szCs w:val="20"/>
              </w:rPr>
              <w:t xml:space="preserve"> 1.2.1</w:t>
            </w:r>
          </w:p>
        </w:tc>
        <w:tc>
          <w:tcPr>
            <w:tcW w:w="8436" w:type="dxa"/>
          </w:tcPr>
          <w:p w14:paraId="115CCF2A" w14:textId="54C61849" w:rsidR="005A76A3" w:rsidRPr="00136031" w:rsidRDefault="004B1F6E" w:rsidP="004B1F6E">
            <w:pPr>
              <w:pStyle w:val="Default"/>
              <w:rPr>
                <w:rFonts w:ascii="PT Sans" w:hAnsi="PT Sans" w:cs="Arial"/>
                <w:iCs/>
                <w:color w:val="auto"/>
                <w:sz w:val="20"/>
                <w:szCs w:val="20"/>
                <w:lang w:val="en-GB" w:eastAsia="nl-NL"/>
              </w:rPr>
            </w:pPr>
            <w:r w:rsidRPr="00136031">
              <w:rPr>
                <w:rFonts w:ascii="PT Sans" w:hAnsi="PT Sans" w:cs="Arial"/>
                <w:sz w:val="20"/>
                <w:szCs w:val="20"/>
              </w:rPr>
              <w:t>Number of staff trained in ASRH (Baseline 0)</w:t>
            </w:r>
          </w:p>
        </w:tc>
      </w:tr>
      <w:tr w:rsidR="004B1F6E" w:rsidRPr="00136031" w14:paraId="239F2D54" w14:textId="77777777" w:rsidTr="00C62114">
        <w:tc>
          <w:tcPr>
            <w:tcW w:w="1914" w:type="dxa"/>
          </w:tcPr>
          <w:p w14:paraId="389576F5" w14:textId="3B875310" w:rsidR="004B1F6E" w:rsidRPr="00136031" w:rsidRDefault="004E3A35" w:rsidP="005A76A3">
            <w:pPr>
              <w:pStyle w:val="Memo-BoxRemark"/>
              <w:ind w:left="0"/>
              <w:rPr>
                <w:rFonts w:ascii="PT Sans" w:hAnsi="PT Sans" w:cs="Arial"/>
                <w:i w:val="0"/>
                <w:iCs/>
                <w:color w:val="auto"/>
                <w:sz w:val="20"/>
                <w:szCs w:val="20"/>
              </w:rPr>
            </w:pPr>
            <w:r>
              <w:rPr>
                <w:rFonts w:ascii="PT Sans" w:hAnsi="PT Sans" w:cs="Arial"/>
                <w:i w:val="0"/>
                <w:iCs/>
                <w:color w:val="auto"/>
                <w:sz w:val="20"/>
                <w:szCs w:val="20"/>
              </w:rPr>
              <w:t>Indicator 1.2.2</w:t>
            </w:r>
          </w:p>
        </w:tc>
        <w:tc>
          <w:tcPr>
            <w:tcW w:w="8436" w:type="dxa"/>
          </w:tcPr>
          <w:p w14:paraId="59015823" w14:textId="4B820335" w:rsidR="004B1F6E" w:rsidRPr="00136031" w:rsidRDefault="004B1F6E" w:rsidP="004B1F6E">
            <w:pPr>
              <w:spacing w:after="120" w:line="240" w:lineRule="auto"/>
              <w:rPr>
                <w:rFonts w:ascii="PT Sans" w:hAnsi="PT Sans" w:cs="Arial"/>
                <w:sz w:val="20"/>
                <w:szCs w:val="20"/>
              </w:rPr>
            </w:pPr>
            <w:r w:rsidRPr="00136031">
              <w:rPr>
                <w:rFonts w:ascii="PT Sans" w:hAnsi="PT Sans" w:cs="Arial"/>
                <w:sz w:val="20"/>
                <w:szCs w:val="20"/>
              </w:rPr>
              <w:t>7 health facilities certified as adolescent friendly. (Baseline 0)</w:t>
            </w:r>
          </w:p>
        </w:tc>
      </w:tr>
      <w:tr w:rsidR="004B1F6E" w:rsidRPr="00136031" w14:paraId="732868EB" w14:textId="77777777" w:rsidTr="00C62114">
        <w:tc>
          <w:tcPr>
            <w:tcW w:w="1914" w:type="dxa"/>
          </w:tcPr>
          <w:p w14:paraId="456120B5" w14:textId="77777777" w:rsidR="004B1F6E" w:rsidRPr="00136031" w:rsidRDefault="004B1F6E" w:rsidP="005A76A3">
            <w:pPr>
              <w:pStyle w:val="Memo-BoxRemark"/>
              <w:ind w:left="0"/>
              <w:rPr>
                <w:rFonts w:ascii="PT Sans" w:hAnsi="PT Sans" w:cs="Arial"/>
                <w:i w:val="0"/>
                <w:iCs/>
                <w:color w:val="auto"/>
                <w:sz w:val="20"/>
                <w:szCs w:val="20"/>
              </w:rPr>
            </w:pPr>
          </w:p>
        </w:tc>
        <w:tc>
          <w:tcPr>
            <w:tcW w:w="8436" w:type="dxa"/>
          </w:tcPr>
          <w:p w14:paraId="3A3089EF" w14:textId="4E9E8009" w:rsidR="004B1F6E" w:rsidRPr="00136031" w:rsidRDefault="004B1F6E" w:rsidP="004B1F6E">
            <w:pPr>
              <w:pStyle w:val="Default"/>
              <w:rPr>
                <w:rFonts w:ascii="PT Sans" w:hAnsi="PT Sans" w:cs="Arial"/>
                <w:iCs/>
                <w:color w:val="auto"/>
                <w:sz w:val="20"/>
                <w:szCs w:val="20"/>
                <w:lang w:val="en-GB" w:eastAsia="nl-NL"/>
              </w:rPr>
            </w:pPr>
            <w:r w:rsidRPr="00136031">
              <w:rPr>
                <w:rFonts w:ascii="PT Sans" w:hAnsi="PT Sans" w:cs="Arial"/>
                <w:sz w:val="20"/>
                <w:szCs w:val="20"/>
              </w:rPr>
              <w:t xml:space="preserve">Number of ASRH interaction </w:t>
            </w:r>
            <w:proofErr w:type="spellStart"/>
            <w:r w:rsidRPr="00136031">
              <w:rPr>
                <w:rFonts w:ascii="PT Sans" w:hAnsi="PT Sans" w:cs="Arial"/>
                <w:sz w:val="20"/>
                <w:szCs w:val="20"/>
              </w:rPr>
              <w:t>programmes</w:t>
            </w:r>
            <w:proofErr w:type="spellEnd"/>
            <w:r w:rsidRPr="00136031">
              <w:rPr>
                <w:rFonts w:ascii="PT Sans" w:hAnsi="PT Sans" w:cs="Arial"/>
                <w:sz w:val="20"/>
                <w:szCs w:val="20"/>
              </w:rPr>
              <w:t xml:space="preserve"> conducted by HF staff at local schools (Baseline 0)</w:t>
            </w:r>
          </w:p>
        </w:tc>
      </w:tr>
      <w:tr w:rsidR="00734546" w:rsidRPr="004E3A35" w14:paraId="13E584E8" w14:textId="77777777" w:rsidTr="00C62114">
        <w:tc>
          <w:tcPr>
            <w:tcW w:w="1914" w:type="dxa"/>
            <w:shd w:val="clear" w:color="auto" w:fill="92D050"/>
          </w:tcPr>
          <w:p w14:paraId="6BB73431" w14:textId="69F8D78E" w:rsidR="00734546" w:rsidRPr="004E3A35" w:rsidRDefault="00734546" w:rsidP="00734546">
            <w:pPr>
              <w:pStyle w:val="Memo-BoxRemark"/>
              <w:ind w:left="0"/>
              <w:rPr>
                <w:rFonts w:ascii="PT Sans" w:hAnsi="PT Sans" w:cs="Arial"/>
                <w:b/>
                <w:bCs/>
                <w:i w:val="0"/>
                <w:iCs/>
                <w:color w:val="auto"/>
                <w:sz w:val="20"/>
                <w:szCs w:val="20"/>
              </w:rPr>
            </w:pPr>
            <w:r w:rsidRPr="004E3A35">
              <w:rPr>
                <w:rFonts w:ascii="PT Sans" w:hAnsi="PT Sans" w:cs="Arial"/>
                <w:b/>
                <w:bCs/>
                <w:i w:val="0"/>
                <w:iCs/>
                <w:color w:val="auto"/>
                <w:sz w:val="20"/>
                <w:szCs w:val="20"/>
              </w:rPr>
              <w:t>Output 1.3</w:t>
            </w:r>
          </w:p>
        </w:tc>
        <w:tc>
          <w:tcPr>
            <w:tcW w:w="8436" w:type="dxa"/>
            <w:shd w:val="clear" w:color="auto" w:fill="92D050"/>
          </w:tcPr>
          <w:p w14:paraId="6E5A290B" w14:textId="36BDE93A" w:rsidR="00734546" w:rsidRPr="004E3A35" w:rsidRDefault="00734546" w:rsidP="00734546">
            <w:pPr>
              <w:pStyle w:val="Default"/>
              <w:rPr>
                <w:rFonts w:ascii="PT Sans" w:hAnsi="PT Sans" w:cs="Arial"/>
                <w:b/>
                <w:bCs/>
                <w:sz w:val="20"/>
                <w:szCs w:val="20"/>
              </w:rPr>
            </w:pPr>
            <w:r w:rsidRPr="004E3A35">
              <w:rPr>
                <w:rFonts w:ascii="PT Sans" w:hAnsi="PT Sans" w:cs="Arial"/>
                <w:b/>
                <w:bCs/>
                <w:sz w:val="20"/>
                <w:szCs w:val="20"/>
              </w:rPr>
              <w:t>Mental Health services are integrated, and Mental Health and psychosocial services are provided through the local health facilities</w:t>
            </w:r>
          </w:p>
        </w:tc>
      </w:tr>
      <w:tr w:rsidR="00734546" w:rsidRPr="00136031" w14:paraId="7D81B927" w14:textId="77777777" w:rsidTr="00C62114">
        <w:tc>
          <w:tcPr>
            <w:tcW w:w="1914" w:type="dxa"/>
          </w:tcPr>
          <w:p w14:paraId="6434C59D" w14:textId="3D1E88FD" w:rsidR="00734546" w:rsidRPr="00136031" w:rsidRDefault="00734546" w:rsidP="00734546">
            <w:pPr>
              <w:pStyle w:val="Memo-BoxRemark"/>
              <w:ind w:left="0"/>
              <w:rPr>
                <w:rFonts w:ascii="PT Sans" w:hAnsi="PT Sans" w:cs="Arial"/>
                <w:i w:val="0"/>
                <w:iCs/>
                <w:color w:val="auto"/>
                <w:sz w:val="20"/>
                <w:szCs w:val="20"/>
              </w:rPr>
            </w:pPr>
            <w:r w:rsidRPr="00136031">
              <w:rPr>
                <w:rFonts w:ascii="PT Sans" w:hAnsi="PT Sans" w:cs="Arial"/>
                <w:i w:val="0"/>
                <w:iCs/>
                <w:color w:val="auto"/>
                <w:sz w:val="20"/>
                <w:szCs w:val="20"/>
              </w:rPr>
              <w:t>Indicators</w:t>
            </w:r>
            <w:r w:rsidR="00C62114">
              <w:rPr>
                <w:rFonts w:ascii="PT Sans" w:hAnsi="PT Sans" w:cs="Arial"/>
                <w:i w:val="0"/>
                <w:iCs/>
                <w:color w:val="auto"/>
                <w:sz w:val="20"/>
                <w:szCs w:val="20"/>
              </w:rPr>
              <w:t xml:space="preserve"> 1.3.1</w:t>
            </w:r>
          </w:p>
        </w:tc>
        <w:tc>
          <w:tcPr>
            <w:tcW w:w="8436" w:type="dxa"/>
          </w:tcPr>
          <w:p w14:paraId="578DFF23" w14:textId="31A2B91B" w:rsidR="00734546" w:rsidRPr="00136031" w:rsidRDefault="00734546" w:rsidP="00734546">
            <w:pPr>
              <w:pStyle w:val="Default"/>
              <w:rPr>
                <w:rFonts w:ascii="PT Sans" w:hAnsi="PT Sans" w:cs="Arial"/>
                <w:sz w:val="20"/>
                <w:szCs w:val="20"/>
              </w:rPr>
            </w:pPr>
            <w:r w:rsidRPr="00136031">
              <w:rPr>
                <w:rFonts w:ascii="PT Sans" w:hAnsi="PT Sans" w:cs="Arial"/>
                <w:sz w:val="20"/>
                <w:szCs w:val="20"/>
              </w:rPr>
              <w:t>Number of staff trained and FCHV oriented in Mental Health Service (Baseline 14)</w:t>
            </w:r>
          </w:p>
        </w:tc>
      </w:tr>
      <w:tr w:rsidR="00734546" w:rsidRPr="00136031" w14:paraId="56171B01" w14:textId="77777777" w:rsidTr="00C62114">
        <w:tc>
          <w:tcPr>
            <w:tcW w:w="1914" w:type="dxa"/>
          </w:tcPr>
          <w:p w14:paraId="61635444" w14:textId="68ED2708" w:rsidR="00734546" w:rsidRPr="00136031" w:rsidRDefault="00C62114" w:rsidP="00734546">
            <w:pPr>
              <w:pStyle w:val="Memo-BoxRemark"/>
              <w:ind w:left="0"/>
              <w:rPr>
                <w:rFonts w:ascii="PT Sans" w:hAnsi="PT Sans" w:cs="Arial"/>
                <w:i w:val="0"/>
                <w:iCs/>
                <w:color w:val="auto"/>
                <w:sz w:val="20"/>
                <w:szCs w:val="20"/>
              </w:rPr>
            </w:pPr>
            <w:r>
              <w:rPr>
                <w:rFonts w:ascii="PT Sans" w:hAnsi="PT Sans" w:cs="Arial"/>
                <w:i w:val="0"/>
                <w:iCs/>
                <w:color w:val="auto"/>
                <w:sz w:val="20"/>
                <w:szCs w:val="20"/>
              </w:rPr>
              <w:t>Indicator 1.3.2</w:t>
            </w:r>
          </w:p>
        </w:tc>
        <w:tc>
          <w:tcPr>
            <w:tcW w:w="8436" w:type="dxa"/>
          </w:tcPr>
          <w:p w14:paraId="3AA48F38" w14:textId="4AA4007F" w:rsidR="00734546" w:rsidRPr="00136031" w:rsidRDefault="00734546" w:rsidP="00734546">
            <w:pPr>
              <w:pStyle w:val="Default"/>
              <w:rPr>
                <w:rFonts w:ascii="PT Sans" w:hAnsi="PT Sans" w:cs="Arial"/>
                <w:sz w:val="20"/>
                <w:szCs w:val="20"/>
              </w:rPr>
            </w:pPr>
            <w:r w:rsidRPr="00136031">
              <w:rPr>
                <w:rFonts w:ascii="PT Sans" w:hAnsi="PT Sans" w:cs="Arial"/>
                <w:sz w:val="20"/>
                <w:szCs w:val="20"/>
              </w:rPr>
              <w:t>Number of health facilities offering mental health services (counselling and psychotropic medication) (Baseline 2)</w:t>
            </w:r>
          </w:p>
        </w:tc>
      </w:tr>
      <w:tr w:rsidR="00734546" w:rsidRPr="00136031" w14:paraId="2FE2F370" w14:textId="77777777" w:rsidTr="00C62114">
        <w:tc>
          <w:tcPr>
            <w:tcW w:w="1914" w:type="dxa"/>
          </w:tcPr>
          <w:p w14:paraId="42D11A8B" w14:textId="2AB005BE" w:rsidR="00734546" w:rsidRPr="00136031" w:rsidRDefault="00C62114" w:rsidP="00734546">
            <w:pPr>
              <w:pStyle w:val="Memo-BoxRemark"/>
              <w:ind w:left="0"/>
              <w:rPr>
                <w:rFonts w:ascii="PT Sans" w:hAnsi="PT Sans" w:cs="Arial"/>
                <w:i w:val="0"/>
                <w:iCs/>
                <w:color w:val="auto"/>
                <w:sz w:val="20"/>
                <w:szCs w:val="20"/>
              </w:rPr>
            </w:pPr>
            <w:r>
              <w:rPr>
                <w:rFonts w:ascii="PT Sans" w:hAnsi="PT Sans" w:cs="Arial"/>
                <w:i w:val="0"/>
                <w:iCs/>
                <w:color w:val="auto"/>
                <w:sz w:val="20"/>
                <w:szCs w:val="20"/>
              </w:rPr>
              <w:t>Indicator 1.3.3</w:t>
            </w:r>
          </w:p>
        </w:tc>
        <w:tc>
          <w:tcPr>
            <w:tcW w:w="8436" w:type="dxa"/>
          </w:tcPr>
          <w:p w14:paraId="6AF40EA6" w14:textId="10B3F11D" w:rsidR="00734546" w:rsidRPr="00136031" w:rsidRDefault="00734546" w:rsidP="00734546">
            <w:pPr>
              <w:pStyle w:val="Default"/>
              <w:rPr>
                <w:rFonts w:ascii="PT Sans" w:hAnsi="PT Sans" w:cs="Arial"/>
                <w:sz w:val="20"/>
                <w:szCs w:val="20"/>
              </w:rPr>
            </w:pPr>
            <w:r w:rsidRPr="00136031">
              <w:rPr>
                <w:rFonts w:ascii="PT Sans" w:hAnsi="PT Sans" w:cs="Arial"/>
                <w:sz w:val="20"/>
                <w:szCs w:val="20"/>
              </w:rPr>
              <w:t>Number of schools (students) linked with local health facility for mental health sessions (number of sessions conducted) (Baseline 0)</w:t>
            </w:r>
          </w:p>
        </w:tc>
      </w:tr>
      <w:tr w:rsidR="00734546" w:rsidRPr="00C62114" w14:paraId="71492893" w14:textId="77777777" w:rsidTr="00C62114">
        <w:tc>
          <w:tcPr>
            <w:tcW w:w="1914" w:type="dxa"/>
            <w:shd w:val="clear" w:color="auto" w:fill="92D050"/>
          </w:tcPr>
          <w:p w14:paraId="4FA7EB22" w14:textId="17B389C2" w:rsidR="00734546" w:rsidRPr="00C62114" w:rsidRDefault="00734546" w:rsidP="00734546">
            <w:pPr>
              <w:pStyle w:val="Memo-BoxRemark"/>
              <w:ind w:left="0"/>
              <w:rPr>
                <w:rFonts w:ascii="PT Sans" w:hAnsi="PT Sans" w:cs="Arial"/>
                <w:b/>
                <w:bCs/>
                <w:i w:val="0"/>
                <w:iCs/>
                <w:color w:val="auto"/>
                <w:sz w:val="20"/>
                <w:szCs w:val="20"/>
              </w:rPr>
            </w:pPr>
            <w:r w:rsidRPr="00C62114">
              <w:rPr>
                <w:rFonts w:ascii="PT Sans" w:hAnsi="PT Sans" w:cs="Arial"/>
                <w:b/>
                <w:bCs/>
                <w:i w:val="0"/>
                <w:iCs/>
                <w:color w:val="auto"/>
                <w:sz w:val="20"/>
                <w:szCs w:val="20"/>
              </w:rPr>
              <w:t>Output 1.4</w:t>
            </w:r>
          </w:p>
        </w:tc>
        <w:tc>
          <w:tcPr>
            <w:tcW w:w="8436" w:type="dxa"/>
            <w:shd w:val="clear" w:color="auto" w:fill="92D050"/>
          </w:tcPr>
          <w:p w14:paraId="77F446B3" w14:textId="3623109C" w:rsidR="00734546" w:rsidRPr="00C62114" w:rsidRDefault="005E5E7E" w:rsidP="00734546">
            <w:pPr>
              <w:pStyle w:val="Default"/>
              <w:rPr>
                <w:rFonts w:ascii="PT Sans" w:hAnsi="PT Sans" w:cs="Arial"/>
                <w:b/>
                <w:bCs/>
                <w:sz w:val="20"/>
                <w:szCs w:val="20"/>
              </w:rPr>
            </w:pPr>
            <w:r w:rsidRPr="00C62114">
              <w:rPr>
                <w:rFonts w:ascii="PT Sans" w:hAnsi="PT Sans" w:cs="Arial"/>
                <w:b/>
                <w:bCs/>
                <w:sz w:val="20"/>
                <w:szCs w:val="20"/>
              </w:rPr>
              <w:t>Health Providers are trained, coached and supported on providing long term family planning method</w:t>
            </w:r>
          </w:p>
        </w:tc>
      </w:tr>
      <w:tr w:rsidR="005E5E7E" w:rsidRPr="00136031" w14:paraId="22F4E48C" w14:textId="77777777" w:rsidTr="00C62114">
        <w:tc>
          <w:tcPr>
            <w:tcW w:w="1914" w:type="dxa"/>
          </w:tcPr>
          <w:p w14:paraId="52F8169F" w14:textId="5A39C1FA" w:rsidR="005E5E7E" w:rsidRPr="00136031" w:rsidRDefault="005E5E7E" w:rsidP="005E5E7E">
            <w:pPr>
              <w:pStyle w:val="Memo-BoxRemark"/>
              <w:ind w:left="0"/>
              <w:rPr>
                <w:rFonts w:ascii="PT Sans" w:hAnsi="PT Sans" w:cs="Arial"/>
                <w:i w:val="0"/>
                <w:iCs/>
                <w:color w:val="auto"/>
                <w:sz w:val="20"/>
                <w:szCs w:val="20"/>
              </w:rPr>
            </w:pPr>
            <w:r w:rsidRPr="00136031">
              <w:rPr>
                <w:rFonts w:ascii="PT Sans" w:hAnsi="PT Sans" w:cs="Arial"/>
                <w:i w:val="0"/>
                <w:iCs/>
                <w:color w:val="auto"/>
                <w:sz w:val="20"/>
                <w:szCs w:val="20"/>
              </w:rPr>
              <w:t>Indicators</w:t>
            </w:r>
            <w:r w:rsidR="00C62114">
              <w:rPr>
                <w:rFonts w:ascii="PT Sans" w:hAnsi="PT Sans" w:cs="Arial"/>
                <w:i w:val="0"/>
                <w:iCs/>
                <w:color w:val="auto"/>
                <w:sz w:val="20"/>
                <w:szCs w:val="20"/>
              </w:rPr>
              <w:t xml:space="preserve"> 1.4.1</w:t>
            </w:r>
          </w:p>
        </w:tc>
        <w:tc>
          <w:tcPr>
            <w:tcW w:w="8436" w:type="dxa"/>
          </w:tcPr>
          <w:p w14:paraId="1288BE30" w14:textId="6235AB5E" w:rsidR="005E5E7E" w:rsidRPr="00136031" w:rsidRDefault="005E5E7E" w:rsidP="005E5E7E">
            <w:pPr>
              <w:pStyle w:val="Default"/>
              <w:rPr>
                <w:rFonts w:ascii="PT Sans" w:hAnsi="PT Sans" w:cs="Arial"/>
                <w:sz w:val="20"/>
                <w:szCs w:val="20"/>
              </w:rPr>
            </w:pPr>
            <w:r w:rsidRPr="00136031">
              <w:rPr>
                <w:rFonts w:ascii="PT Sans" w:hAnsi="PT Sans" w:cs="Arial"/>
                <w:sz w:val="20"/>
                <w:szCs w:val="20"/>
              </w:rPr>
              <w:t>Number of staff oriented on long-acting family planning methods (Baseline 0)</w:t>
            </w:r>
          </w:p>
        </w:tc>
      </w:tr>
      <w:tr w:rsidR="005E5E7E" w:rsidRPr="00136031" w14:paraId="1EE928AE" w14:textId="77777777" w:rsidTr="00C62114">
        <w:tc>
          <w:tcPr>
            <w:tcW w:w="1914" w:type="dxa"/>
          </w:tcPr>
          <w:p w14:paraId="0F21CCA8" w14:textId="35F6A1DF" w:rsidR="005E5E7E" w:rsidRPr="00136031" w:rsidRDefault="00C62114" w:rsidP="005E5E7E">
            <w:pPr>
              <w:pStyle w:val="Memo-BoxRemark"/>
              <w:ind w:left="0"/>
              <w:rPr>
                <w:rFonts w:ascii="PT Sans" w:hAnsi="PT Sans" w:cs="Arial"/>
                <w:i w:val="0"/>
                <w:iCs/>
                <w:color w:val="auto"/>
                <w:sz w:val="20"/>
                <w:szCs w:val="20"/>
              </w:rPr>
            </w:pPr>
            <w:r>
              <w:rPr>
                <w:rFonts w:ascii="PT Sans" w:hAnsi="PT Sans" w:cs="Arial"/>
                <w:i w:val="0"/>
                <w:iCs/>
                <w:color w:val="auto"/>
                <w:sz w:val="20"/>
                <w:szCs w:val="20"/>
              </w:rPr>
              <w:t>Indicator 1.4.2</w:t>
            </w:r>
          </w:p>
        </w:tc>
        <w:tc>
          <w:tcPr>
            <w:tcW w:w="8436" w:type="dxa"/>
          </w:tcPr>
          <w:p w14:paraId="1EB4F35E" w14:textId="3FFC1A14" w:rsidR="005E5E7E" w:rsidRPr="00136031" w:rsidRDefault="005E5E7E" w:rsidP="005E5E7E">
            <w:pPr>
              <w:pStyle w:val="Default"/>
              <w:rPr>
                <w:rFonts w:ascii="PT Sans" w:hAnsi="PT Sans" w:cs="Arial"/>
                <w:sz w:val="20"/>
                <w:szCs w:val="20"/>
              </w:rPr>
            </w:pPr>
            <w:r w:rsidRPr="00136031">
              <w:rPr>
                <w:rFonts w:ascii="PT Sans" w:hAnsi="PT Sans" w:cs="Arial"/>
                <w:sz w:val="20"/>
                <w:szCs w:val="20"/>
              </w:rPr>
              <w:t>Number of FP camps conducted (Baseline 0)</w:t>
            </w:r>
          </w:p>
        </w:tc>
      </w:tr>
      <w:tr w:rsidR="005E5E7E" w:rsidRPr="00136031" w14:paraId="18A8D522" w14:textId="77777777" w:rsidTr="00C62114">
        <w:tc>
          <w:tcPr>
            <w:tcW w:w="1914" w:type="dxa"/>
          </w:tcPr>
          <w:p w14:paraId="018C3BC9" w14:textId="7EAFEB93" w:rsidR="005E5E7E" w:rsidRPr="00136031" w:rsidRDefault="00C62114" w:rsidP="005E5E7E">
            <w:pPr>
              <w:pStyle w:val="Memo-BoxRemark"/>
              <w:ind w:left="0"/>
              <w:rPr>
                <w:rFonts w:ascii="PT Sans" w:hAnsi="PT Sans" w:cs="Arial"/>
                <w:i w:val="0"/>
                <w:iCs/>
                <w:color w:val="auto"/>
                <w:sz w:val="20"/>
                <w:szCs w:val="20"/>
              </w:rPr>
            </w:pPr>
            <w:r>
              <w:rPr>
                <w:rFonts w:ascii="PT Sans" w:hAnsi="PT Sans" w:cs="Arial"/>
                <w:i w:val="0"/>
                <w:iCs/>
                <w:color w:val="auto"/>
                <w:sz w:val="20"/>
                <w:szCs w:val="20"/>
              </w:rPr>
              <w:t>Indicator 1.4.3</w:t>
            </w:r>
          </w:p>
        </w:tc>
        <w:tc>
          <w:tcPr>
            <w:tcW w:w="8436" w:type="dxa"/>
          </w:tcPr>
          <w:p w14:paraId="7BDE4277" w14:textId="45813E71" w:rsidR="005E5E7E" w:rsidRPr="00136031" w:rsidRDefault="005E5E7E" w:rsidP="005E5E7E">
            <w:pPr>
              <w:pStyle w:val="Default"/>
              <w:rPr>
                <w:rFonts w:ascii="PT Sans" w:hAnsi="PT Sans" w:cs="Arial"/>
                <w:sz w:val="20"/>
                <w:szCs w:val="20"/>
              </w:rPr>
            </w:pPr>
            <w:r w:rsidRPr="00136031">
              <w:rPr>
                <w:rFonts w:ascii="PT Sans" w:hAnsi="PT Sans" w:cs="Arial"/>
                <w:sz w:val="20"/>
                <w:szCs w:val="20"/>
              </w:rPr>
              <w:t>Number of mother's groups oriented on FP (Baseline 4)</w:t>
            </w:r>
          </w:p>
        </w:tc>
      </w:tr>
      <w:tr w:rsidR="005A76A3" w:rsidRPr="00851041" w14:paraId="5ED9BBE3" w14:textId="77777777" w:rsidTr="00C62114">
        <w:tc>
          <w:tcPr>
            <w:tcW w:w="1914" w:type="dxa"/>
            <w:shd w:val="clear" w:color="auto" w:fill="C6D9F1" w:themeFill="text2" w:themeFillTint="33"/>
          </w:tcPr>
          <w:p w14:paraId="166C56D6" w14:textId="10D602CE" w:rsidR="005A76A3" w:rsidRPr="00851041" w:rsidRDefault="005A76A3" w:rsidP="005A76A3">
            <w:pPr>
              <w:pStyle w:val="Memo-BoxRemark"/>
              <w:ind w:left="0"/>
              <w:rPr>
                <w:rFonts w:ascii="PT Sans" w:hAnsi="PT Sans" w:cs="Arial"/>
                <w:b/>
                <w:bCs/>
                <w:i w:val="0"/>
                <w:iCs/>
                <w:color w:val="auto"/>
                <w:sz w:val="20"/>
                <w:szCs w:val="20"/>
              </w:rPr>
            </w:pPr>
            <w:r w:rsidRPr="00851041">
              <w:rPr>
                <w:rFonts w:ascii="PT Sans" w:hAnsi="PT Sans" w:cs="Arial"/>
                <w:b/>
                <w:bCs/>
                <w:i w:val="0"/>
                <w:iCs/>
                <w:color w:val="auto"/>
                <w:sz w:val="20"/>
                <w:szCs w:val="20"/>
              </w:rPr>
              <w:t>Outcome 2</w:t>
            </w:r>
          </w:p>
        </w:tc>
        <w:tc>
          <w:tcPr>
            <w:tcW w:w="8436" w:type="dxa"/>
            <w:shd w:val="clear" w:color="auto" w:fill="C6D9F1" w:themeFill="text2" w:themeFillTint="33"/>
          </w:tcPr>
          <w:p w14:paraId="554BFA9A" w14:textId="187DA1EC" w:rsidR="005A76A3" w:rsidRPr="00851041" w:rsidRDefault="00E03C6D" w:rsidP="005A76A3">
            <w:pPr>
              <w:pStyle w:val="Memo-BoxRemark"/>
              <w:ind w:left="0"/>
              <w:rPr>
                <w:rFonts w:ascii="PT Sans" w:hAnsi="PT Sans" w:cs="Arial"/>
                <w:b/>
                <w:bCs/>
                <w:i w:val="0"/>
                <w:iCs/>
                <w:color w:val="auto"/>
                <w:sz w:val="20"/>
                <w:szCs w:val="20"/>
              </w:rPr>
            </w:pPr>
            <w:r w:rsidRPr="00851041">
              <w:rPr>
                <w:rFonts w:ascii="PT Sans" w:eastAsia="Arial Narrow" w:hAnsi="PT Sans" w:cs="Arial"/>
                <w:b/>
                <w:bCs/>
                <w:i w:val="0"/>
                <w:iCs/>
                <w:color w:val="auto"/>
                <w:sz w:val="20"/>
                <w:szCs w:val="20"/>
              </w:rPr>
              <w:t>Engaged and equipped governance structures contribute to deliver quality health care.</w:t>
            </w:r>
          </w:p>
        </w:tc>
      </w:tr>
      <w:tr w:rsidR="005A76A3" w:rsidRPr="00136031" w14:paraId="5A66C2A8" w14:textId="77777777" w:rsidTr="00C62114">
        <w:tc>
          <w:tcPr>
            <w:tcW w:w="1914" w:type="dxa"/>
          </w:tcPr>
          <w:p w14:paraId="2CFEB9CD" w14:textId="327F4567" w:rsidR="005A76A3" w:rsidRPr="00136031" w:rsidRDefault="005A76A3" w:rsidP="005A76A3">
            <w:pPr>
              <w:pStyle w:val="Memo-BoxRemark"/>
              <w:ind w:left="0"/>
              <w:rPr>
                <w:rFonts w:ascii="PT Sans" w:hAnsi="PT Sans" w:cs="Arial"/>
                <w:i w:val="0"/>
                <w:iCs/>
                <w:color w:val="auto"/>
                <w:sz w:val="20"/>
                <w:szCs w:val="20"/>
              </w:rPr>
            </w:pPr>
            <w:r w:rsidRPr="00136031">
              <w:rPr>
                <w:rFonts w:ascii="PT Sans" w:hAnsi="PT Sans" w:cs="Arial"/>
                <w:i w:val="0"/>
                <w:iCs/>
                <w:color w:val="auto"/>
                <w:sz w:val="20"/>
                <w:szCs w:val="20"/>
              </w:rPr>
              <w:t>Indicators</w:t>
            </w:r>
            <w:r w:rsidR="00851041">
              <w:rPr>
                <w:rFonts w:ascii="PT Sans" w:hAnsi="PT Sans" w:cs="Arial"/>
                <w:i w:val="0"/>
                <w:iCs/>
                <w:color w:val="auto"/>
                <w:sz w:val="20"/>
                <w:szCs w:val="20"/>
              </w:rPr>
              <w:t xml:space="preserve"> 2.1</w:t>
            </w:r>
          </w:p>
        </w:tc>
        <w:tc>
          <w:tcPr>
            <w:tcW w:w="8436" w:type="dxa"/>
          </w:tcPr>
          <w:p w14:paraId="432AC224" w14:textId="49A8EA7D" w:rsidR="005A76A3" w:rsidRPr="00136031" w:rsidRDefault="00E03C6D" w:rsidP="00387C9D">
            <w:pPr>
              <w:pStyle w:val="Default"/>
              <w:rPr>
                <w:rFonts w:ascii="PT Sans" w:hAnsi="PT Sans" w:cs="Arial"/>
                <w:iCs/>
                <w:color w:val="auto"/>
                <w:sz w:val="20"/>
                <w:szCs w:val="20"/>
                <w:lang w:val="en-GB" w:eastAsia="nl-NL"/>
              </w:rPr>
            </w:pPr>
            <w:r w:rsidRPr="00136031">
              <w:rPr>
                <w:rFonts w:ascii="PT Sans" w:hAnsi="PT Sans" w:cs="Arial"/>
                <w:sz w:val="20"/>
                <w:szCs w:val="20"/>
              </w:rPr>
              <w:t>7 out of 10 health service institutions have a functioning Health Facility Operation and Management Committee with action plans implemented. (Baseline 0)</w:t>
            </w:r>
          </w:p>
        </w:tc>
      </w:tr>
      <w:tr w:rsidR="00E03C6D" w:rsidRPr="00136031" w14:paraId="233624D9" w14:textId="77777777" w:rsidTr="00C62114">
        <w:tc>
          <w:tcPr>
            <w:tcW w:w="1914" w:type="dxa"/>
          </w:tcPr>
          <w:p w14:paraId="3821A087" w14:textId="60B8593E" w:rsidR="00E03C6D" w:rsidRPr="00136031" w:rsidRDefault="00851041" w:rsidP="005A76A3">
            <w:pPr>
              <w:pStyle w:val="Memo-BoxRemark"/>
              <w:ind w:left="0"/>
              <w:rPr>
                <w:rFonts w:ascii="PT Sans" w:hAnsi="PT Sans" w:cs="Arial"/>
                <w:i w:val="0"/>
                <w:iCs/>
                <w:color w:val="auto"/>
                <w:sz w:val="20"/>
                <w:szCs w:val="20"/>
              </w:rPr>
            </w:pPr>
            <w:r>
              <w:rPr>
                <w:rFonts w:ascii="PT Sans" w:hAnsi="PT Sans" w:cs="Arial"/>
                <w:i w:val="0"/>
                <w:iCs/>
                <w:color w:val="auto"/>
                <w:sz w:val="20"/>
                <w:szCs w:val="20"/>
              </w:rPr>
              <w:t>Indicator 2.2</w:t>
            </w:r>
          </w:p>
        </w:tc>
        <w:tc>
          <w:tcPr>
            <w:tcW w:w="8436" w:type="dxa"/>
          </w:tcPr>
          <w:p w14:paraId="7D182AFD" w14:textId="33005E76" w:rsidR="00E03C6D" w:rsidRPr="00136031" w:rsidRDefault="00E03C6D" w:rsidP="00387C9D">
            <w:pPr>
              <w:pStyle w:val="Default"/>
              <w:rPr>
                <w:rFonts w:ascii="PT Sans" w:hAnsi="PT Sans" w:cs="Arial"/>
                <w:iCs/>
                <w:color w:val="auto"/>
                <w:sz w:val="20"/>
                <w:szCs w:val="20"/>
                <w:lang w:val="en-GB" w:eastAsia="nl-NL"/>
              </w:rPr>
            </w:pPr>
            <w:r w:rsidRPr="00136031">
              <w:rPr>
                <w:rFonts w:ascii="PT Sans" w:hAnsi="PT Sans" w:cs="Arial"/>
                <w:sz w:val="20"/>
                <w:szCs w:val="20"/>
              </w:rPr>
              <w:t xml:space="preserve">Increase in satisfaction level of rights holders and service users on CSC (community score card) </w:t>
            </w:r>
            <w:r w:rsidRPr="00851041">
              <w:rPr>
                <w:rFonts w:ascii="PT Sans" w:hAnsi="PT Sans" w:cs="Arial"/>
                <w:color w:val="auto"/>
                <w:sz w:val="20"/>
                <w:szCs w:val="20"/>
              </w:rPr>
              <w:t>fo</w:t>
            </w:r>
            <w:r w:rsidRPr="00136031">
              <w:rPr>
                <w:rFonts w:ascii="PT Sans" w:hAnsi="PT Sans" w:cs="Arial"/>
                <w:sz w:val="20"/>
                <w:szCs w:val="20"/>
              </w:rPr>
              <w:t>r health facilities (Baseline 94%)</w:t>
            </w:r>
          </w:p>
        </w:tc>
      </w:tr>
      <w:tr w:rsidR="00E03C6D" w:rsidRPr="00136031" w14:paraId="2D9E20B5" w14:textId="77777777" w:rsidTr="00C62114">
        <w:tc>
          <w:tcPr>
            <w:tcW w:w="1914" w:type="dxa"/>
          </w:tcPr>
          <w:p w14:paraId="580625CC" w14:textId="43E0A9EB" w:rsidR="00E03C6D" w:rsidRPr="00136031" w:rsidRDefault="00851041" w:rsidP="005A76A3">
            <w:pPr>
              <w:pStyle w:val="Memo-BoxRemark"/>
              <w:ind w:left="0"/>
              <w:rPr>
                <w:rFonts w:ascii="PT Sans" w:hAnsi="PT Sans" w:cs="Arial"/>
                <w:i w:val="0"/>
                <w:iCs/>
                <w:color w:val="auto"/>
                <w:sz w:val="20"/>
                <w:szCs w:val="20"/>
              </w:rPr>
            </w:pPr>
            <w:r>
              <w:rPr>
                <w:rFonts w:ascii="PT Sans" w:hAnsi="PT Sans" w:cs="Arial"/>
                <w:i w:val="0"/>
                <w:iCs/>
                <w:color w:val="auto"/>
                <w:sz w:val="20"/>
                <w:szCs w:val="20"/>
              </w:rPr>
              <w:t>Indicator 2.3</w:t>
            </w:r>
          </w:p>
        </w:tc>
        <w:tc>
          <w:tcPr>
            <w:tcW w:w="8436" w:type="dxa"/>
          </w:tcPr>
          <w:p w14:paraId="7EE4E124" w14:textId="79EAA465" w:rsidR="00E03C6D" w:rsidRPr="00136031" w:rsidRDefault="00E03C6D" w:rsidP="00387C9D">
            <w:pPr>
              <w:pStyle w:val="Default"/>
              <w:rPr>
                <w:rFonts w:ascii="PT Sans" w:hAnsi="PT Sans" w:cs="Arial"/>
                <w:iCs/>
                <w:color w:val="auto"/>
                <w:sz w:val="20"/>
                <w:szCs w:val="20"/>
                <w:lang w:val="en-GB" w:eastAsia="nl-NL"/>
              </w:rPr>
            </w:pPr>
            <w:r w:rsidRPr="00136031">
              <w:rPr>
                <w:rFonts w:ascii="PT Sans" w:hAnsi="PT Sans" w:cs="Arial"/>
                <w:sz w:val="20"/>
                <w:szCs w:val="20"/>
              </w:rPr>
              <w:t xml:space="preserve">% Increase of women with </w:t>
            </w:r>
            <w:r w:rsidR="00851041" w:rsidRPr="00136031">
              <w:rPr>
                <w:rFonts w:ascii="PT Sans" w:hAnsi="PT Sans" w:cs="Arial"/>
                <w:sz w:val="20"/>
                <w:szCs w:val="20"/>
              </w:rPr>
              <w:t>Anemia</w:t>
            </w:r>
            <w:r w:rsidRPr="00136031">
              <w:rPr>
                <w:rFonts w:ascii="PT Sans" w:hAnsi="PT Sans" w:cs="Arial"/>
                <w:sz w:val="20"/>
                <w:szCs w:val="20"/>
              </w:rPr>
              <w:t xml:space="preserve"> taking iron supplements (Baseline 0%)</w:t>
            </w:r>
          </w:p>
        </w:tc>
      </w:tr>
      <w:tr w:rsidR="005A76A3" w:rsidRPr="00851041" w14:paraId="5AFB6444" w14:textId="77777777" w:rsidTr="00C62114">
        <w:tc>
          <w:tcPr>
            <w:tcW w:w="1914" w:type="dxa"/>
            <w:shd w:val="clear" w:color="auto" w:fill="92D050"/>
          </w:tcPr>
          <w:p w14:paraId="1EAFDA41" w14:textId="17CF496F" w:rsidR="005A76A3" w:rsidRPr="00851041" w:rsidRDefault="005A76A3" w:rsidP="005A76A3">
            <w:pPr>
              <w:pStyle w:val="Memo-BoxRemark"/>
              <w:ind w:left="0"/>
              <w:rPr>
                <w:rFonts w:ascii="PT Sans" w:hAnsi="PT Sans" w:cs="Arial"/>
                <w:b/>
                <w:bCs/>
                <w:i w:val="0"/>
                <w:iCs/>
                <w:color w:val="auto"/>
                <w:sz w:val="20"/>
                <w:szCs w:val="20"/>
              </w:rPr>
            </w:pPr>
            <w:r w:rsidRPr="00851041">
              <w:rPr>
                <w:rFonts w:ascii="PT Sans" w:hAnsi="PT Sans" w:cs="Arial"/>
                <w:b/>
                <w:bCs/>
                <w:i w:val="0"/>
                <w:iCs/>
                <w:color w:val="auto"/>
                <w:sz w:val="20"/>
                <w:szCs w:val="20"/>
              </w:rPr>
              <w:t>Output 2.1</w:t>
            </w:r>
          </w:p>
        </w:tc>
        <w:tc>
          <w:tcPr>
            <w:tcW w:w="8436" w:type="dxa"/>
            <w:shd w:val="clear" w:color="auto" w:fill="92D050"/>
          </w:tcPr>
          <w:p w14:paraId="5B54B046" w14:textId="20F66283" w:rsidR="005A76A3" w:rsidRPr="00851041" w:rsidRDefault="00E03C6D" w:rsidP="005A76A3">
            <w:pPr>
              <w:pStyle w:val="Memo-BoxRemark"/>
              <w:ind w:left="0"/>
              <w:rPr>
                <w:rFonts w:ascii="PT Sans" w:hAnsi="PT Sans" w:cs="Arial"/>
                <w:b/>
                <w:bCs/>
                <w:i w:val="0"/>
                <w:iCs/>
                <w:color w:val="auto"/>
                <w:sz w:val="20"/>
                <w:szCs w:val="20"/>
              </w:rPr>
            </w:pPr>
            <w:r w:rsidRPr="00851041">
              <w:rPr>
                <w:rFonts w:ascii="PT Sans" w:hAnsi="PT Sans" w:cs="Arial"/>
                <w:b/>
                <w:bCs/>
                <w:i w:val="0"/>
                <w:iCs/>
                <w:color w:val="auto"/>
                <w:sz w:val="20"/>
                <w:szCs w:val="20"/>
              </w:rPr>
              <w:t>Existing services at Birthing centre, HF and PHC-ORC &amp; EPI is strengthened, including making them Disability-friendly services</w:t>
            </w:r>
          </w:p>
        </w:tc>
      </w:tr>
      <w:tr w:rsidR="005A76A3" w:rsidRPr="00136031" w14:paraId="6C44F86B" w14:textId="77777777" w:rsidTr="00C62114">
        <w:tc>
          <w:tcPr>
            <w:tcW w:w="1914" w:type="dxa"/>
          </w:tcPr>
          <w:p w14:paraId="7A48CECD" w14:textId="0C323727" w:rsidR="005A76A3" w:rsidRPr="00136031" w:rsidRDefault="005A76A3" w:rsidP="005A76A3">
            <w:pPr>
              <w:pStyle w:val="Memo-BoxRemark"/>
              <w:ind w:left="0"/>
              <w:rPr>
                <w:rFonts w:ascii="PT Sans" w:hAnsi="PT Sans" w:cs="Arial"/>
                <w:i w:val="0"/>
                <w:iCs/>
                <w:color w:val="auto"/>
                <w:sz w:val="20"/>
                <w:szCs w:val="20"/>
              </w:rPr>
            </w:pPr>
            <w:r w:rsidRPr="00136031">
              <w:rPr>
                <w:rFonts w:ascii="PT Sans" w:hAnsi="PT Sans" w:cs="Arial"/>
                <w:i w:val="0"/>
                <w:iCs/>
                <w:color w:val="auto"/>
                <w:sz w:val="20"/>
                <w:szCs w:val="20"/>
              </w:rPr>
              <w:t>Indicators</w:t>
            </w:r>
            <w:r w:rsidR="00851041">
              <w:rPr>
                <w:rFonts w:ascii="PT Sans" w:hAnsi="PT Sans" w:cs="Arial"/>
                <w:i w:val="0"/>
                <w:iCs/>
                <w:color w:val="auto"/>
                <w:sz w:val="20"/>
                <w:szCs w:val="20"/>
              </w:rPr>
              <w:t xml:space="preserve"> 2.1.1</w:t>
            </w:r>
          </w:p>
        </w:tc>
        <w:tc>
          <w:tcPr>
            <w:tcW w:w="8436" w:type="dxa"/>
          </w:tcPr>
          <w:p w14:paraId="56328C80" w14:textId="0A455257" w:rsidR="005A76A3" w:rsidRPr="00136031" w:rsidRDefault="00E03C6D" w:rsidP="00851041">
            <w:pPr>
              <w:pStyle w:val="Default"/>
              <w:rPr>
                <w:rFonts w:ascii="PT Sans" w:hAnsi="PT Sans" w:cs="Arial"/>
                <w:iCs/>
                <w:color w:val="auto"/>
                <w:sz w:val="20"/>
                <w:szCs w:val="20"/>
                <w:lang w:val="en-GB" w:eastAsia="nl-NL"/>
              </w:rPr>
            </w:pPr>
            <w:r w:rsidRPr="00136031">
              <w:rPr>
                <w:rFonts w:ascii="PT Sans" w:hAnsi="PT Sans" w:cs="Arial"/>
                <w:sz w:val="20"/>
                <w:szCs w:val="20"/>
              </w:rPr>
              <w:t>Number of HFs are supported with essential equipment (Baseline 0)</w:t>
            </w:r>
          </w:p>
        </w:tc>
      </w:tr>
      <w:tr w:rsidR="00E03C6D" w:rsidRPr="00136031" w14:paraId="4BA4BB35" w14:textId="77777777" w:rsidTr="00C62114">
        <w:tc>
          <w:tcPr>
            <w:tcW w:w="1914" w:type="dxa"/>
          </w:tcPr>
          <w:p w14:paraId="09E79467" w14:textId="5BE8096F" w:rsidR="00E03C6D" w:rsidRPr="00136031" w:rsidRDefault="00851041" w:rsidP="005A76A3">
            <w:pPr>
              <w:pStyle w:val="Memo-BoxRemark"/>
              <w:ind w:left="0"/>
              <w:rPr>
                <w:rFonts w:ascii="PT Sans" w:hAnsi="PT Sans" w:cs="Arial"/>
                <w:i w:val="0"/>
                <w:iCs/>
                <w:color w:val="auto"/>
                <w:sz w:val="20"/>
                <w:szCs w:val="20"/>
              </w:rPr>
            </w:pPr>
            <w:r>
              <w:rPr>
                <w:rFonts w:ascii="PT Sans" w:hAnsi="PT Sans" w:cs="Arial"/>
                <w:i w:val="0"/>
                <w:iCs/>
                <w:color w:val="auto"/>
                <w:sz w:val="20"/>
                <w:szCs w:val="20"/>
              </w:rPr>
              <w:t>Indicator 2.1.2</w:t>
            </w:r>
          </w:p>
        </w:tc>
        <w:tc>
          <w:tcPr>
            <w:tcW w:w="8436" w:type="dxa"/>
          </w:tcPr>
          <w:p w14:paraId="1434E0E7" w14:textId="63BC4001" w:rsidR="00E03C6D" w:rsidRPr="00136031" w:rsidRDefault="00E03C6D" w:rsidP="00851041">
            <w:pPr>
              <w:pStyle w:val="Default"/>
              <w:rPr>
                <w:rFonts w:ascii="PT Sans" w:hAnsi="PT Sans" w:cs="Arial"/>
                <w:sz w:val="20"/>
                <w:szCs w:val="20"/>
              </w:rPr>
            </w:pPr>
            <w:r w:rsidRPr="00136031">
              <w:rPr>
                <w:rFonts w:ascii="PT Sans" w:hAnsi="PT Sans" w:cs="Arial"/>
                <w:sz w:val="20"/>
                <w:szCs w:val="20"/>
              </w:rPr>
              <w:t xml:space="preserve">Number of </w:t>
            </w:r>
            <w:proofErr w:type="gramStart"/>
            <w:r w:rsidR="006D591D">
              <w:rPr>
                <w:rFonts w:ascii="PT Sans" w:hAnsi="PT Sans" w:cs="Arial"/>
                <w:sz w:val="20"/>
                <w:szCs w:val="20"/>
              </w:rPr>
              <w:t>b</w:t>
            </w:r>
            <w:r w:rsidRPr="00136031">
              <w:rPr>
                <w:rFonts w:ascii="PT Sans" w:hAnsi="PT Sans" w:cs="Arial"/>
                <w:sz w:val="20"/>
                <w:szCs w:val="20"/>
              </w:rPr>
              <w:t>irthing</w:t>
            </w:r>
            <w:proofErr w:type="gramEnd"/>
            <w:r w:rsidRPr="00136031">
              <w:rPr>
                <w:rFonts w:ascii="PT Sans" w:hAnsi="PT Sans" w:cs="Arial"/>
                <w:sz w:val="20"/>
                <w:szCs w:val="20"/>
              </w:rPr>
              <w:t xml:space="preserve"> </w:t>
            </w:r>
            <w:proofErr w:type="spellStart"/>
            <w:proofErr w:type="gramStart"/>
            <w:r w:rsidR="006D591D">
              <w:rPr>
                <w:rFonts w:ascii="PT Sans" w:hAnsi="PT Sans" w:cs="Arial"/>
                <w:sz w:val="20"/>
                <w:szCs w:val="20"/>
              </w:rPr>
              <w:t>c</w:t>
            </w:r>
            <w:r w:rsidRPr="00136031">
              <w:rPr>
                <w:rFonts w:ascii="PT Sans" w:hAnsi="PT Sans" w:cs="Arial"/>
                <w:sz w:val="20"/>
                <w:szCs w:val="20"/>
              </w:rPr>
              <w:t>entres</w:t>
            </w:r>
            <w:proofErr w:type="spellEnd"/>
            <w:proofErr w:type="gramEnd"/>
            <w:r w:rsidRPr="00136031">
              <w:rPr>
                <w:rFonts w:ascii="PT Sans" w:hAnsi="PT Sans" w:cs="Arial"/>
                <w:sz w:val="20"/>
                <w:szCs w:val="20"/>
              </w:rPr>
              <w:t xml:space="preserve"> at HF established or expanded for 24</w:t>
            </w:r>
            <w:r w:rsidR="00E5011E">
              <w:rPr>
                <w:rFonts w:ascii="PT Sans" w:hAnsi="PT Sans" w:cs="Arial"/>
                <w:sz w:val="20"/>
                <w:szCs w:val="20"/>
              </w:rPr>
              <w:t>-</w:t>
            </w:r>
            <w:r w:rsidRPr="00136031">
              <w:rPr>
                <w:rFonts w:ascii="PT Sans" w:hAnsi="PT Sans" w:cs="Arial"/>
                <w:sz w:val="20"/>
                <w:szCs w:val="20"/>
              </w:rPr>
              <w:t>hour service (Baseline 7)</w:t>
            </w:r>
          </w:p>
        </w:tc>
      </w:tr>
      <w:tr w:rsidR="005A76A3" w:rsidRPr="00136031" w14:paraId="24C4E655" w14:textId="77777777" w:rsidTr="00C62114">
        <w:tc>
          <w:tcPr>
            <w:tcW w:w="1914" w:type="dxa"/>
            <w:shd w:val="clear" w:color="auto" w:fill="92D050"/>
          </w:tcPr>
          <w:p w14:paraId="1F9FA0D4" w14:textId="38D64C38" w:rsidR="005A76A3" w:rsidRPr="00851041" w:rsidRDefault="005A76A3" w:rsidP="005A76A3">
            <w:pPr>
              <w:pStyle w:val="Memo-BoxRemark"/>
              <w:ind w:left="0"/>
              <w:rPr>
                <w:rFonts w:ascii="PT Sans" w:hAnsi="PT Sans" w:cs="Arial"/>
                <w:b/>
                <w:bCs/>
                <w:i w:val="0"/>
                <w:iCs/>
                <w:color w:val="auto"/>
                <w:sz w:val="20"/>
                <w:szCs w:val="20"/>
              </w:rPr>
            </w:pPr>
            <w:r w:rsidRPr="00851041">
              <w:rPr>
                <w:rFonts w:ascii="PT Sans" w:hAnsi="PT Sans" w:cs="Arial"/>
                <w:b/>
                <w:bCs/>
                <w:i w:val="0"/>
                <w:iCs/>
                <w:color w:val="auto"/>
                <w:sz w:val="20"/>
                <w:szCs w:val="20"/>
              </w:rPr>
              <w:t>Output 2.2</w:t>
            </w:r>
          </w:p>
        </w:tc>
        <w:tc>
          <w:tcPr>
            <w:tcW w:w="8436" w:type="dxa"/>
            <w:shd w:val="clear" w:color="auto" w:fill="92D050"/>
          </w:tcPr>
          <w:p w14:paraId="49E9ADFF" w14:textId="26B8D7AF" w:rsidR="005A76A3" w:rsidRPr="00136031" w:rsidRDefault="00E03C6D" w:rsidP="005A76A3">
            <w:pPr>
              <w:pStyle w:val="Memo-BoxRemark"/>
              <w:ind w:left="0"/>
              <w:rPr>
                <w:rFonts w:ascii="PT Sans" w:hAnsi="PT Sans" w:cs="Arial"/>
                <w:i w:val="0"/>
                <w:iCs/>
                <w:color w:val="auto"/>
                <w:sz w:val="20"/>
                <w:szCs w:val="20"/>
              </w:rPr>
            </w:pPr>
            <w:r w:rsidRPr="00136031">
              <w:rPr>
                <w:rFonts w:ascii="PT Sans" w:hAnsi="PT Sans" w:cs="Arial"/>
                <w:b/>
                <w:bCs/>
                <w:i w:val="0"/>
                <w:iCs/>
                <w:color w:val="auto"/>
                <w:sz w:val="20"/>
                <w:szCs w:val="20"/>
              </w:rPr>
              <w:t>Key MCH services are expanded in the health facilities for better identification and management of maternal health issues (training, equipment, supplies, job aid related to Lab services- haemoglobin, urine protein test)</w:t>
            </w:r>
          </w:p>
        </w:tc>
      </w:tr>
      <w:tr w:rsidR="005A76A3" w:rsidRPr="00136031" w14:paraId="1D13F0AF" w14:textId="77777777" w:rsidTr="00C62114">
        <w:tc>
          <w:tcPr>
            <w:tcW w:w="1914" w:type="dxa"/>
          </w:tcPr>
          <w:p w14:paraId="6D46E7BE" w14:textId="3EDA4ABC" w:rsidR="005A76A3" w:rsidRPr="00136031" w:rsidRDefault="005A76A3" w:rsidP="005A76A3">
            <w:pPr>
              <w:pStyle w:val="Memo-BoxRemark"/>
              <w:ind w:left="0"/>
              <w:rPr>
                <w:rFonts w:ascii="PT Sans" w:hAnsi="PT Sans" w:cs="Arial"/>
                <w:i w:val="0"/>
                <w:iCs/>
                <w:color w:val="auto"/>
                <w:sz w:val="20"/>
                <w:szCs w:val="20"/>
              </w:rPr>
            </w:pPr>
            <w:r w:rsidRPr="00136031">
              <w:rPr>
                <w:rFonts w:ascii="PT Sans" w:hAnsi="PT Sans" w:cs="Arial"/>
                <w:i w:val="0"/>
                <w:iCs/>
                <w:color w:val="auto"/>
                <w:sz w:val="20"/>
                <w:szCs w:val="20"/>
              </w:rPr>
              <w:t>Indicators</w:t>
            </w:r>
            <w:r w:rsidR="00851041">
              <w:rPr>
                <w:rFonts w:ascii="PT Sans" w:hAnsi="PT Sans" w:cs="Arial"/>
                <w:i w:val="0"/>
                <w:iCs/>
                <w:color w:val="auto"/>
                <w:sz w:val="20"/>
                <w:szCs w:val="20"/>
              </w:rPr>
              <w:t xml:space="preserve"> 2.2.1</w:t>
            </w:r>
          </w:p>
        </w:tc>
        <w:tc>
          <w:tcPr>
            <w:tcW w:w="8436" w:type="dxa"/>
          </w:tcPr>
          <w:p w14:paraId="5435553D" w14:textId="3240D8DC" w:rsidR="005A76A3" w:rsidRPr="00136031" w:rsidRDefault="00E03C6D" w:rsidP="00851041">
            <w:pPr>
              <w:pStyle w:val="Default"/>
              <w:rPr>
                <w:rFonts w:ascii="PT Sans" w:hAnsi="PT Sans" w:cs="Arial"/>
                <w:iCs/>
                <w:color w:val="auto"/>
                <w:sz w:val="20"/>
                <w:szCs w:val="20"/>
                <w:lang w:val="en-GB" w:eastAsia="nl-NL"/>
              </w:rPr>
            </w:pPr>
            <w:r w:rsidRPr="00136031">
              <w:rPr>
                <w:rFonts w:ascii="PT Sans" w:hAnsi="PT Sans" w:cs="Arial"/>
                <w:sz w:val="20"/>
                <w:szCs w:val="20"/>
              </w:rPr>
              <w:t>Number of health workers oriented on basic lab tests (Baseline 0)</w:t>
            </w:r>
          </w:p>
        </w:tc>
      </w:tr>
      <w:tr w:rsidR="00E03C6D" w:rsidRPr="00136031" w14:paraId="1418647E" w14:textId="77777777" w:rsidTr="00C62114">
        <w:tc>
          <w:tcPr>
            <w:tcW w:w="1914" w:type="dxa"/>
          </w:tcPr>
          <w:p w14:paraId="2F8DBC16" w14:textId="25F864B0" w:rsidR="00E03C6D" w:rsidRPr="00136031" w:rsidRDefault="00851041" w:rsidP="005A76A3">
            <w:pPr>
              <w:pStyle w:val="Memo-BoxRemark"/>
              <w:ind w:left="0"/>
              <w:rPr>
                <w:rFonts w:ascii="PT Sans" w:hAnsi="PT Sans" w:cs="Arial"/>
                <w:i w:val="0"/>
                <w:iCs/>
                <w:color w:val="auto"/>
                <w:sz w:val="20"/>
                <w:szCs w:val="20"/>
              </w:rPr>
            </w:pPr>
            <w:r>
              <w:rPr>
                <w:rFonts w:ascii="PT Sans" w:hAnsi="PT Sans" w:cs="Arial"/>
                <w:i w:val="0"/>
                <w:iCs/>
                <w:color w:val="auto"/>
                <w:sz w:val="20"/>
                <w:szCs w:val="20"/>
              </w:rPr>
              <w:t>Indicator 2.2.2</w:t>
            </w:r>
          </w:p>
        </w:tc>
        <w:tc>
          <w:tcPr>
            <w:tcW w:w="8436" w:type="dxa"/>
          </w:tcPr>
          <w:p w14:paraId="6B75750D" w14:textId="17B1F3CB" w:rsidR="00E03C6D" w:rsidRPr="00136031" w:rsidRDefault="00E03C6D" w:rsidP="00851041">
            <w:pPr>
              <w:pStyle w:val="Default"/>
              <w:rPr>
                <w:rFonts w:ascii="PT Sans" w:hAnsi="PT Sans" w:cs="Arial"/>
                <w:iCs/>
                <w:color w:val="auto"/>
                <w:sz w:val="20"/>
                <w:szCs w:val="20"/>
                <w:lang w:val="en-GB" w:eastAsia="nl-NL"/>
              </w:rPr>
            </w:pPr>
            <w:r w:rsidRPr="00136031">
              <w:rPr>
                <w:rFonts w:ascii="PT Sans" w:hAnsi="PT Sans" w:cs="Arial"/>
                <w:sz w:val="20"/>
                <w:szCs w:val="20"/>
              </w:rPr>
              <w:t xml:space="preserve">7 health facilities </w:t>
            </w:r>
            <w:r w:rsidR="006D591D">
              <w:rPr>
                <w:rFonts w:ascii="PT Sans" w:hAnsi="PT Sans" w:cs="Arial"/>
                <w:sz w:val="20"/>
                <w:szCs w:val="20"/>
              </w:rPr>
              <w:t>provide</w:t>
            </w:r>
            <w:r w:rsidRPr="00136031">
              <w:rPr>
                <w:rFonts w:ascii="PT Sans" w:hAnsi="PT Sans" w:cs="Arial"/>
                <w:sz w:val="20"/>
                <w:szCs w:val="20"/>
              </w:rPr>
              <w:t xml:space="preserve"> lab services. (Baseline 2)</w:t>
            </w:r>
          </w:p>
        </w:tc>
      </w:tr>
      <w:tr w:rsidR="00E03C6D" w:rsidRPr="00136031" w14:paraId="6AC1E770" w14:textId="77777777" w:rsidTr="00C62114">
        <w:tc>
          <w:tcPr>
            <w:tcW w:w="1914" w:type="dxa"/>
          </w:tcPr>
          <w:p w14:paraId="124AA15A" w14:textId="333C7A71" w:rsidR="00E03C6D" w:rsidRPr="00136031" w:rsidRDefault="00851041" w:rsidP="005A76A3">
            <w:pPr>
              <w:pStyle w:val="Memo-BoxRemark"/>
              <w:ind w:left="0"/>
              <w:rPr>
                <w:rFonts w:ascii="PT Sans" w:hAnsi="PT Sans" w:cs="Arial"/>
                <w:i w:val="0"/>
                <w:iCs/>
                <w:color w:val="auto"/>
                <w:sz w:val="20"/>
                <w:szCs w:val="20"/>
              </w:rPr>
            </w:pPr>
            <w:r>
              <w:rPr>
                <w:rFonts w:ascii="PT Sans" w:hAnsi="PT Sans" w:cs="Arial"/>
                <w:i w:val="0"/>
                <w:iCs/>
                <w:color w:val="auto"/>
                <w:sz w:val="20"/>
                <w:szCs w:val="20"/>
              </w:rPr>
              <w:t>Indicator 2.2.3</w:t>
            </w:r>
          </w:p>
        </w:tc>
        <w:tc>
          <w:tcPr>
            <w:tcW w:w="8436" w:type="dxa"/>
          </w:tcPr>
          <w:p w14:paraId="541CAA66" w14:textId="7CCC4F61" w:rsidR="00E03C6D" w:rsidRPr="00136031" w:rsidRDefault="00E03C6D" w:rsidP="00851041">
            <w:pPr>
              <w:pStyle w:val="Default"/>
              <w:rPr>
                <w:rFonts w:ascii="PT Sans" w:hAnsi="PT Sans" w:cs="Arial"/>
                <w:iCs/>
                <w:color w:val="auto"/>
                <w:sz w:val="20"/>
                <w:szCs w:val="20"/>
                <w:lang w:val="en-GB" w:eastAsia="nl-NL"/>
              </w:rPr>
            </w:pPr>
            <w:r w:rsidRPr="00136031">
              <w:rPr>
                <w:rFonts w:ascii="PT Sans" w:hAnsi="PT Sans" w:cs="Arial"/>
                <w:sz w:val="20"/>
                <w:szCs w:val="20"/>
              </w:rPr>
              <w:t>Number of HF with appropriate job aids for MCH services (Baseline 3)</w:t>
            </w:r>
          </w:p>
        </w:tc>
      </w:tr>
      <w:tr w:rsidR="003473C5" w:rsidRPr="00136031" w14:paraId="72397144" w14:textId="77777777" w:rsidTr="00C62114">
        <w:tc>
          <w:tcPr>
            <w:tcW w:w="1914" w:type="dxa"/>
            <w:shd w:val="clear" w:color="auto" w:fill="92D050"/>
          </w:tcPr>
          <w:p w14:paraId="4DB81DDF" w14:textId="0D462343" w:rsidR="003473C5" w:rsidRPr="009979CA" w:rsidRDefault="003473C5" w:rsidP="005A76A3">
            <w:pPr>
              <w:pStyle w:val="Memo-BoxRemark"/>
              <w:ind w:left="0"/>
              <w:rPr>
                <w:rFonts w:ascii="PT Sans" w:hAnsi="PT Sans" w:cs="Arial"/>
                <w:b/>
                <w:bCs/>
                <w:i w:val="0"/>
                <w:iCs/>
                <w:color w:val="auto"/>
                <w:sz w:val="20"/>
                <w:szCs w:val="20"/>
              </w:rPr>
            </w:pPr>
            <w:r w:rsidRPr="009979CA">
              <w:rPr>
                <w:rFonts w:ascii="PT Sans" w:hAnsi="PT Sans" w:cs="Arial"/>
                <w:b/>
                <w:bCs/>
                <w:i w:val="0"/>
                <w:iCs/>
                <w:color w:val="auto"/>
                <w:sz w:val="20"/>
                <w:szCs w:val="20"/>
              </w:rPr>
              <w:t>Output 2.3</w:t>
            </w:r>
          </w:p>
        </w:tc>
        <w:tc>
          <w:tcPr>
            <w:tcW w:w="8436" w:type="dxa"/>
            <w:shd w:val="clear" w:color="auto" w:fill="92D050"/>
          </w:tcPr>
          <w:p w14:paraId="2B5EE30F" w14:textId="2D05B284" w:rsidR="003473C5" w:rsidRPr="00136031" w:rsidRDefault="003473C5" w:rsidP="003473C5">
            <w:pPr>
              <w:spacing w:after="120" w:line="240" w:lineRule="auto"/>
              <w:rPr>
                <w:rFonts w:ascii="PT Sans" w:hAnsi="PT Sans" w:cs="Arial"/>
                <w:b/>
                <w:bCs/>
                <w:sz w:val="20"/>
                <w:szCs w:val="20"/>
              </w:rPr>
            </w:pPr>
            <w:r w:rsidRPr="00136031">
              <w:rPr>
                <w:rFonts w:ascii="PT Sans" w:hAnsi="PT Sans" w:cs="Arial"/>
                <w:b/>
                <w:bCs/>
                <w:sz w:val="20"/>
                <w:szCs w:val="20"/>
              </w:rPr>
              <w:t>HFOMC have their capacity built for accountability and Quality service assurance</w:t>
            </w:r>
          </w:p>
        </w:tc>
      </w:tr>
      <w:tr w:rsidR="003473C5" w:rsidRPr="00136031" w14:paraId="6FEDC4D4" w14:textId="77777777" w:rsidTr="00C62114">
        <w:tc>
          <w:tcPr>
            <w:tcW w:w="1914" w:type="dxa"/>
          </w:tcPr>
          <w:p w14:paraId="631BCD3A" w14:textId="05604265" w:rsidR="003473C5" w:rsidRPr="00136031" w:rsidRDefault="003473C5" w:rsidP="005A76A3">
            <w:pPr>
              <w:pStyle w:val="Memo-BoxRemark"/>
              <w:ind w:left="0"/>
              <w:rPr>
                <w:rFonts w:ascii="PT Sans" w:hAnsi="PT Sans" w:cs="Arial"/>
                <w:i w:val="0"/>
                <w:iCs/>
                <w:color w:val="auto"/>
                <w:sz w:val="20"/>
                <w:szCs w:val="20"/>
              </w:rPr>
            </w:pPr>
            <w:r w:rsidRPr="00136031">
              <w:rPr>
                <w:rFonts w:ascii="PT Sans" w:hAnsi="PT Sans" w:cs="Arial"/>
                <w:i w:val="0"/>
                <w:iCs/>
                <w:color w:val="auto"/>
                <w:sz w:val="20"/>
                <w:szCs w:val="20"/>
              </w:rPr>
              <w:lastRenderedPageBreak/>
              <w:t>Indicators</w:t>
            </w:r>
            <w:r w:rsidR="00387C9D">
              <w:rPr>
                <w:rFonts w:ascii="PT Sans" w:hAnsi="PT Sans" w:cs="Arial"/>
                <w:i w:val="0"/>
                <w:iCs/>
                <w:color w:val="auto"/>
                <w:sz w:val="20"/>
                <w:szCs w:val="20"/>
              </w:rPr>
              <w:t xml:space="preserve"> 2.3.1</w:t>
            </w:r>
          </w:p>
        </w:tc>
        <w:tc>
          <w:tcPr>
            <w:tcW w:w="8436" w:type="dxa"/>
          </w:tcPr>
          <w:p w14:paraId="3C9D0C4D" w14:textId="450E25D0" w:rsidR="003473C5" w:rsidRPr="00136031" w:rsidRDefault="003473C5" w:rsidP="009979CA">
            <w:pPr>
              <w:pStyle w:val="Default"/>
              <w:rPr>
                <w:rFonts w:ascii="PT Sans" w:hAnsi="PT Sans" w:cs="Arial"/>
                <w:sz w:val="20"/>
                <w:szCs w:val="20"/>
              </w:rPr>
            </w:pPr>
            <w:r w:rsidRPr="00136031">
              <w:rPr>
                <w:rFonts w:ascii="PT Sans" w:hAnsi="PT Sans" w:cs="Arial"/>
                <w:sz w:val="20"/>
                <w:szCs w:val="20"/>
              </w:rPr>
              <w:t>Number of HFOMC oriented on role &amp; responsibilities (baseline 3)</w:t>
            </w:r>
          </w:p>
        </w:tc>
      </w:tr>
      <w:tr w:rsidR="003473C5" w:rsidRPr="00136031" w14:paraId="0D07A83E" w14:textId="77777777" w:rsidTr="00C62114">
        <w:tc>
          <w:tcPr>
            <w:tcW w:w="1914" w:type="dxa"/>
          </w:tcPr>
          <w:p w14:paraId="1D1A6CEC" w14:textId="6D7C26D3" w:rsidR="003473C5" w:rsidRPr="00136031" w:rsidRDefault="00387C9D" w:rsidP="005A76A3">
            <w:pPr>
              <w:pStyle w:val="Memo-BoxRemark"/>
              <w:ind w:left="0"/>
              <w:rPr>
                <w:rFonts w:ascii="PT Sans" w:hAnsi="PT Sans" w:cs="Arial"/>
                <w:i w:val="0"/>
                <w:iCs/>
                <w:color w:val="auto"/>
                <w:sz w:val="20"/>
                <w:szCs w:val="20"/>
              </w:rPr>
            </w:pPr>
            <w:r>
              <w:rPr>
                <w:rFonts w:ascii="PT Sans" w:hAnsi="PT Sans" w:cs="Arial"/>
                <w:i w:val="0"/>
                <w:iCs/>
                <w:color w:val="auto"/>
                <w:sz w:val="20"/>
                <w:szCs w:val="20"/>
              </w:rPr>
              <w:t>Indicator 2.3.2</w:t>
            </w:r>
          </w:p>
        </w:tc>
        <w:tc>
          <w:tcPr>
            <w:tcW w:w="8436" w:type="dxa"/>
          </w:tcPr>
          <w:p w14:paraId="19D149C4" w14:textId="4ACD73DB" w:rsidR="003473C5" w:rsidRPr="00136031" w:rsidRDefault="003473C5" w:rsidP="009979CA">
            <w:pPr>
              <w:pStyle w:val="Default"/>
              <w:rPr>
                <w:rFonts w:ascii="PT Sans" w:hAnsi="PT Sans" w:cs="Arial"/>
                <w:sz w:val="20"/>
                <w:szCs w:val="20"/>
              </w:rPr>
            </w:pPr>
            <w:r w:rsidRPr="00136031">
              <w:rPr>
                <w:rFonts w:ascii="PT Sans" w:hAnsi="PT Sans" w:cs="Arial"/>
                <w:sz w:val="20"/>
                <w:szCs w:val="20"/>
              </w:rPr>
              <w:t>Number of HFOMC members attending monitoring of PHC-ORC (Baseline 0)</w:t>
            </w:r>
          </w:p>
        </w:tc>
      </w:tr>
      <w:tr w:rsidR="003473C5" w:rsidRPr="00136031" w14:paraId="334AD438" w14:textId="77777777" w:rsidTr="00C62114">
        <w:tc>
          <w:tcPr>
            <w:tcW w:w="1914" w:type="dxa"/>
            <w:shd w:val="clear" w:color="auto" w:fill="92D050"/>
          </w:tcPr>
          <w:p w14:paraId="49C81788" w14:textId="53DCED67" w:rsidR="003473C5" w:rsidRPr="00387C9D" w:rsidRDefault="003473C5" w:rsidP="005A76A3">
            <w:pPr>
              <w:pStyle w:val="Memo-BoxRemark"/>
              <w:ind w:left="0"/>
              <w:rPr>
                <w:rFonts w:ascii="PT Sans" w:hAnsi="PT Sans" w:cs="Arial"/>
                <w:b/>
                <w:bCs/>
                <w:i w:val="0"/>
                <w:iCs/>
                <w:color w:val="auto"/>
                <w:sz w:val="20"/>
                <w:szCs w:val="20"/>
              </w:rPr>
            </w:pPr>
            <w:r w:rsidRPr="00387C9D">
              <w:rPr>
                <w:rFonts w:ascii="PT Sans" w:hAnsi="PT Sans" w:cs="Arial"/>
                <w:b/>
                <w:bCs/>
                <w:i w:val="0"/>
                <w:iCs/>
                <w:color w:val="auto"/>
                <w:sz w:val="20"/>
                <w:szCs w:val="20"/>
              </w:rPr>
              <w:t>Output 2.4</w:t>
            </w:r>
          </w:p>
        </w:tc>
        <w:tc>
          <w:tcPr>
            <w:tcW w:w="8436" w:type="dxa"/>
            <w:shd w:val="clear" w:color="auto" w:fill="92D050"/>
          </w:tcPr>
          <w:p w14:paraId="1C3B8ADC" w14:textId="7EF80076" w:rsidR="003473C5" w:rsidRPr="00136031" w:rsidRDefault="003473C5" w:rsidP="00387C9D">
            <w:pPr>
              <w:pStyle w:val="Default"/>
              <w:rPr>
                <w:rFonts w:ascii="PT Sans" w:hAnsi="PT Sans" w:cs="Arial"/>
                <w:sz w:val="20"/>
                <w:szCs w:val="20"/>
              </w:rPr>
            </w:pPr>
            <w:r w:rsidRPr="00136031">
              <w:rPr>
                <w:rFonts w:ascii="PT Sans" w:hAnsi="PT Sans" w:cs="Arial"/>
                <w:b/>
                <w:bCs/>
                <w:sz w:val="20"/>
                <w:szCs w:val="20"/>
              </w:rPr>
              <w:t xml:space="preserve">Linkages with RM are established for </w:t>
            </w:r>
            <w:r w:rsidR="005B572B">
              <w:rPr>
                <w:rFonts w:ascii="PT Sans" w:hAnsi="PT Sans" w:cs="Arial"/>
                <w:b/>
                <w:bCs/>
                <w:sz w:val="20"/>
                <w:szCs w:val="20"/>
              </w:rPr>
              <w:t xml:space="preserve">the </w:t>
            </w:r>
            <w:r w:rsidRPr="00136031">
              <w:rPr>
                <w:rFonts w:ascii="PT Sans" w:hAnsi="PT Sans" w:cs="Arial"/>
                <w:b/>
                <w:bCs/>
                <w:sz w:val="20"/>
                <w:szCs w:val="20"/>
              </w:rPr>
              <w:t>sustainability of health services (periodic joint reviews, planning, regular coordination, advocacy related to ASRH, MH and MCH)</w:t>
            </w:r>
          </w:p>
        </w:tc>
      </w:tr>
      <w:tr w:rsidR="003473C5" w:rsidRPr="00136031" w14:paraId="7919E66E" w14:textId="77777777" w:rsidTr="00C62114">
        <w:tc>
          <w:tcPr>
            <w:tcW w:w="1914" w:type="dxa"/>
          </w:tcPr>
          <w:p w14:paraId="07A1543E" w14:textId="2795847A" w:rsidR="003473C5" w:rsidRPr="00136031" w:rsidRDefault="00387C9D" w:rsidP="005A76A3">
            <w:pPr>
              <w:pStyle w:val="Memo-BoxRemark"/>
              <w:ind w:left="0"/>
              <w:rPr>
                <w:rFonts w:ascii="PT Sans" w:hAnsi="PT Sans" w:cs="Arial"/>
                <w:i w:val="0"/>
                <w:iCs/>
                <w:color w:val="auto"/>
                <w:sz w:val="20"/>
                <w:szCs w:val="20"/>
              </w:rPr>
            </w:pPr>
            <w:r>
              <w:rPr>
                <w:rFonts w:ascii="PT Sans" w:hAnsi="PT Sans" w:cs="Arial"/>
                <w:i w:val="0"/>
                <w:iCs/>
                <w:color w:val="auto"/>
                <w:sz w:val="20"/>
                <w:szCs w:val="20"/>
              </w:rPr>
              <w:t>Indicator 2.4.1</w:t>
            </w:r>
          </w:p>
        </w:tc>
        <w:tc>
          <w:tcPr>
            <w:tcW w:w="8436" w:type="dxa"/>
          </w:tcPr>
          <w:p w14:paraId="53297928" w14:textId="46E2637D" w:rsidR="003473C5" w:rsidRPr="00136031" w:rsidRDefault="003473C5" w:rsidP="00387C9D">
            <w:pPr>
              <w:pStyle w:val="Default"/>
              <w:rPr>
                <w:rFonts w:ascii="PT Sans" w:hAnsi="PT Sans" w:cs="Arial"/>
                <w:sz w:val="20"/>
                <w:szCs w:val="20"/>
              </w:rPr>
            </w:pPr>
            <w:r w:rsidRPr="00136031">
              <w:rPr>
                <w:rFonts w:ascii="PT Sans" w:hAnsi="PT Sans" w:cs="Arial"/>
                <w:sz w:val="20"/>
                <w:szCs w:val="20"/>
              </w:rPr>
              <w:t xml:space="preserve"> Number of linkage meetings conducted (Baseline 0)</w:t>
            </w:r>
          </w:p>
        </w:tc>
      </w:tr>
      <w:tr w:rsidR="003473C5" w:rsidRPr="00387C9D" w14:paraId="3F913818" w14:textId="77777777" w:rsidTr="00C62114">
        <w:tc>
          <w:tcPr>
            <w:tcW w:w="1914" w:type="dxa"/>
            <w:shd w:val="clear" w:color="auto" w:fill="C6D9F1" w:themeFill="text2" w:themeFillTint="33"/>
          </w:tcPr>
          <w:p w14:paraId="6DC3663C" w14:textId="42C98F23" w:rsidR="003473C5" w:rsidRPr="00387C9D" w:rsidRDefault="003473C5" w:rsidP="003473C5">
            <w:pPr>
              <w:pStyle w:val="Memo-BoxRemark"/>
              <w:ind w:left="0"/>
              <w:rPr>
                <w:rFonts w:ascii="PT Sans" w:hAnsi="PT Sans" w:cs="Arial"/>
                <w:b/>
                <w:bCs/>
                <w:i w:val="0"/>
                <w:iCs/>
                <w:color w:val="auto"/>
                <w:sz w:val="20"/>
                <w:szCs w:val="20"/>
              </w:rPr>
            </w:pPr>
            <w:r w:rsidRPr="00387C9D">
              <w:rPr>
                <w:rFonts w:ascii="PT Sans" w:hAnsi="PT Sans" w:cs="Arial"/>
                <w:b/>
                <w:bCs/>
                <w:i w:val="0"/>
                <w:iCs/>
                <w:color w:val="auto"/>
                <w:sz w:val="20"/>
                <w:szCs w:val="20"/>
              </w:rPr>
              <w:t>Outcome 3</w:t>
            </w:r>
          </w:p>
        </w:tc>
        <w:tc>
          <w:tcPr>
            <w:tcW w:w="8436" w:type="dxa"/>
            <w:shd w:val="clear" w:color="auto" w:fill="C6D9F1" w:themeFill="text2" w:themeFillTint="33"/>
          </w:tcPr>
          <w:p w14:paraId="7C360600" w14:textId="6D1B9D4E" w:rsidR="003473C5" w:rsidRPr="00387C9D" w:rsidRDefault="003473C5" w:rsidP="00387C9D">
            <w:pPr>
              <w:pStyle w:val="Default"/>
              <w:rPr>
                <w:rFonts w:ascii="PT Sans" w:hAnsi="PT Sans" w:cs="Arial"/>
                <w:b/>
                <w:bCs/>
                <w:sz w:val="20"/>
                <w:szCs w:val="20"/>
              </w:rPr>
            </w:pPr>
            <w:r w:rsidRPr="00387C9D">
              <w:rPr>
                <w:rFonts w:ascii="PT Sans" w:eastAsia="Arial Narrow" w:hAnsi="PT Sans" w:cs="Arial"/>
                <w:b/>
                <w:bCs/>
                <w:sz w:val="20"/>
                <w:szCs w:val="20"/>
              </w:rPr>
              <w:t>Women of reproductive age actively seek and have access to quality maternal and child health services</w:t>
            </w:r>
          </w:p>
        </w:tc>
      </w:tr>
      <w:tr w:rsidR="003473C5" w:rsidRPr="00136031" w14:paraId="4889DB18" w14:textId="77777777" w:rsidTr="00C62114">
        <w:tc>
          <w:tcPr>
            <w:tcW w:w="1914" w:type="dxa"/>
          </w:tcPr>
          <w:p w14:paraId="5C8B755A" w14:textId="7D0BC359" w:rsidR="003473C5" w:rsidRPr="00136031" w:rsidRDefault="003473C5" w:rsidP="003473C5">
            <w:pPr>
              <w:pStyle w:val="Memo-BoxRemark"/>
              <w:ind w:left="0"/>
              <w:rPr>
                <w:rFonts w:ascii="PT Sans" w:hAnsi="PT Sans" w:cs="Arial"/>
                <w:i w:val="0"/>
                <w:iCs/>
                <w:color w:val="auto"/>
                <w:sz w:val="20"/>
                <w:szCs w:val="20"/>
              </w:rPr>
            </w:pPr>
            <w:r w:rsidRPr="00136031">
              <w:rPr>
                <w:rFonts w:ascii="PT Sans" w:hAnsi="PT Sans" w:cs="Arial"/>
                <w:i w:val="0"/>
                <w:iCs/>
                <w:color w:val="auto"/>
                <w:sz w:val="20"/>
                <w:szCs w:val="20"/>
              </w:rPr>
              <w:t>Indicators</w:t>
            </w:r>
            <w:r w:rsidR="00387C9D">
              <w:rPr>
                <w:rFonts w:ascii="PT Sans" w:hAnsi="PT Sans" w:cs="Arial"/>
                <w:i w:val="0"/>
                <w:iCs/>
                <w:color w:val="auto"/>
                <w:sz w:val="20"/>
                <w:szCs w:val="20"/>
              </w:rPr>
              <w:t xml:space="preserve"> 3.1</w:t>
            </w:r>
          </w:p>
        </w:tc>
        <w:tc>
          <w:tcPr>
            <w:tcW w:w="8436" w:type="dxa"/>
          </w:tcPr>
          <w:p w14:paraId="6D21E638" w14:textId="6514B578" w:rsidR="003473C5" w:rsidRPr="00136031" w:rsidRDefault="003473C5" w:rsidP="00387C9D">
            <w:pPr>
              <w:pStyle w:val="Default"/>
              <w:rPr>
                <w:rFonts w:ascii="PT Sans" w:hAnsi="PT Sans" w:cs="Arial"/>
                <w:sz w:val="20"/>
                <w:szCs w:val="20"/>
              </w:rPr>
            </w:pPr>
            <w:r w:rsidRPr="00136031">
              <w:rPr>
                <w:rFonts w:ascii="PT Sans" w:hAnsi="PT Sans" w:cs="Arial"/>
                <w:sz w:val="20"/>
                <w:szCs w:val="20"/>
              </w:rPr>
              <w:t>% of pregnant women completed 4</w:t>
            </w:r>
            <w:r w:rsidRPr="00136031">
              <w:rPr>
                <w:rFonts w:ascii="PT Sans" w:hAnsi="PT Sans" w:cs="Arial"/>
                <w:sz w:val="20"/>
                <w:szCs w:val="20"/>
                <w:vertAlign w:val="superscript"/>
              </w:rPr>
              <w:t>th</w:t>
            </w:r>
            <w:r w:rsidRPr="00136031">
              <w:rPr>
                <w:rFonts w:ascii="PT Sans" w:hAnsi="PT Sans" w:cs="Arial"/>
                <w:sz w:val="20"/>
                <w:szCs w:val="20"/>
              </w:rPr>
              <w:t xml:space="preserve"> antenatal check-up visit (baseline 74%)</w:t>
            </w:r>
          </w:p>
        </w:tc>
      </w:tr>
      <w:tr w:rsidR="003473C5" w:rsidRPr="00136031" w14:paraId="21AF392B" w14:textId="77777777" w:rsidTr="00C62114">
        <w:tc>
          <w:tcPr>
            <w:tcW w:w="1914" w:type="dxa"/>
          </w:tcPr>
          <w:p w14:paraId="4F244406" w14:textId="52710CCC" w:rsidR="003473C5" w:rsidRPr="00136031" w:rsidRDefault="00387C9D" w:rsidP="003473C5">
            <w:pPr>
              <w:pStyle w:val="Memo-BoxRemark"/>
              <w:ind w:left="0"/>
              <w:rPr>
                <w:rFonts w:ascii="PT Sans" w:hAnsi="PT Sans" w:cs="Arial"/>
                <w:i w:val="0"/>
                <w:iCs/>
                <w:color w:val="auto"/>
                <w:sz w:val="20"/>
                <w:szCs w:val="20"/>
              </w:rPr>
            </w:pPr>
            <w:r>
              <w:rPr>
                <w:rFonts w:ascii="PT Sans" w:hAnsi="PT Sans" w:cs="Arial"/>
                <w:i w:val="0"/>
                <w:iCs/>
                <w:color w:val="auto"/>
                <w:sz w:val="20"/>
                <w:szCs w:val="20"/>
              </w:rPr>
              <w:t>Indicator 3.2</w:t>
            </w:r>
          </w:p>
        </w:tc>
        <w:tc>
          <w:tcPr>
            <w:tcW w:w="8436" w:type="dxa"/>
          </w:tcPr>
          <w:p w14:paraId="3D52846E" w14:textId="54C88DFA" w:rsidR="003473C5" w:rsidRPr="00136031" w:rsidRDefault="003473C5" w:rsidP="00387C9D">
            <w:pPr>
              <w:pStyle w:val="Default"/>
              <w:rPr>
                <w:rFonts w:ascii="PT Sans" w:hAnsi="PT Sans" w:cs="Arial"/>
                <w:sz w:val="20"/>
                <w:szCs w:val="20"/>
              </w:rPr>
            </w:pPr>
            <w:r w:rsidRPr="00136031">
              <w:rPr>
                <w:rFonts w:ascii="PT Sans" w:hAnsi="PT Sans" w:cs="Arial"/>
                <w:sz w:val="20"/>
                <w:szCs w:val="20"/>
              </w:rPr>
              <w:t>% of 0-23 months old children registered for growth monitoring. (Baseline 87%)</w:t>
            </w:r>
          </w:p>
        </w:tc>
      </w:tr>
      <w:tr w:rsidR="003473C5" w:rsidRPr="00387C9D" w14:paraId="1E99B828" w14:textId="77777777" w:rsidTr="00C62114">
        <w:tc>
          <w:tcPr>
            <w:tcW w:w="1914" w:type="dxa"/>
            <w:shd w:val="clear" w:color="auto" w:fill="92D050"/>
          </w:tcPr>
          <w:p w14:paraId="4884A088" w14:textId="1E9D6CC6" w:rsidR="003473C5" w:rsidRPr="00387C9D" w:rsidRDefault="003473C5" w:rsidP="003473C5">
            <w:pPr>
              <w:pStyle w:val="Memo-BoxRemark"/>
              <w:ind w:left="0"/>
              <w:rPr>
                <w:rFonts w:ascii="PT Sans" w:hAnsi="PT Sans" w:cs="Arial"/>
                <w:b/>
                <w:bCs/>
                <w:i w:val="0"/>
                <w:iCs/>
                <w:color w:val="auto"/>
                <w:sz w:val="20"/>
                <w:szCs w:val="20"/>
              </w:rPr>
            </w:pPr>
            <w:r w:rsidRPr="00387C9D">
              <w:rPr>
                <w:rFonts w:ascii="PT Sans" w:hAnsi="PT Sans" w:cs="Arial"/>
                <w:b/>
                <w:bCs/>
                <w:i w:val="0"/>
                <w:iCs/>
                <w:color w:val="auto"/>
                <w:sz w:val="20"/>
                <w:szCs w:val="20"/>
              </w:rPr>
              <w:t>Output 3.1</w:t>
            </w:r>
          </w:p>
        </w:tc>
        <w:tc>
          <w:tcPr>
            <w:tcW w:w="8436" w:type="dxa"/>
            <w:shd w:val="clear" w:color="auto" w:fill="92D050"/>
          </w:tcPr>
          <w:p w14:paraId="230F576D" w14:textId="18444E69" w:rsidR="003473C5" w:rsidRPr="00387C9D" w:rsidRDefault="00116BFB" w:rsidP="00387C9D">
            <w:pPr>
              <w:pStyle w:val="Default"/>
              <w:rPr>
                <w:rFonts w:ascii="PT Sans" w:hAnsi="PT Sans" w:cs="Arial"/>
                <w:b/>
                <w:bCs/>
                <w:sz w:val="20"/>
                <w:szCs w:val="20"/>
              </w:rPr>
            </w:pPr>
            <w:r w:rsidRPr="00387C9D">
              <w:rPr>
                <w:rFonts w:ascii="PT Sans" w:hAnsi="PT Sans" w:cs="Arial"/>
                <w:b/>
                <w:bCs/>
                <w:sz w:val="20"/>
                <w:szCs w:val="20"/>
              </w:rPr>
              <w:t xml:space="preserve">Mother’s groups are </w:t>
            </w:r>
            <w:proofErr w:type="spellStart"/>
            <w:r w:rsidR="005A10CE">
              <w:rPr>
                <w:rFonts w:ascii="PT Sans" w:hAnsi="PT Sans" w:cs="Arial"/>
                <w:b/>
                <w:bCs/>
                <w:sz w:val="20"/>
                <w:szCs w:val="20"/>
              </w:rPr>
              <w:t>mobilised</w:t>
            </w:r>
            <w:proofErr w:type="spellEnd"/>
            <w:r w:rsidRPr="00387C9D">
              <w:rPr>
                <w:rFonts w:ascii="PT Sans" w:hAnsi="PT Sans" w:cs="Arial"/>
                <w:b/>
                <w:bCs/>
                <w:sz w:val="20"/>
                <w:szCs w:val="20"/>
              </w:rPr>
              <w:t xml:space="preserve"> and provided education on 1000 golden days, WASH &amp; Nutrition, Gender discrimination (child &amp; VAW), Family planning, and childhood illness</w:t>
            </w:r>
          </w:p>
        </w:tc>
      </w:tr>
      <w:tr w:rsidR="003473C5" w:rsidRPr="00136031" w14:paraId="07B8200B" w14:textId="77777777" w:rsidTr="00C62114">
        <w:tc>
          <w:tcPr>
            <w:tcW w:w="1914" w:type="dxa"/>
          </w:tcPr>
          <w:p w14:paraId="4D469885" w14:textId="4E4AB60A" w:rsidR="003473C5" w:rsidRPr="00136031" w:rsidRDefault="00116BFB" w:rsidP="003473C5">
            <w:pPr>
              <w:pStyle w:val="Memo-BoxRemark"/>
              <w:ind w:left="0"/>
              <w:rPr>
                <w:rFonts w:ascii="PT Sans" w:hAnsi="PT Sans" w:cs="Arial"/>
                <w:i w:val="0"/>
                <w:iCs/>
                <w:color w:val="auto"/>
                <w:sz w:val="20"/>
                <w:szCs w:val="20"/>
              </w:rPr>
            </w:pPr>
            <w:r w:rsidRPr="00136031">
              <w:rPr>
                <w:rFonts w:ascii="PT Sans" w:hAnsi="PT Sans" w:cs="Arial"/>
                <w:i w:val="0"/>
                <w:iCs/>
                <w:color w:val="auto"/>
                <w:sz w:val="20"/>
                <w:szCs w:val="20"/>
              </w:rPr>
              <w:t>Indicators</w:t>
            </w:r>
            <w:r w:rsidR="00387C9D">
              <w:rPr>
                <w:rFonts w:ascii="PT Sans" w:hAnsi="PT Sans" w:cs="Arial"/>
                <w:i w:val="0"/>
                <w:iCs/>
                <w:color w:val="auto"/>
                <w:sz w:val="20"/>
                <w:szCs w:val="20"/>
              </w:rPr>
              <w:t xml:space="preserve"> 3.1.1</w:t>
            </w:r>
          </w:p>
        </w:tc>
        <w:tc>
          <w:tcPr>
            <w:tcW w:w="8436" w:type="dxa"/>
          </w:tcPr>
          <w:p w14:paraId="28560986" w14:textId="760F7E76" w:rsidR="003473C5" w:rsidRPr="00136031" w:rsidRDefault="00116BFB" w:rsidP="00387C9D">
            <w:pPr>
              <w:pStyle w:val="Default"/>
              <w:rPr>
                <w:rFonts w:ascii="PT Sans" w:hAnsi="PT Sans" w:cs="Arial"/>
                <w:sz w:val="20"/>
                <w:szCs w:val="20"/>
              </w:rPr>
            </w:pPr>
            <w:r w:rsidRPr="00136031">
              <w:rPr>
                <w:rFonts w:ascii="PT Sans" w:hAnsi="PT Sans" w:cs="Arial"/>
                <w:sz w:val="20"/>
                <w:szCs w:val="20"/>
              </w:rPr>
              <w:t>Number of Health Mothers Group meetings conducted by FCHV (baseline 325 average)</w:t>
            </w:r>
          </w:p>
        </w:tc>
      </w:tr>
      <w:tr w:rsidR="003473C5" w:rsidRPr="00136031" w14:paraId="77F8C2C6" w14:textId="77777777" w:rsidTr="00C62114">
        <w:tc>
          <w:tcPr>
            <w:tcW w:w="1914" w:type="dxa"/>
          </w:tcPr>
          <w:p w14:paraId="209A1EC3" w14:textId="064FEAFE" w:rsidR="003473C5" w:rsidRPr="00136031" w:rsidRDefault="00387C9D" w:rsidP="003473C5">
            <w:pPr>
              <w:pStyle w:val="Memo-BoxRemark"/>
              <w:ind w:left="0"/>
              <w:rPr>
                <w:rFonts w:ascii="PT Sans" w:hAnsi="PT Sans" w:cs="Arial"/>
                <w:i w:val="0"/>
                <w:iCs/>
                <w:color w:val="auto"/>
                <w:sz w:val="20"/>
                <w:szCs w:val="20"/>
              </w:rPr>
            </w:pPr>
            <w:r>
              <w:rPr>
                <w:rFonts w:ascii="PT Sans" w:hAnsi="PT Sans" w:cs="Arial"/>
                <w:i w:val="0"/>
                <w:iCs/>
                <w:color w:val="auto"/>
                <w:sz w:val="20"/>
                <w:szCs w:val="20"/>
              </w:rPr>
              <w:t>Indicator 3.1.2</w:t>
            </w:r>
          </w:p>
        </w:tc>
        <w:tc>
          <w:tcPr>
            <w:tcW w:w="8436" w:type="dxa"/>
          </w:tcPr>
          <w:p w14:paraId="539AE2B9" w14:textId="4B735CB8" w:rsidR="003473C5" w:rsidRPr="00136031" w:rsidRDefault="00116BFB" w:rsidP="00387C9D">
            <w:pPr>
              <w:pStyle w:val="Default"/>
              <w:rPr>
                <w:rFonts w:ascii="PT Sans" w:hAnsi="PT Sans" w:cs="Arial"/>
                <w:sz w:val="20"/>
                <w:szCs w:val="20"/>
              </w:rPr>
            </w:pPr>
            <w:r w:rsidRPr="00136031">
              <w:rPr>
                <w:rFonts w:ascii="PT Sans" w:hAnsi="PT Sans" w:cs="Arial"/>
                <w:sz w:val="20"/>
                <w:szCs w:val="20"/>
              </w:rPr>
              <w:t>Number of home visits conducted by FCHV (Baseline 86 average)</w:t>
            </w:r>
          </w:p>
        </w:tc>
      </w:tr>
      <w:tr w:rsidR="003473C5" w:rsidRPr="00387C9D" w14:paraId="36A1AC1E" w14:textId="77777777" w:rsidTr="00C62114">
        <w:tc>
          <w:tcPr>
            <w:tcW w:w="1914" w:type="dxa"/>
            <w:shd w:val="clear" w:color="auto" w:fill="92D050"/>
          </w:tcPr>
          <w:p w14:paraId="5D375DF1" w14:textId="0C272374" w:rsidR="003473C5" w:rsidRPr="00387C9D" w:rsidRDefault="00116BFB" w:rsidP="003473C5">
            <w:pPr>
              <w:pStyle w:val="Memo-BoxRemark"/>
              <w:ind w:left="0"/>
              <w:rPr>
                <w:rFonts w:ascii="PT Sans" w:hAnsi="PT Sans" w:cs="Arial"/>
                <w:b/>
                <w:bCs/>
                <w:i w:val="0"/>
                <w:iCs/>
                <w:color w:val="auto"/>
                <w:sz w:val="20"/>
                <w:szCs w:val="20"/>
              </w:rPr>
            </w:pPr>
            <w:r w:rsidRPr="00387C9D">
              <w:rPr>
                <w:rFonts w:ascii="PT Sans" w:hAnsi="PT Sans" w:cs="Arial"/>
                <w:b/>
                <w:bCs/>
                <w:i w:val="0"/>
                <w:iCs/>
                <w:color w:val="auto"/>
                <w:sz w:val="20"/>
                <w:szCs w:val="20"/>
              </w:rPr>
              <w:t>Output 3.2</w:t>
            </w:r>
          </w:p>
        </w:tc>
        <w:tc>
          <w:tcPr>
            <w:tcW w:w="8436" w:type="dxa"/>
            <w:shd w:val="clear" w:color="auto" w:fill="92D050"/>
          </w:tcPr>
          <w:p w14:paraId="301BD406" w14:textId="5ABF8E4C" w:rsidR="003473C5" w:rsidRPr="00387C9D" w:rsidRDefault="00116BFB" w:rsidP="00387C9D">
            <w:pPr>
              <w:pStyle w:val="Default"/>
              <w:rPr>
                <w:rFonts w:ascii="PT Sans" w:hAnsi="PT Sans" w:cs="Arial"/>
                <w:b/>
                <w:bCs/>
                <w:sz w:val="20"/>
                <w:szCs w:val="20"/>
              </w:rPr>
            </w:pPr>
            <w:r w:rsidRPr="00387C9D">
              <w:rPr>
                <w:rFonts w:ascii="PT Sans" w:hAnsi="PT Sans" w:cs="Arial"/>
                <w:b/>
                <w:bCs/>
                <w:sz w:val="20"/>
                <w:szCs w:val="20"/>
              </w:rPr>
              <w:t>Emergency obstetrics and other referral services are accessed (supported by a new fund managed by HFOMC/HP/FCHV)</w:t>
            </w:r>
          </w:p>
        </w:tc>
      </w:tr>
      <w:tr w:rsidR="003473C5" w:rsidRPr="00136031" w14:paraId="2F9B35FA" w14:textId="77777777" w:rsidTr="00C62114">
        <w:tc>
          <w:tcPr>
            <w:tcW w:w="1914" w:type="dxa"/>
          </w:tcPr>
          <w:p w14:paraId="11586132" w14:textId="1968D32C" w:rsidR="003473C5" w:rsidRPr="00136031" w:rsidRDefault="00116BFB" w:rsidP="003473C5">
            <w:pPr>
              <w:pStyle w:val="Memo-BoxRemark"/>
              <w:ind w:left="0"/>
              <w:rPr>
                <w:rFonts w:ascii="PT Sans" w:hAnsi="PT Sans" w:cs="Arial"/>
                <w:i w:val="0"/>
                <w:iCs/>
                <w:color w:val="auto"/>
                <w:sz w:val="20"/>
                <w:szCs w:val="20"/>
              </w:rPr>
            </w:pPr>
            <w:r w:rsidRPr="00136031">
              <w:rPr>
                <w:rFonts w:ascii="PT Sans" w:hAnsi="PT Sans" w:cs="Arial"/>
                <w:i w:val="0"/>
                <w:iCs/>
                <w:color w:val="auto"/>
                <w:sz w:val="20"/>
                <w:szCs w:val="20"/>
              </w:rPr>
              <w:t>Indicators</w:t>
            </w:r>
            <w:r w:rsidR="00387C9D">
              <w:rPr>
                <w:rFonts w:ascii="PT Sans" w:hAnsi="PT Sans" w:cs="Arial"/>
                <w:i w:val="0"/>
                <w:iCs/>
                <w:color w:val="auto"/>
                <w:sz w:val="20"/>
                <w:szCs w:val="20"/>
              </w:rPr>
              <w:t xml:space="preserve"> 3.2.1</w:t>
            </w:r>
          </w:p>
        </w:tc>
        <w:tc>
          <w:tcPr>
            <w:tcW w:w="8436" w:type="dxa"/>
          </w:tcPr>
          <w:p w14:paraId="06957AF8" w14:textId="23B8CF65" w:rsidR="003473C5" w:rsidRPr="00136031" w:rsidRDefault="00116BFB" w:rsidP="00387C9D">
            <w:pPr>
              <w:pStyle w:val="Default"/>
              <w:rPr>
                <w:rFonts w:ascii="PT Sans" w:hAnsi="PT Sans" w:cs="Arial"/>
                <w:sz w:val="20"/>
                <w:szCs w:val="20"/>
              </w:rPr>
            </w:pPr>
            <w:r w:rsidRPr="00136031">
              <w:rPr>
                <w:rFonts w:ascii="PT Sans" w:hAnsi="PT Sans" w:cs="Arial"/>
                <w:sz w:val="20"/>
                <w:szCs w:val="20"/>
              </w:rPr>
              <w:t>Number of Emergency Obstetrics Funds established with appropriate guidelines and oversight (Baseline 1)</w:t>
            </w:r>
          </w:p>
        </w:tc>
      </w:tr>
      <w:tr w:rsidR="003473C5" w:rsidRPr="00387C9D" w14:paraId="4B917949" w14:textId="77777777" w:rsidTr="00C62114">
        <w:tc>
          <w:tcPr>
            <w:tcW w:w="1914" w:type="dxa"/>
            <w:shd w:val="clear" w:color="auto" w:fill="92D050"/>
          </w:tcPr>
          <w:p w14:paraId="630FE989" w14:textId="139B5581" w:rsidR="003473C5" w:rsidRPr="00387C9D" w:rsidRDefault="00116BFB" w:rsidP="003473C5">
            <w:pPr>
              <w:pStyle w:val="Memo-BoxRemark"/>
              <w:ind w:left="0"/>
              <w:rPr>
                <w:rFonts w:ascii="PT Sans" w:hAnsi="PT Sans" w:cs="Arial"/>
                <w:b/>
                <w:bCs/>
                <w:i w:val="0"/>
                <w:iCs/>
                <w:color w:val="auto"/>
                <w:sz w:val="20"/>
                <w:szCs w:val="20"/>
              </w:rPr>
            </w:pPr>
            <w:r w:rsidRPr="00387C9D">
              <w:rPr>
                <w:rFonts w:ascii="PT Sans" w:hAnsi="PT Sans" w:cs="Arial"/>
                <w:b/>
                <w:bCs/>
                <w:i w:val="0"/>
                <w:iCs/>
                <w:color w:val="auto"/>
                <w:sz w:val="20"/>
                <w:szCs w:val="20"/>
              </w:rPr>
              <w:t>Output 3.3</w:t>
            </w:r>
          </w:p>
        </w:tc>
        <w:tc>
          <w:tcPr>
            <w:tcW w:w="8436" w:type="dxa"/>
            <w:shd w:val="clear" w:color="auto" w:fill="92D050"/>
          </w:tcPr>
          <w:p w14:paraId="747F1D3C" w14:textId="744785BB" w:rsidR="003473C5" w:rsidRPr="00387C9D" w:rsidRDefault="00116BFB" w:rsidP="00116BFB">
            <w:pPr>
              <w:spacing w:after="120" w:line="240" w:lineRule="auto"/>
              <w:rPr>
                <w:rFonts w:ascii="PT Sans" w:hAnsi="PT Sans" w:cs="Arial"/>
                <w:b/>
                <w:bCs/>
                <w:sz w:val="20"/>
                <w:szCs w:val="20"/>
              </w:rPr>
            </w:pPr>
            <w:r w:rsidRPr="00387C9D">
              <w:rPr>
                <w:rFonts w:ascii="PT Sans" w:hAnsi="PT Sans" w:cs="Arial"/>
                <w:b/>
                <w:bCs/>
                <w:sz w:val="20"/>
                <w:szCs w:val="20"/>
              </w:rPr>
              <w:t>Pregnant women and their spouse’s receive education (group/one on one)</w:t>
            </w:r>
          </w:p>
        </w:tc>
      </w:tr>
      <w:tr w:rsidR="003473C5" w:rsidRPr="00136031" w14:paraId="13EB6213" w14:textId="77777777" w:rsidTr="00C62114">
        <w:tc>
          <w:tcPr>
            <w:tcW w:w="1914" w:type="dxa"/>
          </w:tcPr>
          <w:p w14:paraId="55596527" w14:textId="681EBB21" w:rsidR="003473C5" w:rsidRPr="00136031" w:rsidRDefault="00116BFB" w:rsidP="003473C5">
            <w:pPr>
              <w:pStyle w:val="Memo-BoxRemark"/>
              <w:ind w:left="0"/>
              <w:rPr>
                <w:rFonts w:ascii="PT Sans" w:hAnsi="PT Sans" w:cs="Arial"/>
                <w:i w:val="0"/>
                <w:iCs/>
                <w:color w:val="auto"/>
                <w:sz w:val="20"/>
                <w:szCs w:val="20"/>
              </w:rPr>
            </w:pPr>
            <w:r w:rsidRPr="00136031">
              <w:rPr>
                <w:rFonts w:ascii="PT Sans" w:hAnsi="PT Sans" w:cs="Arial"/>
                <w:i w:val="0"/>
                <w:iCs/>
                <w:color w:val="auto"/>
                <w:sz w:val="20"/>
                <w:szCs w:val="20"/>
              </w:rPr>
              <w:t>Indicators</w:t>
            </w:r>
            <w:r w:rsidR="00387C9D">
              <w:rPr>
                <w:rFonts w:ascii="PT Sans" w:hAnsi="PT Sans" w:cs="Arial"/>
                <w:i w:val="0"/>
                <w:iCs/>
                <w:color w:val="auto"/>
                <w:sz w:val="20"/>
                <w:szCs w:val="20"/>
              </w:rPr>
              <w:t xml:space="preserve"> 3.3.1</w:t>
            </w:r>
          </w:p>
        </w:tc>
        <w:tc>
          <w:tcPr>
            <w:tcW w:w="8436" w:type="dxa"/>
          </w:tcPr>
          <w:p w14:paraId="618A5BAA" w14:textId="03F91349" w:rsidR="003473C5" w:rsidRPr="00136031" w:rsidRDefault="00116BFB" w:rsidP="00387C9D">
            <w:pPr>
              <w:pStyle w:val="Default"/>
              <w:rPr>
                <w:rFonts w:ascii="PT Sans" w:hAnsi="PT Sans" w:cs="Arial"/>
                <w:sz w:val="20"/>
                <w:szCs w:val="20"/>
              </w:rPr>
            </w:pPr>
            <w:r w:rsidRPr="00136031">
              <w:rPr>
                <w:rFonts w:ascii="PT Sans" w:hAnsi="PT Sans" w:cs="Arial"/>
                <w:sz w:val="20"/>
                <w:szCs w:val="20"/>
              </w:rPr>
              <w:t xml:space="preserve"> Number of peer education sessions conducted (baseline 0)</w:t>
            </w:r>
          </w:p>
        </w:tc>
      </w:tr>
      <w:tr w:rsidR="003473C5" w:rsidRPr="00136031" w14:paraId="02629482" w14:textId="77777777" w:rsidTr="00C62114">
        <w:tc>
          <w:tcPr>
            <w:tcW w:w="1914" w:type="dxa"/>
          </w:tcPr>
          <w:p w14:paraId="3C3C5C77" w14:textId="371D331F" w:rsidR="003473C5" w:rsidRPr="00136031" w:rsidRDefault="00387C9D" w:rsidP="003473C5">
            <w:pPr>
              <w:pStyle w:val="Memo-BoxRemark"/>
              <w:ind w:left="0"/>
              <w:rPr>
                <w:rFonts w:ascii="PT Sans" w:hAnsi="PT Sans" w:cs="Arial"/>
                <w:i w:val="0"/>
                <w:iCs/>
                <w:color w:val="auto"/>
                <w:sz w:val="20"/>
                <w:szCs w:val="20"/>
              </w:rPr>
            </w:pPr>
            <w:r>
              <w:rPr>
                <w:rFonts w:ascii="PT Sans" w:hAnsi="PT Sans" w:cs="Arial"/>
                <w:i w:val="0"/>
                <w:iCs/>
                <w:color w:val="auto"/>
                <w:sz w:val="20"/>
                <w:szCs w:val="20"/>
              </w:rPr>
              <w:t>Indicator 3.3.2</w:t>
            </w:r>
          </w:p>
        </w:tc>
        <w:tc>
          <w:tcPr>
            <w:tcW w:w="8436" w:type="dxa"/>
          </w:tcPr>
          <w:p w14:paraId="72B41A51" w14:textId="056596D6" w:rsidR="003473C5" w:rsidRPr="00136031" w:rsidRDefault="00FB345A" w:rsidP="00387C9D">
            <w:pPr>
              <w:pStyle w:val="Default"/>
              <w:rPr>
                <w:rFonts w:ascii="PT Sans" w:hAnsi="PT Sans" w:cs="Arial"/>
                <w:sz w:val="20"/>
                <w:szCs w:val="20"/>
              </w:rPr>
            </w:pPr>
            <w:r w:rsidRPr="00136031">
              <w:rPr>
                <w:rFonts w:ascii="PT Sans" w:hAnsi="PT Sans" w:cs="Arial"/>
                <w:sz w:val="20"/>
                <w:szCs w:val="20"/>
              </w:rPr>
              <w:t xml:space="preserve"> Number of women participating in peer education sessions (baseline 0)</w:t>
            </w:r>
          </w:p>
        </w:tc>
      </w:tr>
      <w:tr w:rsidR="003473C5" w:rsidRPr="00136031" w14:paraId="368581E6" w14:textId="77777777" w:rsidTr="00C62114">
        <w:tc>
          <w:tcPr>
            <w:tcW w:w="1914" w:type="dxa"/>
          </w:tcPr>
          <w:p w14:paraId="6C5B30A2" w14:textId="4A08AD3C" w:rsidR="003473C5" w:rsidRPr="00136031" w:rsidRDefault="00387C9D" w:rsidP="003473C5">
            <w:pPr>
              <w:pStyle w:val="Memo-BoxRemark"/>
              <w:ind w:left="0"/>
              <w:rPr>
                <w:rFonts w:ascii="PT Sans" w:hAnsi="PT Sans" w:cs="Arial"/>
                <w:i w:val="0"/>
                <w:iCs/>
                <w:color w:val="auto"/>
                <w:sz w:val="20"/>
                <w:szCs w:val="20"/>
              </w:rPr>
            </w:pPr>
            <w:r>
              <w:rPr>
                <w:rFonts w:ascii="PT Sans" w:hAnsi="PT Sans" w:cs="Arial"/>
                <w:i w:val="0"/>
                <w:iCs/>
                <w:color w:val="auto"/>
                <w:sz w:val="20"/>
                <w:szCs w:val="20"/>
              </w:rPr>
              <w:t>Indicator 3.3.3</w:t>
            </w:r>
          </w:p>
        </w:tc>
        <w:tc>
          <w:tcPr>
            <w:tcW w:w="8436" w:type="dxa"/>
          </w:tcPr>
          <w:p w14:paraId="0165B961" w14:textId="255855E1" w:rsidR="003473C5" w:rsidRPr="00136031" w:rsidRDefault="00FB345A" w:rsidP="00387C9D">
            <w:pPr>
              <w:pStyle w:val="Default"/>
              <w:rPr>
                <w:rFonts w:ascii="PT Sans" w:hAnsi="PT Sans" w:cs="Arial"/>
                <w:sz w:val="20"/>
                <w:szCs w:val="20"/>
              </w:rPr>
            </w:pPr>
            <w:r w:rsidRPr="00136031">
              <w:rPr>
                <w:rFonts w:ascii="PT Sans" w:hAnsi="PT Sans" w:cs="Arial"/>
                <w:sz w:val="20"/>
                <w:szCs w:val="20"/>
              </w:rPr>
              <w:t>Number of fathers and grandmothers participating in support group sessions (baseline 0)</w:t>
            </w:r>
          </w:p>
        </w:tc>
      </w:tr>
      <w:tr w:rsidR="003473C5" w:rsidRPr="00387C9D" w14:paraId="1436C6B3" w14:textId="77777777" w:rsidTr="00C62114">
        <w:tc>
          <w:tcPr>
            <w:tcW w:w="1914" w:type="dxa"/>
            <w:shd w:val="clear" w:color="auto" w:fill="92D050"/>
          </w:tcPr>
          <w:p w14:paraId="0AF197E5" w14:textId="6AA0A8F3" w:rsidR="003473C5" w:rsidRPr="00387C9D" w:rsidRDefault="00FB345A" w:rsidP="003473C5">
            <w:pPr>
              <w:pStyle w:val="Memo-BoxRemark"/>
              <w:ind w:left="0"/>
              <w:rPr>
                <w:rFonts w:ascii="PT Sans" w:hAnsi="PT Sans" w:cs="Arial"/>
                <w:b/>
                <w:bCs/>
                <w:i w:val="0"/>
                <w:iCs/>
                <w:color w:val="auto"/>
                <w:sz w:val="20"/>
                <w:szCs w:val="20"/>
              </w:rPr>
            </w:pPr>
            <w:r w:rsidRPr="00387C9D">
              <w:rPr>
                <w:rFonts w:ascii="PT Sans" w:hAnsi="PT Sans" w:cs="Arial"/>
                <w:b/>
                <w:bCs/>
                <w:i w:val="0"/>
                <w:iCs/>
                <w:color w:val="auto"/>
                <w:sz w:val="20"/>
                <w:szCs w:val="20"/>
              </w:rPr>
              <w:t>Output 3.4</w:t>
            </w:r>
          </w:p>
        </w:tc>
        <w:tc>
          <w:tcPr>
            <w:tcW w:w="8436" w:type="dxa"/>
            <w:shd w:val="clear" w:color="auto" w:fill="92D050"/>
          </w:tcPr>
          <w:p w14:paraId="715CE7D5" w14:textId="6D51D6CC" w:rsidR="003473C5" w:rsidRPr="00387C9D" w:rsidRDefault="00FB345A" w:rsidP="00387C9D">
            <w:pPr>
              <w:pStyle w:val="Default"/>
              <w:rPr>
                <w:rFonts w:ascii="PT Sans" w:hAnsi="PT Sans" w:cs="Arial"/>
                <w:b/>
                <w:bCs/>
                <w:sz w:val="20"/>
                <w:szCs w:val="20"/>
              </w:rPr>
            </w:pPr>
            <w:r w:rsidRPr="00387C9D">
              <w:rPr>
                <w:rFonts w:ascii="PT Sans" w:hAnsi="PT Sans" w:cs="Arial"/>
                <w:b/>
                <w:bCs/>
                <w:sz w:val="20"/>
                <w:szCs w:val="20"/>
              </w:rPr>
              <w:t xml:space="preserve">FCHV are trained and regularly supported for delivering key MCHN functions including mothers group </w:t>
            </w:r>
            <w:proofErr w:type="spellStart"/>
            <w:r w:rsidR="005A10CE">
              <w:rPr>
                <w:rFonts w:ascii="PT Sans" w:hAnsi="PT Sans" w:cs="Arial"/>
                <w:b/>
                <w:bCs/>
                <w:sz w:val="20"/>
                <w:szCs w:val="20"/>
              </w:rPr>
              <w:t>mobilisation</w:t>
            </w:r>
            <w:proofErr w:type="spellEnd"/>
          </w:p>
        </w:tc>
      </w:tr>
      <w:tr w:rsidR="003473C5" w:rsidRPr="00136031" w14:paraId="4A1DD847" w14:textId="77777777" w:rsidTr="00C62114">
        <w:tc>
          <w:tcPr>
            <w:tcW w:w="1914" w:type="dxa"/>
          </w:tcPr>
          <w:p w14:paraId="5AD62AA4" w14:textId="02E71E63" w:rsidR="003473C5" w:rsidRPr="00136031" w:rsidRDefault="00387C9D" w:rsidP="003473C5">
            <w:pPr>
              <w:pStyle w:val="Memo-BoxRemark"/>
              <w:ind w:left="0"/>
              <w:rPr>
                <w:rFonts w:ascii="PT Sans" w:hAnsi="PT Sans" w:cs="Arial"/>
                <w:i w:val="0"/>
                <w:iCs/>
                <w:color w:val="auto"/>
                <w:sz w:val="20"/>
                <w:szCs w:val="20"/>
              </w:rPr>
            </w:pPr>
            <w:r>
              <w:rPr>
                <w:rFonts w:ascii="PT Sans" w:hAnsi="PT Sans" w:cs="Arial"/>
                <w:i w:val="0"/>
                <w:iCs/>
                <w:color w:val="auto"/>
                <w:sz w:val="20"/>
                <w:szCs w:val="20"/>
              </w:rPr>
              <w:t>Indicator 3.4.1</w:t>
            </w:r>
          </w:p>
        </w:tc>
        <w:tc>
          <w:tcPr>
            <w:tcW w:w="8436" w:type="dxa"/>
          </w:tcPr>
          <w:p w14:paraId="652EA932" w14:textId="48E34CD0" w:rsidR="003473C5" w:rsidRPr="00136031" w:rsidRDefault="00FB345A" w:rsidP="00387C9D">
            <w:pPr>
              <w:pStyle w:val="Default"/>
              <w:rPr>
                <w:rFonts w:ascii="PT Sans" w:hAnsi="PT Sans" w:cs="Arial"/>
                <w:sz w:val="20"/>
                <w:szCs w:val="20"/>
              </w:rPr>
            </w:pPr>
            <w:r w:rsidRPr="00136031">
              <w:rPr>
                <w:rFonts w:ascii="PT Sans" w:hAnsi="PT Sans" w:cs="Arial"/>
                <w:sz w:val="20"/>
                <w:szCs w:val="20"/>
              </w:rPr>
              <w:t>Number of FCHV trained (Baseline 25)</w:t>
            </w:r>
          </w:p>
        </w:tc>
      </w:tr>
      <w:tr w:rsidR="003473C5" w:rsidRPr="004E3A35" w14:paraId="6B9C0721" w14:textId="77777777" w:rsidTr="00C62114">
        <w:tc>
          <w:tcPr>
            <w:tcW w:w="1914" w:type="dxa"/>
            <w:shd w:val="clear" w:color="auto" w:fill="C6D9F1" w:themeFill="text2" w:themeFillTint="33"/>
          </w:tcPr>
          <w:p w14:paraId="305CD94A" w14:textId="74913DC5" w:rsidR="003473C5" w:rsidRPr="004E3A35" w:rsidRDefault="00FB345A" w:rsidP="003473C5">
            <w:pPr>
              <w:pStyle w:val="Memo-BoxRemark"/>
              <w:ind w:left="0"/>
              <w:rPr>
                <w:rFonts w:ascii="PT Sans" w:hAnsi="PT Sans" w:cs="Arial"/>
                <w:b/>
                <w:bCs/>
                <w:i w:val="0"/>
                <w:iCs/>
                <w:color w:val="auto"/>
                <w:sz w:val="20"/>
                <w:szCs w:val="20"/>
              </w:rPr>
            </w:pPr>
            <w:r w:rsidRPr="004E3A35">
              <w:rPr>
                <w:rFonts w:ascii="PT Sans" w:hAnsi="PT Sans" w:cs="Arial"/>
                <w:b/>
                <w:bCs/>
                <w:i w:val="0"/>
                <w:iCs/>
                <w:color w:val="auto"/>
                <w:sz w:val="20"/>
                <w:szCs w:val="20"/>
              </w:rPr>
              <w:t>Outcome 4.</w:t>
            </w:r>
          </w:p>
        </w:tc>
        <w:tc>
          <w:tcPr>
            <w:tcW w:w="8436" w:type="dxa"/>
            <w:shd w:val="clear" w:color="auto" w:fill="C6D9F1" w:themeFill="text2" w:themeFillTint="33"/>
          </w:tcPr>
          <w:p w14:paraId="7508BF33" w14:textId="258949AA" w:rsidR="003473C5" w:rsidRPr="00387C9D" w:rsidRDefault="00FB345A" w:rsidP="00387C9D">
            <w:pPr>
              <w:spacing w:after="80" w:line="240" w:lineRule="auto"/>
              <w:rPr>
                <w:rFonts w:ascii="PT Sans" w:eastAsia="Arial Narrow" w:hAnsi="PT Sans" w:cs="Arial"/>
                <w:b/>
                <w:bCs/>
                <w:caps/>
                <w:sz w:val="20"/>
                <w:szCs w:val="20"/>
              </w:rPr>
            </w:pPr>
            <w:r w:rsidRPr="004E3A35">
              <w:rPr>
                <w:rFonts w:ascii="PT Sans" w:eastAsia="Arial Narrow" w:hAnsi="PT Sans" w:cs="Arial"/>
                <w:b/>
                <w:bCs/>
                <w:sz w:val="20"/>
                <w:szCs w:val="20"/>
              </w:rPr>
              <w:t>Equipped adolescents with life skills and motivated to make healthy decisions regarding their health and wellbeing (social determinants of health)</w:t>
            </w:r>
          </w:p>
        </w:tc>
      </w:tr>
      <w:tr w:rsidR="003473C5" w:rsidRPr="00136031" w14:paraId="0A6692F4" w14:textId="77777777" w:rsidTr="00C62114">
        <w:tc>
          <w:tcPr>
            <w:tcW w:w="1914" w:type="dxa"/>
          </w:tcPr>
          <w:p w14:paraId="4AB5C2E4" w14:textId="200EDEEF" w:rsidR="003473C5" w:rsidRPr="00136031" w:rsidRDefault="00387C9D" w:rsidP="003473C5">
            <w:pPr>
              <w:pStyle w:val="Memo-BoxRemark"/>
              <w:ind w:left="0"/>
              <w:rPr>
                <w:rFonts w:ascii="PT Sans" w:hAnsi="PT Sans" w:cs="Arial"/>
                <w:i w:val="0"/>
                <w:iCs/>
                <w:color w:val="auto"/>
                <w:sz w:val="20"/>
                <w:szCs w:val="20"/>
              </w:rPr>
            </w:pPr>
            <w:r>
              <w:rPr>
                <w:rFonts w:ascii="PT Sans" w:hAnsi="PT Sans" w:cs="Arial"/>
                <w:i w:val="0"/>
                <w:iCs/>
                <w:color w:val="auto"/>
                <w:sz w:val="20"/>
                <w:szCs w:val="20"/>
              </w:rPr>
              <w:t>Indicator 4.1</w:t>
            </w:r>
          </w:p>
        </w:tc>
        <w:tc>
          <w:tcPr>
            <w:tcW w:w="8436" w:type="dxa"/>
          </w:tcPr>
          <w:p w14:paraId="3A026EEF" w14:textId="4C4FB0E6" w:rsidR="003473C5" w:rsidRPr="00136031" w:rsidRDefault="00FB345A" w:rsidP="00387C9D">
            <w:pPr>
              <w:pStyle w:val="Default"/>
              <w:rPr>
                <w:rFonts w:ascii="PT Sans" w:hAnsi="PT Sans" w:cs="Arial"/>
                <w:sz w:val="20"/>
                <w:szCs w:val="20"/>
              </w:rPr>
            </w:pPr>
            <w:r w:rsidRPr="00136031">
              <w:rPr>
                <w:rFonts w:ascii="PT Sans" w:hAnsi="PT Sans" w:cs="Arial"/>
                <w:sz w:val="20"/>
                <w:szCs w:val="20"/>
              </w:rPr>
              <w:t>Increased engagement of adolescent girls and boys in community actions on social issues (baseline 5)</w:t>
            </w:r>
          </w:p>
        </w:tc>
      </w:tr>
      <w:tr w:rsidR="003473C5" w:rsidRPr="00136031" w14:paraId="3554ED6E" w14:textId="77777777" w:rsidTr="00C62114">
        <w:tc>
          <w:tcPr>
            <w:tcW w:w="1914" w:type="dxa"/>
          </w:tcPr>
          <w:p w14:paraId="018EA764" w14:textId="6FF63E65" w:rsidR="003473C5" w:rsidRPr="00136031" w:rsidRDefault="00387C9D" w:rsidP="003473C5">
            <w:pPr>
              <w:pStyle w:val="Memo-BoxRemark"/>
              <w:ind w:left="0"/>
              <w:rPr>
                <w:rFonts w:ascii="PT Sans" w:hAnsi="PT Sans" w:cs="Arial"/>
                <w:i w:val="0"/>
                <w:iCs/>
                <w:color w:val="auto"/>
                <w:sz w:val="20"/>
                <w:szCs w:val="20"/>
              </w:rPr>
            </w:pPr>
            <w:r>
              <w:rPr>
                <w:rFonts w:ascii="PT Sans" w:hAnsi="PT Sans" w:cs="Arial"/>
                <w:i w:val="0"/>
                <w:iCs/>
                <w:color w:val="auto"/>
                <w:sz w:val="20"/>
                <w:szCs w:val="20"/>
              </w:rPr>
              <w:t>Indicator 4.2</w:t>
            </w:r>
          </w:p>
        </w:tc>
        <w:tc>
          <w:tcPr>
            <w:tcW w:w="8436" w:type="dxa"/>
          </w:tcPr>
          <w:p w14:paraId="58B86704" w14:textId="2B543BD8" w:rsidR="003473C5" w:rsidRPr="00136031" w:rsidRDefault="00FB345A" w:rsidP="00387C9D">
            <w:pPr>
              <w:spacing w:after="80"/>
              <w:rPr>
                <w:rFonts w:ascii="PT Sans" w:hAnsi="PT Sans" w:cs="Arial"/>
                <w:sz w:val="20"/>
                <w:szCs w:val="20"/>
              </w:rPr>
            </w:pPr>
            <w:r w:rsidRPr="00136031">
              <w:rPr>
                <w:rFonts w:ascii="PT Sans" w:hAnsi="PT Sans" w:cs="Arial"/>
                <w:sz w:val="20"/>
                <w:szCs w:val="20"/>
              </w:rPr>
              <w:t>Decrease in under 20-pregnancies recorded at local health facility. (Baseline 52)</w:t>
            </w:r>
          </w:p>
        </w:tc>
      </w:tr>
      <w:tr w:rsidR="003473C5" w:rsidRPr="00387C9D" w14:paraId="71021862" w14:textId="77777777" w:rsidTr="00C62114">
        <w:tc>
          <w:tcPr>
            <w:tcW w:w="1914" w:type="dxa"/>
            <w:shd w:val="clear" w:color="auto" w:fill="92D050"/>
          </w:tcPr>
          <w:p w14:paraId="319C18DF" w14:textId="77F5CD2B" w:rsidR="003473C5" w:rsidRPr="00387C9D" w:rsidRDefault="00FB345A" w:rsidP="003473C5">
            <w:pPr>
              <w:pStyle w:val="Memo-BoxRemark"/>
              <w:ind w:left="0"/>
              <w:rPr>
                <w:rFonts w:ascii="PT Sans" w:hAnsi="PT Sans" w:cs="Arial"/>
                <w:b/>
                <w:bCs/>
                <w:i w:val="0"/>
                <w:iCs/>
                <w:color w:val="auto"/>
                <w:sz w:val="20"/>
                <w:szCs w:val="20"/>
              </w:rPr>
            </w:pPr>
            <w:r w:rsidRPr="00387C9D">
              <w:rPr>
                <w:rFonts w:ascii="PT Sans" w:hAnsi="PT Sans" w:cs="Arial"/>
                <w:b/>
                <w:bCs/>
                <w:i w:val="0"/>
                <w:iCs/>
                <w:color w:val="auto"/>
                <w:sz w:val="20"/>
                <w:szCs w:val="20"/>
              </w:rPr>
              <w:t>Output 4.1</w:t>
            </w:r>
          </w:p>
        </w:tc>
        <w:tc>
          <w:tcPr>
            <w:tcW w:w="8436" w:type="dxa"/>
            <w:shd w:val="clear" w:color="auto" w:fill="92D050"/>
          </w:tcPr>
          <w:p w14:paraId="4C72F3DC" w14:textId="193A5FC7" w:rsidR="003473C5" w:rsidRPr="00387C9D" w:rsidRDefault="00FB345A" w:rsidP="00746453">
            <w:pPr>
              <w:pStyle w:val="Default"/>
              <w:rPr>
                <w:rFonts w:ascii="PT Sans" w:hAnsi="PT Sans" w:cs="Arial"/>
                <w:b/>
                <w:bCs/>
                <w:sz w:val="20"/>
                <w:szCs w:val="20"/>
              </w:rPr>
            </w:pPr>
            <w:r w:rsidRPr="00387C9D">
              <w:rPr>
                <w:rFonts w:ascii="PT Sans" w:hAnsi="PT Sans" w:cs="Arial"/>
                <w:b/>
                <w:bCs/>
                <w:sz w:val="20"/>
                <w:szCs w:val="20"/>
              </w:rPr>
              <w:t>ASRH knowledge and health attitudes of adolescents and their caregivers are improved.</w:t>
            </w:r>
          </w:p>
        </w:tc>
      </w:tr>
      <w:tr w:rsidR="003473C5" w:rsidRPr="00136031" w14:paraId="2540071D" w14:textId="77777777" w:rsidTr="00C62114">
        <w:tc>
          <w:tcPr>
            <w:tcW w:w="1914" w:type="dxa"/>
          </w:tcPr>
          <w:p w14:paraId="61AEE775" w14:textId="14352F82" w:rsidR="003473C5" w:rsidRPr="00136031" w:rsidRDefault="00746453" w:rsidP="003473C5">
            <w:pPr>
              <w:pStyle w:val="Memo-BoxRemark"/>
              <w:ind w:left="0"/>
              <w:rPr>
                <w:rFonts w:ascii="PT Sans" w:hAnsi="PT Sans" w:cs="Arial"/>
                <w:i w:val="0"/>
                <w:iCs/>
                <w:color w:val="auto"/>
                <w:sz w:val="20"/>
                <w:szCs w:val="20"/>
              </w:rPr>
            </w:pPr>
            <w:r>
              <w:rPr>
                <w:rFonts w:ascii="PT Sans" w:hAnsi="PT Sans" w:cs="Arial"/>
                <w:i w:val="0"/>
                <w:iCs/>
                <w:color w:val="auto"/>
                <w:sz w:val="20"/>
                <w:szCs w:val="20"/>
              </w:rPr>
              <w:t>Indicator 4.1.1</w:t>
            </w:r>
          </w:p>
        </w:tc>
        <w:tc>
          <w:tcPr>
            <w:tcW w:w="8436" w:type="dxa"/>
          </w:tcPr>
          <w:p w14:paraId="0DF258A9" w14:textId="5306AA9E" w:rsidR="003473C5" w:rsidRPr="00136031" w:rsidRDefault="00FB345A" w:rsidP="00746453">
            <w:pPr>
              <w:pStyle w:val="Default"/>
              <w:rPr>
                <w:rFonts w:ascii="PT Sans" w:hAnsi="PT Sans" w:cs="Arial"/>
                <w:sz w:val="20"/>
                <w:szCs w:val="20"/>
              </w:rPr>
            </w:pPr>
            <w:r w:rsidRPr="00136031">
              <w:rPr>
                <w:rFonts w:ascii="PT Sans" w:hAnsi="PT Sans" w:cs="Arial"/>
                <w:sz w:val="20"/>
                <w:szCs w:val="20"/>
              </w:rPr>
              <w:t>Number of girls participating in ASRH training (Baseline 218)</w:t>
            </w:r>
          </w:p>
        </w:tc>
      </w:tr>
      <w:tr w:rsidR="003473C5" w:rsidRPr="00136031" w14:paraId="69F1EA43" w14:textId="77777777" w:rsidTr="00C62114">
        <w:tc>
          <w:tcPr>
            <w:tcW w:w="1914" w:type="dxa"/>
          </w:tcPr>
          <w:p w14:paraId="5968088A" w14:textId="3AFC265C" w:rsidR="003473C5" w:rsidRPr="00136031" w:rsidRDefault="00746453" w:rsidP="003473C5">
            <w:pPr>
              <w:pStyle w:val="Memo-BoxRemark"/>
              <w:ind w:left="0"/>
              <w:rPr>
                <w:rFonts w:ascii="PT Sans" w:hAnsi="PT Sans" w:cs="Arial"/>
                <w:i w:val="0"/>
                <w:iCs/>
                <w:color w:val="auto"/>
                <w:sz w:val="20"/>
                <w:szCs w:val="20"/>
              </w:rPr>
            </w:pPr>
            <w:r>
              <w:rPr>
                <w:rFonts w:ascii="PT Sans" w:hAnsi="PT Sans" w:cs="Arial"/>
                <w:i w:val="0"/>
                <w:iCs/>
                <w:color w:val="auto"/>
                <w:sz w:val="20"/>
                <w:szCs w:val="20"/>
              </w:rPr>
              <w:t>Indicator 4.1.2</w:t>
            </w:r>
          </w:p>
        </w:tc>
        <w:tc>
          <w:tcPr>
            <w:tcW w:w="8436" w:type="dxa"/>
          </w:tcPr>
          <w:p w14:paraId="071C7645" w14:textId="3F9760D4" w:rsidR="003473C5" w:rsidRPr="00136031" w:rsidRDefault="00FB345A" w:rsidP="00746453">
            <w:pPr>
              <w:pStyle w:val="Default"/>
              <w:rPr>
                <w:rFonts w:ascii="PT Sans" w:hAnsi="PT Sans" w:cs="Arial"/>
                <w:sz w:val="20"/>
                <w:szCs w:val="20"/>
              </w:rPr>
            </w:pPr>
            <w:r w:rsidRPr="00136031">
              <w:rPr>
                <w:rFonts w:ascii="PT Sans" w:hAnsi="PT Sans" w:cs="Arial"/>
                <w:sz w:val="20"/>
                <w:szCs w:val="20"/>
              </w:rPr>
              <w:t xml:space="preserve">Number of parents participating in interaction </w:t>
            </w:r>
            <w:proofErr w:type="spellStart"/>
            <w:r w:rsidRPr="00136031">
              <w:rPr>
                <w:rFonts w:ascii="PT Sans" w:hAnsi="PT Sans" w:cs="Arial"/>
                <w:sz w:val="20"/>
                <w:szCs w:val="20"/>
              </w:rPr>
              <w:t>program</w:t>
            </w:r>
            <w:r w:rsidR="00FA7CC9">
              <w:rPr>
                <w:rFonts w:ascii="PT Sans" w:hAnsi="PT Sans" w:cs="Arial"/>
                <w:sz w:val="20"/>
                <w:szCs w:val="20"/>
              </w:rPr>
              <w:t>me</w:t>
            </w:r>
            <w:proofErr w:type="spellEnd"/>
            <w:r w:rsidRPr="00136031">
              <w:rPr>
                <w:rFonts w:ascii="PT Sans" w:hAnsi="PT Sans" w:cs="Arial"/>
                <w:sz w:val="20"/>
                <w:szCs w:val="20"/>
              </w:rPr>
              <w:t xml:space="preserve"> on ASRH (Baseline 0)</w:t>
            </w:r>
          </w:p>
        </w:tc>
      </w:tr>
      <w:tr w:rsidR="003473C5" w:rsidRPr="00136031" w14:paraId="5850BA23" w14:textId="77777777" w:rsidTr="00C62114">
        <w:tc>
          <w:tcPr>
            <w:tcW w:w="1914" w:type="dxa"/>
            <w:shd w:val="clear" w:color="auto" w:fill="92D050"/>
          </w:tcPr>
          <w:p w14:paraId="60D57225" w14:textId="0FB72853" w:rsidR="003473C5" w:rsidRPr="00746453" w:rsidRDefault="00FB345A" w:rsidP="003473C5">
            <w:pPr>
              <w:pStyle w:val="Memo-BoxRemark"/>
              <w:ind w:left="0"/>
              <w:rPr>
                <w:rFonts w:ascii="PT Sans" w:hAnsi="PT Sans" w:cs="Arial"/>
                <w:b/>
                <w:bCs/>
                <w:i w:val="0"/>
                <w:iCs/>
                <w:color w:val="auto"/>
                <w:sz w:val="20"/>
                <w:szCs w:val="20"/>
              </w:rPr>
            </w:pPr>
            <w:r w:rsidRPr="00746453">
              <w:rPr>
                <w:rFonts w:ascii="PT Sans" w:hAnsi="PT Sans" w:cs="Arial"/>
                <w:b/>
                <w:bCs/>
                <w:i w:val="0"/>
                <w:iCs/>
                <w:color w:val="auto"/>
                <w:sz w:val="20"/>
                <w:szCs w:val="20"/>
              </w:rPr>
              <w:t>Output 4.2</w:t>
            </w:r>
          </w:p>
        </w:tc>
        <w:tc>
          <w:tcPr>
            <w:tcW w:w="8436" w:type="dxa"/>
            <w:shd w:val="clear" w:color="auto" w:fill="92D050"/>
          </w:tcPr>
          <w:p w14:paraId="7788DB44" w14:textId="5FDB2DBC" w:rsidR="003473C5" w:rsidRPr="00136031" w:rsidRDefault="00FB345A" w:rsidP="00746453">
            <w:pPr>
              <w:pStyle w:val="Default"/>
              <w:rPr>
                <w:rFonts w:ascii="PT Sans" w:hAnsi="PT Sans" w:cs="Arial"/>
                <w:sz w:val="20"/>
                <w:szCs w:val="20"/>
              </w:rPr>
            </w:pPr>
            <w:r w:rsidRPr="00136031">
              <w:rPr>
                <w:rFonts w:ascii="PT Sans" w:hAnsi="PT Sans" w:cs="Arial"/>
                <w:b/>
                <w:bCs/>
                <w:sz w:val="20"/>
                <w:szCs w:val="20"/>
              </w:rPr>
              <w:t xml:space="preserve">Adolescents are aware of social and health issues related to them and actively engage in the community to address those issues. (Child Marriage, gender discrimination, </w:t>
            </w:r>
            <w:proofErr w:type="spellStart"/>
            <w:r w:rsidRPr="00136031">
              <w:rPr>
                <w:rFonts w:ascii="PT Sans" w:hAnsi="PT Sans" w:cs="Arial"/>
                <w:b/>
                <w:bCs/>
                <w:sz w:val="20"/>
                <w:szCs w:val="20"/>
              </w:rPr>
              <w:t>chhaupadhi</w:t>
            </w:r>
            <w:proofErr w:type="spellEnd"/>
            <w:r w:rsidRPr="00136031">
              <w:rPr>
                <w:rFonts w:ascii="PT Sans" w:hAnsi="PT Sans" w:cs="Arial"/>
                <w:b/>
                <w:bCs/>
                <w:sz w:val="20"/>
                <w:szCs w:val="20"/>
              </w:rPr>
              <w:t xml:space="preserve"> (menstrual purity), Menstrual hygiene, WASH, Nutrition, Mental health, stigma related to the mental health, etc.)</w:t>
            </w:r>
          </w:p>
        </w:tc>
      </w:tr>
      <w:tr w:rsidR="003473C5" w:rsidRPr="00136031" w14:paraId="2430398B" w14:textId="77777777" w:rsidTr="00C62114">
        <w:tc>
          <w:tcPr>
            <w:tcW w:w="1914" w:type="dxa"/>
          </w:tcPr>
          <w:p w14:paraId="4C0AE935" w14:textId="4C70616C" w:rsidR="003473C5" w:rsidRPr="00136031" w:rsidRDefault="00746453" w:rsidP="003473C5">
            <w:pPr>
              <w:pStyle w:val="Memo-BoxRemark"/>
              <w:ind w:left="0"/>
              <w:rPr>
                <w:rFonts w:ascii="PT Sans" w:hAnsi="PT Sans" w:cs="Arial"/>
                <w:i w:val="0"/>
                <w:iCs/>
                <w:color w:val="auto"/>
                <w:sz w:val="20"/>
                <w:szCs w:val="20"/>
              </w:rPr>
            </w:pPr>
            <w:r>
              <w:rPr>
                <w:rFonts w:ascii="PT Sans" w:hAnsi="PT Sans" w:cs="Arial"/>
                <w:i w:val="0"/>
                <w:iCs/>
                <w:color w:val="auto"/>
                <w:sz w:val="20"/>
                <w:szCs w:val="20"/>
              </w:rPr>
              <w:t>Indicator 4.2.1</w:t>
            </w:r>
          </w:p>
        </w:tc>
        <w:tc>
          <w:tcPr>
            <w:tcW w:w="8436" w:type="dxa"/>
          </w:tcPr>
          <w:p w14:paraId="59A18320" w14:textId="55E0324C" w:rsidR="003473C5" w:rsidRPr="00136031" w:rsidRDefault="00FB345A" w:rsidP="00746453">
            <w:pPr>
              <w:pStyle w:val="Default"/>
              <w:rPr>
                <w:rFonts w:ascii="PT Sans" w:hAnsi="PT Sans" w:cs="Arial"/>
                <w:sz w:val="20"/>
                <w:szCs w:val="20"/>
              </w:rPr>
            </w:pPr>
            <w:r w:rsidRPr="00136031">
              <w:rPr>
                <w:rFonts w:ascii="PT Sans" w:hAnsi="PT Sans" w:cs="Arial"/>
                <w:sz w:val="20"/>
                <w:szCs w:val="20"/>
              </w:rPr>
              <w:t>Number of peer educators trained (Baseline 17)</w:t>
            </w:r>
          </w:p>
        </w:tc>
      </w:tr>
      <w:tr w:rsidR="003473C5" w:rsidRPr="00136031" w14:paraId="1B79F0C6" w14:textId="77777777" w:rsidTr="00C62114">
        <w:tc>
          <w:tcPr>
            <w:tcW w:w="1914" w:type="dxa"/>
          </w:tcPr>
          <w:p w14:paraId="6FE90F49" w14:textId="150B2E82" w:rsidR="003473C5" w:rsidRPr="00136031" w:rsidRDefault="00746453" w:rsidP="003473C5">
            <w:pPr>
              <w:pStyle w:val="Memo-BoxRemark"/>
              <w:ind w:left="0"/>
              <w:rPr>
                <w:rFonts w:ascii="PT Sans" w:hAnsi="PT Sans" w:cs="Arial"/>
                <w:i w:val="0"/>
                <w:iCs/>
                <w:color w:val="auto"/>
                <w:sz w:val="20"/>
                <w:szCs w:val="20"/>
              </w:rPr>
            </w:pPr>
            <w:r>
              <w:rPr>
                <w:rFonts w:ascii="PT Sans" w:hAnsi="PT Sans" w:cs="Arial"/>
                <w:i w:val="0"/>
                <w:iCs/>
                <w:color w:val="auto"/>
                <w:sz w:val="20"/>
                <w:szCs w:val="20"/>
              </w:rPr>
              <w:t>Indicator 4.2.2</w:t>
            </w:r>
          </w:p>
        </w:tc>
        <w:tc>
          <w:tcPr>
            <w:tcW w:w="8436" w:type="dxa"/>
          </w:tcPr>
          <w:p w14:paraId="5AFC4899" w14:textId="14F6638E" w:rsidR="003473C5" w:rsidRPr="00136031" w:rsidRDefault="00FB345A" w:rsidP="00746453">
            <w:pPr>
              <w:pStyle w:val="Default"/>
              <w:rPr>
                <w:rFonts w:ascii="PT Sans" w:hAnsi="PT Sans" w:cs="Arial"/>
                <w:sz w:val="20"/>
                <w:szCs w:val="20"/>
              </w:rPr>
            </w:pPr>
            <w:r w:rsidRPr="00136031">
              <w:rPr>
                <w:rFonts w:ascii="PT Sans" w:hAnsi="PT Sans" w:cs="Arial"/>
                <w:sz w:val="20"/>
                <w:szCs w:val="20"/>
              </w:rPr>
              <w:t xml:space="preserve"> Number of teachers and SMC/PTA oriented on gender-based violence (Baseline 287)</w:t>
            </w:r>
          </w:p>
        </w:tc>
      </w:tr>
      <w:tr w:rsidR="003473C5" w:rsidRPr="00136031" w14:paraId="64684069" w14:textId="77777777" w:rsidTr="00C62114">
        <w:tc>
          <w:tcPr>
            <w:tcW w:w="1914" w:type="dxa"/>
          </w:tcPr>
          <w:p w14:paraId="202CF4B5" w14:textId="6DE228B4" w:rsidR="003473C5" w:rsidRPr="00136031" w:rsidRDefault="00746453" w:rsidP="003473C5">
            <w:pPr>
              <w:pStyle w:val="Memo-BoxRemark"/>
              <w:ind w:left="0"/>
              <w:rPr>
                <w:rFonts w:ascii="PT Sans" w:hAnsi="PT Sans" w:cs="Arial"/>
                <w:i w:val="0"/>
                <w:iCs/>
                <w:color w:val="auto"/>
                <w:sz w:val="20"/>
                <w:szCs w:val="20"/>
              </w:rPr>
            </w:pPr>
            <w:r>
              <w:rPr>
                <w:rFonts w:ascii="PT Sans" w:hAnsi="PT Sans" w:cs="Arial"/>
                <w:i w:val="0"/>
                <w:iCs/>
                <w:color w:val="auto"/>
                <w:sz w:val="20"/>
                <w:szCs w:val="20"/>
              </w:rPr>
              <w:t>Indicator 4.2.3</w:t>
            </w:r>
          </w:p>
        </w:tc>
        <w:tc>
          <w:tcPr>
            <w:tcW w:w="8436" w:type="dxa"/>
          </w:tcPr>
          <w:p w14:paraId="77B48BE8" w14:textId="4B55FF2C" w:rsidR="003473C5" w:rsidRPr="00136031" w:rsidRDefault="00FB345A" w:rsidP="00746453">
            <w:pPr>
              <w:pStyle w:val="Default"/>
              <w:rPr>
                <w:rFonts w:ascii="PT Sans" w:hAnsi="PT Sans" w:cs="Arial"/>
                <w:sz w:val="20"/>
                <w:szCs w:val="20"/>
              </w:rPr>
            </w:pPr>
            <w:r w:rsidRPr="00136031">
              <w:rPr>
                <w:rFonts w:ascii="PT Sans" w:hAnsi="PT Sans" w:cs="Arial"/>
                <w:sz w:val="20"/>
                <w:szCs w:val="20"/>
              </w:rPr>
              <w:t xml:space="preserve"> Number of child clubs actively engaged to raise awareness (Baseline 7)</w:t>
            </w:r>
          </w:p>
        </w:tc>
      </w:tr>
      <w:tr w:rsidR="003473C5" w:rsidRPr="00746453" w14:paraId="04FF5C83" w14:textId="77777777" w:rsidTr="00C62114">
        <w:tc>
          <w:tcPr>
            <w:tcW w:w="1914" w:type="dxa"/>
            <w:shd w:val="clear" w:color="auto" w:fill="92D050"/>
          </w:tcPr>
          <w:p w14:paraId="60FC7952" w14:textId="4A1F63CB" w:rsidR="003473C5" w:rsidRPr="00746453" w:rsidRDefault="00FB345A" w:rsidP="003473C5">
            <w:pPr>
              <w:pStyle w:val="Memo-BoxRemark"/>
              <w:ind w:left="0"/>
              <w:rPr>
                <w:rFonts w:ascii="PT Sans" w:hAnsi="PT Sans" w:cs="Arial"/>
                <w:b/>
                <w:bCs/>
                <w:i w:val="0"/>
                <w:iCs/>
                <w:color w:val="auto"/>
                <w:sz w:val="20"/>
                <w:szCs w:val="20"/>
              </w:rPr>
            </w:pPr>
            <w:r w:rsidRPr="00746453">
              <w:rPr>
                <w:rFonts w:ascii="PT Sans" w:hAnsi="PT Sans" w:cs="Arial"/>
                <w:b/>
                <w:bCs/>
                <w:i w:val="0"/>
                <w:iCs/>
                <w:color w:val="auto"/>
                <w:sz w:val="20"/>
                <w:szCs w:val="20"/>
              </w:rPr>
              <w:t>Output 4.3</w:t>
            </w:r>
          </w:p>
        </w:tc>
        <w:tc>
          <w:tcPr>
            <w:tcW w:w="8436" w:type="dxa"/>
            <w:shd w:val="clear" w:color="auto" w:fill="92D050"/>
          </w:tcPr>
          <w:p w14:paraId="50C73314" w14:textId="6C73F903" w:rsidR="003473C5" w:rsidRPr="00746453" w:rsidRDefault="00FB345A" w:rsidP="00746453">
            <w:pPr>
              <w:pStyle w:val="Default"/>
              <w:rPr>
                <w:rFonts w:ascii="PT Sans" w:hAnsi="PT Sans" w:cs="Arial"/>
                <w:b/>
                <w:bCs/>
                <w:sz w:val="20"/>
                <w:szCs w:val="20"/>
              </w:rPr>
            </w:pPr>
            <w:r w:rsidRPr="00746453">
              <w:rPr>
                <w:rFonts w:ascii="PT Sans" w:hAnsi="PT Sans" w:cs="Arial"/>
                <w:b/>
                <w:bCs/>
                <w:sz w:val="20"/>
                <w:szCs w:val="20"/>
              </w:rPr>
              <w:t xml:space="preserve">Nutrition and Menstrual hygiene related awareness and services are delivered through school focused </w:t>
            </w:r>
            <w:proofErr w:type="spellStart"/>
            <w:r w:rsidRPr="00746453">
              <w:rPr>
                <w:rFonts w:ascii="PT Sans" w:hAnsi="PT Sans" w:cs="Arial"/>
                <w:b/>
                <w:bCs/>
                <w:sz w:val="20"/>
                <w:szCs w:val="20"/>
              </w:rPr>
              <w:t>program</w:t>
            </w:r>
            <w:r w:rsidR="00FA7CC9">
              <w:rPr>
                <w:rFonts w:ascii="PT Sans" w:hAnsi="PT Sans" w:cs="Arial"/>
                <w:b/>
                <w:bCs/>
                <w:sz w:val="20"/>
                <w:szCs w:val="20"/>
              </w:rPr>
              <w:t>me</w:t>
            </w:r>
            <w:r w:rsidRPr="00746453">
              <w:rPr>
                <w:rFonts w:ascii="PT Sans" w:hAnsi="PT Sans" w:cs="Arial"/>
                <w:b/>
                <w:bCs/>
                <w:sz w:val="20"/>
                <w:szCs w:val="20"/>
              </w:rPr>
              <w:t>s</w:t>
            </w:r>
            <w:proofErr w:type="spellEnd"/>
          </w:p>
        </w:tc>
      </w:tr>
      <w:tr w:rsidR="003473C5" w:rsidRPr="00136031" w14:paraId="6C1BF671" w14:textId="77777777" w:rsidTr="00C62114">
        <w:tc>
          <w:tcPr>
            <w:tcW w:w="1914" w:type="dxa"/>
          </w:tcPr>
          <w:p w14:paraId="51CAB281" w14:textId="0163C2C6" w:rsidR="003473C5" w:rsidRPr="00136031" w:rsidRDefault="00746453" w:rsidP="003473C5">
            <w:pPr>
              <w:pStyle w:val="Memo-BoxRemark"/>
              <w:ind w:left="0"/>
              <w:rPr>
                <w:rFonts w:ascii="PT Sans" w:hAnsi="PT Sans" w:cs="Arial"/>
                <w:i w:val="0"/>
                <w:iCs/>
                <w:color w:val="auto"/>
                <w:sz w:val="20"/>
                <w:szCs w:val="20"/>
              </w:rPr>
            </w:pPr>
            <w:r>
              <w:rPr>
                <w:rFonts w:ascii="PT Sans" w:hAnsi="PT Sans" w:cs="Arial"/>
                <w:i w:val="0"/>
                <w:iCs/>
                <w:color w:val="auto"/>
                <w:sz w:val="20"/>
                <w:szCs w:val="20"/>
              </w:rPr>
              <w:t>Indicator 4.3.1</w:t>
            </w:r>
          </w:p>
        </w:tc>
        <w:tc>
          <w:tcPr>
            <w:tcW w:w="8436" w:type="dxa"/>
          </w:tcPr>
          <w:p w14:paraId="682EF28D" w14:textId="3D2B2ADA" w:rsidR="003473C5" w:rsidRPr="00136031" w:rsidRDefault="00FB345A" w:rsidP="00746453">
            <w:pPr>
              <w:pStyle w:val="Default"/>
              <w:rPr>
                <w:rFonts w:ascii="PT Sans" w:hAnsi="PT Sans" w:cs="Arial"/>
                <w:sz w:val="20"/>
                <w:szCs w:val="20"/>
              </w:rPr>
            </w:pPr>
            <w:r w:rsidRPr="00136031">
              <w:rPr>
                <w:rFonts w:ascii="PT Sans" w:hAnsi="PT Sans" w:cs="Arial"/>
                <w:sz w:val="20"/>
                <w:szCs w:val="20"/>
              </w:rPr>
              <w:t xml:space="preserve"> Number of girls participating in menstrual hygiene training (Baseline 465)</w:t>
            </w:r>
          </w:p>
        </w:tc>
      </w:tr>
      <w:tr w:rsidR="003473C5" w:rsidRPr="00136031" w14:paraId="780B3B77" w14:textId="77777777" w:rsidTr="00C62114">
        <w:tc>
          <w:tcPr>
            <w:tcW w:w="1914" w:type="dxa"/>
          </w:tcPr>
          <w:p w14:paraId="40BCE36F" w14:textId="3FAEAB8D" w:rsidR="003473C5" w:rsidRPr="00136031" w:rsidRDefault="00746453" w:rsidP="003473C5">
            <w:pPr>
              <w:pStyle w:val="Memo-BoxRemark"/>
              <w:ind w:left="0"/>
              <w:rPr>
                <w:rFonts w:ascii="PT Sans" w:hAnsi="PT Sans" w:cs="Arial"/>
                <w:i w:val="0"/>
                <w:iCs/>
                <w:color w:val="auto"/>
                <w:sz w:val="20"/>
                <w:szCs w:val="20"/>
              </w:rPr>
            </w:pPr>
            <w:r>
              <w:rPr>
                <w:rFonts w:ascii="PT Sans" w:hAnsi="PT Sans" w:cs="Arial"/>
                <w:i w:val="0"/>
                <w:iCs/>
                <w:color w:val="auto"/>
                <w:sz w:val="20"/>
                <w:szCs w:val="20"/>
              </w:rPr>
              <w:t>Indicator 4.3.2</w:t>
            </w:r>
          </w:p>
        </w:tc>
        <w:tc>
          <w:tcPr>
            <w:tcW w:w="8436" w:type="dxa"/>
          </w:tcPr>
          <w:p w14:paraId="296DE587" w14:textId="3C17CE4E" w:rsidR="003473C5" w:rsidRPr="00136031" w:rsidRDefault="00FB345A" w:rsidP="00746453">
            <w:pPr>
              <w:pStyle w:val="Default"/>
              <w:rPr>
                <w:rFonts w:ascii="PT Sans" w:hAnsi="PT Sans" w:cs="Arial"/>
                <w:sz w:val="20"/>
                <w:szCs w:val="20"/>
              </w:rPr>
            </w:pPr>
            <w:r w:rsidRPr="00136031">
              <w:rPr>
                <w:rFonts w:ascii="PT Sans" w:hAnsi="PT Sans" w:cs="Arial"/>
                <w:sz w:val="20"/>
                <w:szCs w:val="20"/>
              </w:rPr>
              <w:t>Number of schools with functional stock of menstrual hygiene supplies (Baseline 7)</w:t>
            </w:r>
          </w:p>
        </w:tc>
      </w:tr>
    </w:tbl>
    <w:p w14:paraId="0FC44735" w14:textId="73E0285D" w:rsidR="008D2465" w:rsidRPr="00136031" w:rsidRDefault="008D2465" w:rsidP="00A373FA">
      <w:pPr>
        <w:pStyle w:val="Memo-BoxRemark"/>
        <w:ind w:left="0"/>
        <w:rPr>
          <w:rFonts w:ascii="PT Sans" w:hAnsi="PT Sans"/>
          <w:i w:val="0"/>
          <w:iCs/>
          <w:color w:val="auto"/>
          <w:sz w:val="22"/>
        </w:rPr>
      </w:pPr>
    </w:p>
    <w:p w14:paraId="1C027E45" w14:textId="0638BCAD" w:rsidR="00A373FA" w:rsidRPr="00136031" w:rsidRDefault="00A8391E" w:rsidP="00A373FA">
      <w:pPr>
        <w:pStyle w:val="Memo-BoxRemark"/>
        <w:ind w:left="0"/>
        <w:rPr>
          <w:rFonts w:ascii="PT Sans" w:hAnsi="PT Sans"/>
          <w:b/>
          <w:bCs/>
          <w:i w:val="0"/>
          <w:iCs/>
          <w:color w:val="auto"/>
          <w:sz w:val="22"/>
        </w:rPr>
      </w:pPr>
      <w:r w:rsidRPr="00136031">
        <w:rPr>
          <w:rFonts w:ascii="PT Sans" w:hAnsi="PT Sans"/>
          <w:b/>
          <w:bCs/>
          <w:i w:val="0"/>
          <w:iCs/>
          <w:color w:val="auto"/>
          <w:sz w:val="22"/>
        </w:rPr>
        <w:t>Project Participants or Beneficiaries</w:t>
      </w:r>
      <w:r w:rsidR="003E468D" w:rsidRPr="00136031">
        <w:rPr>
          <w:rFonts w:ascii="PT Sans" w:hAnsi="PT Sans"/>
          <w:b/>
          <w:bCs/>
          <w:i w:val="0"/>
          <w:iCs/>
          <w:color w:val="auto"/>
          <w:sz w:val="22"/>
        </w:rPr>
        <w:t xml:space="preserve"> </w:t>
      </w:r>
    </w:p>
    <w:tbl>
      <w:tblPr>
        <w:tblStyle w:val="TableGrid"/>
        <w:tblW w:w="10080" w:type="dxa"/>
        <w:tblInd w:w="-95" w:type="dxa"/>
        <w:tblLook w:val="04A0" w:firstRow="1" w:lastRow="0" w:firstColumn="1" w:lastColumn="0" w:noHBand="0" w:noVBand="1"/>
      </w:tblPr>
      <w:tblGrid>
        <w:gridCol w:w="1800"/>
        <w:gridCol w:w="8280"/>
      </w:tblGrid>
      <w:tr w:rsidR="00AB1509" w:rsidRPr="00136031" w14:paraId="0E335A9B" w14:textId="77777777" w:rsidTr="00AB1509">
        <w:tc>
          <w:tcPr>
            <w:tcW w:w="1800" w:type="dxa"/>
          </w:tcPr>
          <w:p w14:paraId="610548C4" w14:textId="752EB46F" w:rsidR="00AB1509" w:rsidRPr="00136031" w:rsidRDefault="00AB1509" w:rsidP="00A373FA">
            <w:pPr>
              <w:pStyle w:val="Memo-BoxRemark"/>
              <w:ind w:left="0"/>
              <w:rPr>
                <w:rFonts w:ascii="PT Sans" w:hAnsi="PT Sans"/>
                <w:i w:val="0"/>
                <w:iCs/>
                <w:color w:val="auto"/>
                <w:sz w:val="22"/>
              </w:rPr>
            </w:pPr>
            <w:r w:rsidRPr="00136031">
              <w:rPr>
                <w:rFonts w:ascii="PT Sans" w:hAnsi="PT Sans"/>
                <w:i w:val="0"/>
                <w:iCs/>
                <w:color w:val="auto"/>
                <w:sz w:val="22"/>
              </w:rPr>
              <w:lastRenderedPageBreak/>
              <w:t>Primary beneficiaries</w:t>
            </w:r>
          </w:p>
        </w:tc>
        <w:tc>
          <w:tcPr>
            <w:tcW w:w="8280" w:type="dxa"/>
          </w:tcPr>
          <w:p w14:paraId="5858031C" w14:textId="77777777" w:rsidR="003646D8" w:rsidRPr="003646D8" w:rsidRDefault="003646D8" w:rsidP="00B46247">
            <w:pPr>
              <w:pStyle w:val="ListParagraph"/>
              <w:numPr>
                <w:ilvl w:val="0"/>
                <w:numId w:val="22"/>
              </w:numPr>
              <w:spacing w:after="80"/>
              <w:ind w:left="257" w:hanging="270"/>
              <w:jc w:val="both"/>
              <w:rPr>
                <w:rFonts w:ascii="PT Sans" w:hAnsi="PT Sans" w:cs="Arial"/>
                <w:lang w:eastAsia="x-none"/>
              </w:rPr>
            </w:pPr>
            <w:r w:rsidRPr="003646D8">
              <w:rPr>
                <w:rFonts w:ascii="PT Sans" w:hAnsi="PT Sans" w:cs="Arial"/>
                <w:lang w:eastAsia="x-none"/>
              </w:rPr>
              <w:t>3,000 adolescents (10-19 years) (esp. girls) and their teachers in 9 schools</w:t>
            </w:r>
          </w:p>
          <w:p w14:paraId="437C26C2" w14:textId="77777777" w:rsidR="003646D8" w:rsidRPr="003646D8" w:rsidRDefault="003646D8" w:rsidP="00B46247">
            <w:pPr>
              <w:pStyle w:val="ListParagraph"/>
              <w:numPr>
                <w:ilvl w:val="0"/>
                <w:numId w:val="22"/>
              </w:numPr>
              <w:spacing w:after="80"/>
              <w:ind w:left="257" w:hanging="270"/>
              <w:jc w:val="both"/>
              <w:rPr>
                <w:rFonts w:ascii="PT Sans" w:hAnsi="PT Sans" w:cs="Arial"/>
                <w:lang w:eastAsia="x-none"/>
              </w:rPr>
            </w:pPr>
            <w:r w:rsidRPr="003646D8">
              <w:rPr>
                <w:rFonts w:ascii="PT Sans" w:hAnsi="PT Sans" w:cs="Arial"/>
                <w:lang w:eastAsia="x-none"/>
              </w:rPr>
              <w:t>4,200 women of reproductive age (esp. pregnant and lactating mothers) and their spouses</w:t>
            </w:r>
          </w:p>
          <w:p w14:paraId="0CE7B54D" w14:textId="77777777" w:rsidR="003646D8" w:rsidRPr="003646D8" w:rsidRDefault="003646D8" w:rsidP="00B46247">
            <w:pPr>
              <w:pStyle w:val="ListParagraph"/>
              <w:numPr>
                <w:ilvl w:val="0"/>
                <w:numId w:val="22"/>
              </w:numPr>
              <w:spacing w:after="80"/>
              <w:ind w:left="257" w:hanging="270"/>
              <w:jc w:val="both"/>
              <w:rPr>
                <w:rFonts w:ascii="PT Sans" w:hAnsi="PT Sans" w:cs="Arial"/>
                <w:lang w:eastAsia="x-none"/>
              </w:rPr>
            </w:pPr>
            <w:r w:rsidRPr="003646D8">
              <w:rPr>
                <w:rFonts w:ascii="PT Sans" w:hAnsi="PT Sans" w:cs="Arial"/>
                <w:lang w:eastAsia="x-none"/>
              </w:rPr>
              <w:t>60 rural government health workers</w:t>
            </w:r>
          </w:p>
          <w:p w14:paraId="3022EFC4" w14:textId="151CF72B" w:rsidR="003646D8" w:rsidRPr="003646D8" w:rsidRDefault="003646D8" w:rsidP="00B46247">
            <w:pPr>
              <w:pStyle w:val="ListParagraph"/>
              <w:numPr>
                <w:ilvl w:val="0"/>
                <w:numId w:val="22"/>
              </w:numPr>
              <w:spacing w:after="80"/>
              <w:ind w:left="257" w:hanging="270"/>
              <w:jc w:val="both"/>
              <w:rPr>
                <w:rFonts w:ascii="PT Sans" w:hAnsi="PT Sans" w:cs="Arial"/>
              </w:rPr>
            </w:pPr>
            <w:r w:rsidRPr="003646D8">
              <w:rPr>
                <w:rFonts w:ascii="PT Sans" w:hAnsi="PT Sans" w:cs="Arial"/>
                <w:lang w:eastAsia="x-none"/>
              </w:rPr>
              <w:t>81 Female Community Health Volunteers (FCHVs)</w:t>
            </w:r>
            <w:r>
              <w:rPr>
                <w:rFonts w:ascii="PT Sans" w:hAnsi="PT Sans" w:cs="Arial"/>
                <w:lang w:eastAsia="x-none"/>
              </w:rPr>
              <w:t xml:space="preserve"> </w:t>
            </w:r>
          </w:p>
          <w:p w14:paraId="4754ECCC" w14:textId="77777777" w:rsidR="003646D8" w:rsidRPr="003646D8" w:rsidRDefault="003646D8" w:rsidP="00B46247">
            <w:pPr>
              <w:pStyle w:val="ListParagraph"/>
              <w:numPr>
                <w:ilvl w:val="0"/>
                <w:numId w:val="22"/>
              </w:numPr>
              <w:spacing w:after="80"/>
              <w:ind w:left="257" w:hanging="270"/>
              <w:jc w:val="both"/>
              <w:rPr>
                <w:rFonts w:ascii="PT Sans" w:hAnsi="PT Sans" w:cs="Arial"/>
              </w:rPr>
            </w:pPr>
            <w:r w:rsidRPr="003646D8">
              <w:rPr>
                <w:rFonts w:ascii="PT Sans" w:hAnsi="PT Sans" w:cs="Arial"/>
                <w:lang w:eastAsia="x-none"/>
              </w:rPr>
              <w:t>Government health services institutions</w:t>
            </w:r>
          </w:p>
          <w:p w14:paraId="200D2999" w14:textId="77777777" w:rsidR="003646D8" w:rsidRPr="003646D8" w:rsidRDefault="003646D8" w:rsidP="00B46247">
            <w:pPr>
              <w:pStyle w:val="ListParagraph"/>
              <w:numPr>
                <w:ilvl w:val="0"/>
                <w:numId w:val="22"/>
              </w:numPr>
              <w:spacing w:after="80"/>
              <w:jc w:val="both"/>
              <w:rPr>
                <w:rFonts w:ascii="PT Sans" w:hAnsi="PT Sans" w:cs="Arial"/>
              </w:rPr>
            </w:pPr>
            <w:r w:rsidRPr="003646D8">
              <w:rPr>
                <w:rFonts w:ascii="PT Sans" w:hAnsi="PT Sans" w:cs="Arial"/>
                <w:lang w:eastAsia="x-none"/>
              </w:rPr>
              <w:t>1 Primary Care Centre</w:t>
            </w:r>
          </w:p>
          <w:p w14:paraId="3401A41B" w14:textId="49AAF0D2" w:rsidR="003646D8" w:rsidRPr="003646D8" w:rsidRDefault="003646D8" w:rsidP="00B46247">
            <w:pPr>
              <w:pStyle w:val="ListParagraph"/>
              <w:numPr>
                <w:ilvl w:val="0"/>
                <w:numId w:val="22"/>
              </w:numPr>
              <w:spacing w:after="80"/>
              <w:jc w:val="both"/>
              <w:rPr>
                <w:rFonts w:ascii="PT Sans" w:hAnsi="PT Sans" w:cs="Arial"/>
              </w:rPr>
            </w:pPr>
            <w:r w:rsidRPr="003646D8">
              <w:rPr>
                <w:rFonts w:ascii="PT Sans" w:hAnsi="PT Sans" w:cs="Arial"/>
                <w:lang w:eastAsia="x-none"/>
              </w:rPr>
              <w:t>6 Health Posts</w:t>
            </w:r>
          </w:p>
          <w:p w14:paraId="22C582B0" w14:textId="553BB743" w:rsidR="00AB1509" w:rsidRPr="00967EE3" w:rsidRDefault="003646D8" w:rsidP="00B46247">
            <w:pPr>
              <w:pStyle w:val="ListParagraph"/>
              <w:numPr>
                <w:ilvl w:val="0"/>
                <w:numId w:val="22"/>
              </w:numPr>
              <w:spacing w:after="80"/>
              <w:jc w:val="both"/>
              <w:rPr>
                <w:rFonts w:ascii="PT Sans" w:hAnsi="PT Sans" w:cs="Arial"/>
              </w:rPr>
            </w:pPr>
            <w:r w:rsidRPr="003646D8">
              <w:rPr>
                <w:rFonts w:ascii="PT Sans" w:hAnsi="PT Sans" w:cs="Arial"/>
                <w:lang w:eastAsia="x-none"/>
              </w:rPr>
              <w:t xml:space="preserve">3 Community Health Units </w:t>
            </w:r>
          </w:p>
        </w:tc>
      </w:tr>
      <w:tr w:rsidR="00AB1509" w:rsidRPr="00136031" w14:paraId="3C7DB25C" w14:textId="77777777" w:rsidTr="00AB1509">
        <w:tc>
          <w:tcPr>
            <w:tcW w:w="1800" w:type="dxa"/>
          </w:tcPr>
          <w:p w14:paraId="6327966B" w14:textId="11280AE3" w:rsidR="00AB1509" w:rsidRPr="00136031" w:rsidRDefault="00AB1509" w:rsidP="00A373FA">
            <w:pPr>
              <w:pStyle w:val="Memo-BoxRemark"/>
              <w:ind w:left="0"/>
              <w:rPr>
                <w:rFonts w:ascii="PT Sans" w:hAnsi="PT Sans"/>
                <w:i w:val="0"/>
                <w:iCs/>
                <w:color w:val="auto"/>
                <w:sz w:val="22"/>
              </w:rPr>
            </w:pPr>
            <w:r w:rsidRPr="00136031">
              <w:rPr>
                <w:rFonts w:ascii="PT Sans" w:hAnsi="PT Sans"/>
                <w:i w:val="0"/>
                <w:iCs/>
                <w:color w:val="auto"/>
                <w:sz w:val="22"/>
              </w:rPr>
              <w:t>Secondary beneficiaries</w:t>
            </w:r>
          </w:p>
        </w:tc>
        <w:tc>
          <w:tcPr>
            <w:tcW w:w="8280" w:type="dxa"/>
          </w:tcPr>
          <w:p w14:paraId="33235C8C" w14:textId="708C086B" w:rsidR="00AB1509" w:rsidRDefault="003646D8" w:rsidP="00B46247">
            <w:pPr>
              <w:pStyle w:val="Memo-BoxRemark"/>
              <w:numPr>
                <w:ilvl w:val="0"/>
                <w:numId w:val="23"/>
              </w:numPr>
              <w:rPr>
                <w:rFonts w:ascii="PT Sans" w:hAnsi="PT Sans"/>
                <w:i w:val="0"/>
                <w:iCs/>
                <w:color w:val="auto"/>
                <w:sz w:val="22"/>
              </w:rPr>
            </w:pPr>
            <w:r>
              <w:rPr>
                <w:rFonts w:ascii="PT Sans" w:hAnsi="PT Sans"/>
                <w:i w:val="0"/>
                <w:iCs/>
                <w:color w:val="auto"/>
                <w:sz w:val="22"/>
              </w:rPr>
              <w:t>80 Health mother group members</w:t>
            </w:r>
          </w:p>
          <w:p w14:paraId="00C263DC" w14:textId="3DE57611" w:rsidR="003646D8" w:rsidRPr="00136031" w:rsidRDefault="00001379" w:rsidP="00B46247">
            <w:pPr>
              <w:pStyle w:val="Memo-BoxRemark"/>
              <w:numPr>
                <w:ilvl w:val="0"/>
                <w:numId w:val="23"/>
              </w:numPr>
              <w:rPr>
                <w:rFonts w:ascii="PT Sans" w:hAnsi="PT Sans"/>
                <w:i w:val="0"/>
                <w:iCs/>
                <w:color w:val="auto"/>
                <w:sz w:val="22"/>
              </w:rPr>
            </w:pPr>
            <w:r>
              <w:rPr>
                <w:rFonts w:ascii="PT Sans" w:hAnsi="PT Sans"/>
                <w:i w:val="0"/>
                <w:iCs/>
                <w:color w:val="auto"/>
                <w:sz w:val="22"/>
              </w:rPr>
              <w:t xml:space="preserve">Children with disabilities and </w:t>
            </w:r>
            <w:r w:rsidR="00390E63">
              <w:rPr>
                <w:rFonts w:ascii="PT Sans" w:hAnsi="PT Sans"/>
                <w:i w:val="0"/>
                <w:iCs/>
                <w:color w:val="auto"/>
                <w:sz w:val="22"/>
              </w:rPr>
              <w:t>p</w:t>
            </w:r>
            <w:r>
              <w:rPr>
                <w:rFonts w:ascii="PT Sans" w:hAnsi="PT Sans"/>
                <w:i w:val="0"/>
                <w:iCs/>
                <w:color w:val="auto"/>
                <w:sz w:val="22"/>
              </w:rPr>
              <w:t>eople living with HIV and AIDs</w:t>
            </w:r>
            <w:r w:rsidR="004B6DA6">
              <w:rPr>
                <w:rFonts w:ascii="PT Sans" w:hAnsi="PT Sans"/>
                <w:i w:val="0"/>
                <w:iCs/>
                <w:color w:val="auto"/>
                <w:sz w:val="22"/>
              </w:rPr>
              <w:t>.</w:t>
            </w:r>
          </w:p>
        </w:tc>
      </w:tr>
      <w:tr w:rsidR="00AB1509" w:rsidRPr="00136031" w14:paraId="0DC99F00" w14:textId="77777777" w:rsidTr="00AB1509">
        <w:tc>
          <w:tcPr>
            <w:tcW w:w="1800" w:type="dxa"/>
          </w:tcPr>
          <w:p w14:paraId="3D30392F" w14:textId="4E899817" w:rsidR="00AB1509" w:rsidRPr="00136031" w:rsidRDefault="00AB1509" w:rsidP="00A373FA">
            <w:pPr>
              <w:pStyle w:val="Memo-BoxRemark"/>
              <w:ind w:left="0"/>
              <w:rPr>
                <w:rFonts w:ascii="PT Sans" w:hAnsi="PT Sans"/>
                <w:i w:val="0"/>
                <w:iCs/>
                <w:color w:val="auto"/>
                <w:sz w:val="22"/>
              </w:rPr>
            </w:pPr>
            <w:r w:rsidRPr="00136031">
              <w:rPr>
                <w:rFonts w:ascii="PT Sans" w:hAnsi="PT Sans"/>
                <w:i w:val="0"/>
                <w:iCs/>
                <w:color w:val="auto"/>
                <w:sz w:val="22"/>
              </w:rPr>
              <w:t>Other stakeholders</w:t>
            </w:r>
          </w:p>
        </w:tc>
        <w:tc>
          <w:tcPr>
            <w:tcW w:w="8280" w:type="dxa"/>
          </w:tcPr>
          <w:p w14:paraId="7E0E8322" w14:textId="7C2FB38A" w:rsidR="00AB1509" w:rsidRPr="00136031" w:rsidRDefault="00001379" w:rsidP="00A373FA">
            <w:pPr>
              <w:pStyle w:val="Memo-BoxRemark"/>
              <w:ind w:left="0"/>
              <w:rPr>
                <w:rFonts w:ascii="PT Sans" w:hAnsi="PT Sans"/>
                <w:i w:val="0"/>
                <w:iCs/>
                <w:color w:val="auto"/>
                <w:sz w:val="22"/>
              </w:rPr>
            </w:pPr>
            <w:r>
              <w:rPr>
                <w:rFonts w:ascii="PT Sans" w:hAnsi="PT Sans"/>
                <w:i w:val="0"/>
                <w:iCs/>
                <w:color w:val="auto"/>
                <w:sz w:val="22"/>
              </w:rPr>
              <w:t>District Health Office</w:t>
            </w:r>
            <w:r w:rsidR="00FE2182">
              <w:rPr>
                <w:rFonts w:ascii="PT Sans" w:hAnsi="PT Sans"/>
                <w:i w:val="0"/>
                <w:iCs/>
                <w:color w:val="auto"/>
                <w:sz w:val="22"/>
              </w:rPr>
              <w:t xml:space="preserve"> and line agencies</w:t>
            </w:r>
            <w:r>
              <w:rPr>
                <w:rFonts w:ascii="PT Sans" w:hAnsi="PT Sans"/>
                <w:i w:val="0"/>
                <w:iCs/>
                <w:color w:val="auto"/>
                <w:sz w:val="22"/>
              </w:rPr>
              <w:t xml:space="preserve">, </w:t>
            </w:r>
            <w:r w:rsidR="00390E63">
              <w:rPr>
                <w:rFonts w:ascii="PT Sans" w:hAnsi="PT Sans"/>
                <w:i w:val="0"/>
                <w:iCs/>
                <w:color w:val="auto"/>
                <w:sz w:val="22"/>
              </w:rPr>
              <w:t>p</w:t>
            </w:r>
            <w:r>
              <w:rPr>
                <w:rFonts w:ascii="PT Sans" w:hAnsi="PT Sans"/>
                <w:i w:val="0"/>
                <w:iCs/>
                <w:color w:val="auto"/>
                <w:sz w:val="22"/>
              </w:rPr>
              <w:t xml:space="preserve">rovince health training </w:t>
            </w:r>
            <w:r w:rsidR="00440F14">
              <w:rPr>
                <w:rFonts w:ascii="PT Sans" w:hAnsi="PT Sans"/>
                <w:i w:val="0"/>
                <w:iCs/>
                <w:color w:val="auto"/>
                <w:sz w:val="22"/>
              </w:rPr>
              <w:t>centre</w:t>
            </w:r>
            <w:r>
              <w:rPr>
                <w:rFonts w:ascii="PT Sans" w:hAnsi="PT Sans"/>
                <w:i w:val="0"/>
                <w:iCs/>
                <w:color w:val="auto"/>
                <w:sz w:val="22"/>
              </w:rPr>
              <w:t xml:space="preserve">, </w:t>
            </w:r>
            <w:r w:rsidR="00390E63">
              <w:rPr>
                <w:rFonts w:ascii="PT Sans" w:hAnsi="PT Sans"/>
                <w:i w:val="0"/>
                <w:iCs/>
                <w:color w:val="auto"/>
                <w:sz w:val="22"/>
              </w:rPr>
              <w:t>l</w:t>
            </w:r>
            <w:r>
              <w:rPr>
                <w:rFonts w:ascii="PT Sans" w:hAnsi="PT Sans"/>
                <w:i w:val="0"/>
                <w:iCs/>
                <w:color w:val="auto"/>
                <w:sz w:val="22"/>
              </w:rPr>
              <w:t>ocal RM and wards</w:t>
            </w:r>
          </w:p>
        </w:tc>
      </w:tr>
    </w:tbl>
    <w:p w14:paraId="32F0BF0D" w14:textId="77777777" w:rsidR="00AB1509" w:rsidRPr="00136031" w:rsidRDefault="00AB1509" w:rsidP="00A373FA">
      <w:pPr>
        <w:pStyle w:val="Memo-BoxRemark"/>
        <w:ind w:left="0"/>
        <w:rPr>
          <w:rFonts w:ascii="PT Sans" w:hAnsi="PT Sans"/>
          <w:i w:val="0"/>
          <w:iCs/>
        </w:rPr>
      </w:pPr>
    </w:p>
    <w:p w14:paraId="321C32F2" w14:textId="13871D9A" w:rsidR="003E468D" w:rsidRDefault="003E468D" w:rsidP="00A373FA">
      <w:pPr>
        <w:pStyle w:val="Memo-BoxRemark"/>
        <w:ind w:left="0"/>
        <w:rPr>
          <w:rFonts w:ascii="PT Sans" w:hAnsi="PT Sans"/>
          <w:b/>
          <w:bCs/>
          <w:i w:val="0"/>
          <w:iCs/>
          <w:sz w:val="22"/>
        </w:rPr>
      </w:pPr>
      <w:r w:rsidRPr="00136031">
        <w:rPr>
          <w:rFonts w:ascii="PT Sans" w:hAnsi="PT Sans"/>
          <w:b/>
          <w:bCs/>
          <w:i w:val="0"/>
          <w:iCs/>
          <w:color w:val="auto"/>
          <w:sz w:val="22"/>
        </w:rPr>
        <w:t xml:space="preserve">Project Structures </w:t>
      </w:r>
    </w:p>
    <w:p w14:paraId="50D135A7" w14:textId="50C656DD" w:rsidR="00390E63" w:rsidRPr="00D028C0" w:rsidRDefault="00C9095E" w:rsidP="00A373FA">
      <w:pPr>
        <w:pStyle w:val="Memo-BoxRemark"/>
        <w:ind w:left="0"/>
        <w:rPr>
          <w:rFonts w:ascii="PT Sans" w:hAnsi="PT Sans"/>
          <w:i w:val="0"/>
          <w:iCs/>
          <w:color w:val="auto"/>
          <w:sz w:val="22"/>
        </w:rPr>
      </w:pPr>
      <w:r w:rsidRPr="00D028C0">
        <w:rPr>
          <w:rFonts w:ascii="PT Sans" w:hAnsi="PT Sans"/>
          <w:i w:val="0"/>
          <w:iCs/>
          <w:color w:val="auto"/>
          <w:sz w:val="22"/>
        </w:rPr>
        <w:t>The project works with school-based child clubs, adolescents’ groups, health mothers’ groups and health service institutions. The following table provides details of the project structures.</w:t>
      </w:r>
    </w:p>
    <w:tbl>
      <w:tblPr>
        <w:tblStyle w:val="TableGrid"/>
        <w:tblW w:w="0" w:type="auto"/>
        <w:tblLook w:val="04A0" w:firstRow="1" w:lastRow="0" w:firstColumn="1" w:lastColumn="0" w:noHBand="0" w:noVBand="1"/>
      </w:tblPr>
      <w:tblGrid>
        <w:gridCol w:w="4405"/>
        <w:gridCol w:w="1620"/>
        <w:gridCol w:w="3604"/>
      </w:tblGrid>
      <w:tr w:rsidR="00D028C0" w:rsidRPr="00927CF0" w14:paraId="2E65E056" w14:textId="77777777" w:rsidTr="00927CF0">
        <w:tc>
          <w:tcPr>
            <w:tcW w:w="4405" w:type="dxa"/>
          </w:tcPr>
          <w:p w14:paraId="518907E2" w14:textId="6ABAB6F9" w:rsidR="00C9095E" w:rsidRPr="00927CF0" w:rsidRDefault="00C9095E" w:rsidP="00A373FA">
            <w:pPr>
              <w:pStyle w:val="Memo-BoxRemark"/>
              <w:ind w:left="0"/>
              <w:rPr>
                <w:rFonts w:ascii="PT Sans" w:hAnsi="PT Sans"/>
                <w:b/>
                <w:bCs/>
                <w:i w:val="0"/>
                <w:iCs/>
                <w:color w:val="auto"/>
                <w:sz w:val="22"/>
              </w:rPr>
            </w:pPr>
            <w:r w:rsidRPr="00927CF0">
              <w:rPr>
                <w:rFonts w:ascii="PT Sans" w:hAnsi="PT Sans"/>
                <w:b/>
                <w:bCs/>
                <w:i w:val="0"/>
                <w:iCs/>
                <w:color w:val="auto"/>
                <w:sz w:val="22"/>
              </w:rPr>
              <w:t>Project Structure</w:t>
            </w:r>
          </w:p>
        </w:tc>
        <w:tc>
          <w:tcPr>
            <w:tcW w:w="1620" w:type="dxa"/>
          </w:tcPr>
          <w:p w14:paraId="11004D0F" w14:textId="33E03183" w:rsidR="00C9095E" w:rsidRPr="00927CF0" w:rsidRDefault="00C9095E" w:rsidP="00A373FA">
            <w:pPr>
              <w:pStyle w:val="Memo-BoxRemark"/>
              <w:ind w:left="0"/>
              <w:rPr>
                <w:rFonts w:ascii="PT Sans" w:hAnsi="PT Sans"/>
                <w:b/>
                <w:bCs/>
                <w:i w:val="0"/>
                <w:iCs/>
                <w:color w:val="auto"/>
                <w:sz w:val="22"/>
              </w:rPr>
            </w:pPr>
            <w:r w:rsidRPr="00927CF0">
              <w:rPr>
                <w:rFonts w:ascii="PT Sans" w:hAnsi="PT Sans"/>
                <w:b/>
                <w:bCs/>
                <w:i w:val="0"/>
                <w:iCs/>
                <w:color w:val="auto"/>
                <w:sz w:val="22"/>
              </w:rPr>
              <w:t>Number</w:t>
            </w:r>
          </w:p>
        </w:tc>
        <w:tc>
          <w:tcPr>
            <w:tcW w:w="3604" w:type="dxa"/>
          </w:tcPr>
          <w:p w14:paraId="5398F7C3" w14:textId="38BA3E65" w:rsidR="00C9095E" w:rsidRPr="00927CF0" w:rsidRDefault="00C9095E" w:rsidP="00A373FA">
            <w:pPr>
              <w:pStyle w:val="Memo-BoxRemark"/>
              <w:ind w:left="0"/>
              <w:rPr>
                <w:rFonts w:ascii="PT Sans" w:hAnsi="PT Sans"/>
                <w:b/>
                <w:bCs/>
                <w:i w:val="0"/>
                <w:iCs/>
                <w:color w:val="auto"/>
                <w:sz w:val="22"/>
              </w:rPr>
            </w:pPr>
            <w:r w:rsidRPr="00927CF0">
              <w:rPr>
                <w:rFonts w:ascii="PT Sans" w:hAnsi="PT Sans"/>
                <w:b/>
                <w:bCs/>
                <w:i w:val="0"/>
                <w:iCs/>
                <w:color w:val="auto"/>
                <w:sz w:val="22"/>
              </w:rPr>
              <w:t>Members</w:t>
            </w:r>
            <w:r w:rsidR="004E3691" w:rsidRPr="00927CF0">
              <w:rPr>
                <w:rFonts w:ascii="PT Sans" w:hAnsi="PT Sans"/>
                <w:b/>
                <w:bCs/>
                <w:i w:val="0"/>
                <w:iCs/>
                <w:color w:val="auto"/>
                <w:sz w:val="22"/>
              </w:rPr>
              <w:t>/staff</w:t>
            </w:r>
          </w:p>
        </w:tc>
      </w:tr>
      <w:tr w:rsidR="00D028C0" w:rsidRPr="00D028C0" w14:paraId="0944487D" w14:textId="77777777" w:rsidTr="00927CF0">
        <w:tc>
          <w:tcPr>
            <w:tcW w:w="4405" w:type="dxa"/>
          </w:tcPr>
          <w:p w14:paraId="2180B83D" w14:textId="10EA28AD" w:rsidR="004E3691" w:rsidRPr="00D028C0" w:rsidRDefault="004E3691" w:rsidP="00A373FA">
            <w:pPr>
              <w:pStyle w:val="Memo-BoxRemark"/>
              <w:ind w:left="0"/>
              <w:rPr>
                <w:rFonts w:ascii="PT Sans" w:hAnsi="PT Sans"/>
                <w:i w:val="0"/>
                <w:iCs/>
                <w:color w:val="auto"/>
                <w:sz w:val="22"/>
              </w:rPr>
            </w:pPr>
            <w:r w:rsidRPr="00D028C0">
              <w:rPr>
                <w:rFonts w:ascii="PT Sans" w:hAnsi="PT Sans"/>
                <w:i w:val="0"/>
                <w:iCs/>
                <w:color w:val="auto"/>
                <w:sz w:val="22"/>
              </w:rPr>
              <w:t>Adolescents’ groups</w:t>
            </w:r>
            <w:r w:rsidR="00B86E7E" w:rsidRPr="00D028C0">
              <w:rPr>
                <w:rFonts w:ascii="PT Sans" w:hAnsi="PT Sans"/>
                <w:i w:val="0"/>
                <w:iCs/>
                <w:color w:val="auto"/>
                <w:sz w:val="22"/>
              </w:rPr>
              <w:t>/Peer educator group</w:t>
            </w:r>
          </w:p>
        </w:tc>
        <w:tc>
          <w:tcPr>
            <w:tcW w:w="1620" w:type="dxa"/>
          </w:tcPr>
          <w:p w14:paraId="6228BC39" w14:textId="29D851CC" w:rsidR="004E3691" w:rsidRPr="00D028C0" w:rsidRDefault="003109B0" w:rsidP="00A373FA">
            <w:pPr>
              <w:pStyle w:val="Memo-BoxRemark"/>
              <w:ind w:left="0"/>
              <w:rPr>
                <w:rFonts w:ascii="PT Sans" w:hAnsi="PT Sans"/>
                <w:i w:val="0"/>
                <w:iCs/>
                <w:color w:val="auto"/>
                <w:sz w:val="22"/>
              </w:rPr>
            </w:pPr>
            <w:r w:rsidRPr="00D028C0">
              <w:rPr>
                <w:rFonts w:ascii="PT Sans" w:hAnsi="PT Sans"/>
                <w:i w:val="0"/>
                <w:iCs/>
                <w:color w:val="auto"/>
                <w:sz w:val="22"/>
              </w:rPr>
              <w:t>9</w:t>
            </w:r>
          </w:p>
        </w:tc>
        <w:tc>
          <w:tcPr>
            <w:tcW w:w="3604" w:type="dxa"/>
          </w:tcPr>
          <w:p w14:paraId="4FC9BC29" w14:textId="09B8CED6" w:rsidR="004E3691" w:rsidRPr="00D028C0" w:rsidRDefault="00A329C5" w:rsidP="00A373FA">
            <w:pPr>
              <w:pStyle w:val="Memo-BoxRemark"/>
              <w:ind w:left="0"/>
              <w:rPr>
                <w:rFonts w:ascii="PT Sans" w:hAnsi="PT Sans"/>
                <w:i w:val="0"/>
                <w:iCs/>
                <w:color w:val="auto"/>
                <w:sz w:val="22"/>
              </w:rPr>
            </w:pPr>
            <w:r w:rsidRPr="00D028C0">
              <w:rPr>
                <w:rFonts w:ascii="PT Sans" w:hAnsi="PT Sans"/>
                <w:i w:val="0"/>
                <w:iCs/>
                <w:color w:val="auto"/>
                <w:sz w:val="22"/>
              </w:rPr>
              <w:t>225</w:t>
            </w:r>
          </w:p>
        </w:tc>
      </w:tr>
      <w:tr w:rsidR="00D028C0" w:rsidRPr="00D028C0" w14:paraId="6CD4F1F1" w14:textId="77777777" w:rsidTr="00927CF0">
        <w:tc>
          <w:tcPr>
            <w:tcW w:w="4405" w:type="dxa"/>
          </w:tcPr>
          <w:p w14:paraId="5BEE432F" w14:textId="1AB52F55" w:rsidR="004E3691" w:rsidRPr="00D028C0" w:rsidRDefault="004E3691" w:rsidP="00A373FA">
            <w:pPr>
              <w:pStyle w:val="Memo-BoxRemark"/>
              <w:ind w:left="0"/>
              <w:rPr>
                <w:rFonts w:ascii="PT Sans" w:hAnsi="PT Sans"/>
                <w:i w:val="0"/>
                <w:iCs/>
                <w:color w:val="auto"/>
                <w:sz w:val="22"/>
              </w:rPr>
            </w:pPr>
            <w:r w:rsidRPr="00D028C0">
              <w:rPr>
                <w:rFonts w:ascii="PT Sans" w:hAnsi="PT Sans"/>
                <w:i w:val="0"/>
                <w:iCs/>
                <w:color w:val="auto"/>
                <w:sz w:val="22"/>
              </w:rPr>
              <w:t>Health mothers’ groups</w:t>
            </w:r>
          </w:p>
        </w:tc>
        <w:tc>
          <w:tcPr>
            <w:tcW w:w="1620" w:type="dxa"/>
          </w:tcPr>
          <w:p w14:paraId="5E945876" w14:textId="113A2221" w:rsidR="004E3691" w:rsidRPr="00D028C0" w:rsidRDefault="004E3691" w:rsidP="00A373FA">
            <w:pPr>
              <w:pStyle w:val="Memo-BoxRemark"/>
              <w:ind w:left="0"/>
              <w:rPr>
                <w:rFonts w:ascii="PT Sans" w:hAnsi="PT Sans"/>
                <w:i w:val="0"/>
                <w:iCs/>
                <w:color w:val="auto"/>
                <w:sz w:val="22"/>
              </w:rPr>
            </w:pPr>
            <w:r w:rsidRPr="00D028C0">
              <w:rPr>
                <w:rFonts w:ascii="PT Sans" w:hAnsi="PT Sans"/>
                <w:i w:val="0"/>
                <w:iCs/>
                <w:color w:val="auto"/>
                <w:sz w:val="22"/>
              </w:rPr>
              <w:t>80</w:t>
            </w:r>
          </w:p>
        </w:tc>
        <w:tc>
          <w:tcPr>
            <w:tcW w:w="3604" w:type="dxa"/>
          </w:tcPr>
          <w:p w14:paraId="7C128067" w14:textId="4D83FA0D" w:rsidR="004E3691" w:rsidRPr="00D028C0" w:rsidRDefault="002F510F" w:rsidP="00A373FA">
            <w:pPr>
              <w:pStyle w:val="Memo-BoxRemark"/>
              <w:ind w:left="0"/>
              <w:rPr>
                <w:rFonts w:ascii="PT Sans" w:hAnsi="PT Sans"/>
                <w:i w:val="0"/>
                <w:iCs/>
                <w:color w:val="auto"/>
                <w:sz w:val="22"/>
              </w:rPr>
            </w:pPr>
            <w:r w:rsidRPr="00D028C0">
              <w:rPr>
                <w:rFonts w:ascii="PT Sans" w:hAnsi="PT Sans"/>
                <w:i w:val="0"/>
                <w:iCs/>
                <w:color w:val="auto"/>
                <w:sz w:val="22"/>
              </w:rPr>
              <w:t>1616</w:t>
            </w:r>
          </w:p>
        </w:tc>
      </w:tr>
      <w:tr w:rsidR="00D028C0" w:rsidRPr="00D028C0" w14:paraId="666F0D61" w14:textId="77777777" w:rsidTr="00927CF0">
        <w:tc>
          <w:tcPr>
            <w:tcW w:w="4405" w:type="dxa"/>
          </w:tcPr>
          <w:p w14:paraId="7CDF2D65" w14:textId="492D12C0" w:rsidR="00D028C0" w:rsidRPr="00D028C0" w:rsidRDefault="00D028C0" w:rsidP="00A373FA">
            <w:pPr>
              <w:pStyle w:val="Memo-BoxRemark"/>
              <w:ind w:left="0"/>
              <w:rPr>
                <w:rFonts w:ascii="PT Sans" w:hAnsi="PT Sans"/>
                <w:i w:val="0"/>
                <w:iCs/>
                <w:color w:val="auto"/>
                <w:sz w:val="22"/>
              </w:rPr>
            </w:pPr>
            <w:r w:rsidRPr="00D028C0">
              <w:rPr>
                <w:rFonts w:ascii="PT Sans" w:hAnsi="PT Sans"/>
                <w:i w:val="0"/>
                <w:iCs/>
                <w:color w:val="auto"/>
                <w:sz w:val="22"/>
              </w:rPr>
              <w:t>FCHVs</w:t>
            </w:r>
          </w:p>
        </w:tc>
        <w:tc>
          <w:tcPr>
            <w:tcW w:w="1620" w:type="dxa"/>
          </w:tcPr>
          <w:p w14:paraId="18DD8244" w14:textId="34D43F75" w:rsidR="00D028C0" w:rsidRPr="00D028C0" w:rsidRDefault="00D028C0" w:rsidP="00A373FA">
            <w:pPr>
              <w:pStyle w:val="Memo-BoxRemark"/>
              <w:ind w:left="0"/>
              <w:rPr>
                <w:rFonts w:ascii="PT Sans" w:hAnsi="PT Sans"/>
                <w:i w:val="0"/>
                <w:iCs/>
                <w:color w:val="auto"/>
                <w:sz w:val="22"/>
              </w:rPr>
            </w:pPr>
            <w:r w:rsidRPr="00D028C0">
              <w:rPr>
                <w:rFonts w:ascii="PT Sans" w:hAnsi="PT Sans"/>
                <w:i w:val="0"/>
                <w:iCs/>
                <w:color w:val="auto"/>
                <w:sz w:val="22"/>
              </w:rPr>
              <w:t>80</w:t>
            </w:r>
          </w:p>
        </w:tc>
        <w:tc>
          <w:tcPr>
            <w:tcW w:w="3604" w:type="dxa"/>
          </w:tcPr>
          <w:p w14:paraId="04DB26E0" w14:textId="77777777" w:rsidR="00D028C0" w:rsidRPr="00D028C0" w:rsidRDefault="00D028C0" w:rsidP="00A373FA">
            <w:pPr>
              <w:pStyle w:val="Memo-BoxRemark"/>
              <w:ind w:left="0"/>
              <w:rPr>
                <w:rFonts w:ascii="PT Sans" w:hAnsi="PT Sans"/>
                <w:i w:val="0"/>
                <w:iCs/>
                <w:color w:val="auto"/>
                <w:sz w:val="22"/>
              </w:rPr>
            </w:pPr>
          </w:p>
        </w:tc>
      </w:tr>
      <w:tr w:rsidR="00D028C0" w:rsidRPr="00D028C0" w14:paraId="7032EE8E" w14:textId="77777777" w:rsidTr="00927CF0">
        <w:tc>
          <w:tcPr>
            <w:tcW w:w="4405" w:type="dxa"/>
          </w:tcPr>
          <w:p w14:paraId="7DB4262C" w14:textId="7894FEE7" w:rsidR="004E3691" w:rsidRPr="00D028C0" w:rsidRDefault="004E3691" w:rsidP="00A373FA">
            <w:pPr>
              <w:pStyle w:val="Memo-BoxRemark"/>
              <w:ind w:left="0"/>
              <w:rPr>
                <w:rFonts w:ascii="PT Sans" w:hAnsi="PT Sans"/>
                <w:i w:val="0"/>
                <w:iCs/>
                <w:color w:val="auto"/>
                <w:sz w:val="22"/>
              </w:rPr>
            </w:pPr>
            <w:r w:rsidRPr="00D028C0">
              <w:rPr>
                <w:rFonts w:ascii="PT Sans" w:hAnsi="PT Sans"/>
                <w:i w:val="0"/>
                <w:iCs/>
                <w:color w:val="auto"/>
                <w:sz w:val="22"/>
              </w:rPr>
              <w:t>Health institution</w:t>
            </w:r>
            <w:r w:rsidR="00927CF0">
              <w:rPr>
                <w:rFonts w:ascii="PT Sans" w:hAnsi="PT Sans"/>
                <w:i w:val="0"/>
                <w:iCs/>
                <w:color w:val="auto"/>
                <w:sz w:val="22"/>
              </w:rPr>
              <w:t>s</w:t>
            </w:r>
          </w:p>
        </w:tc>
        <w:tc>
          <w:tcPr>
            <w:tcW w:w="1620" w:type="dxa"/>
          </w:tcPr>
          <w:p w14:paraId="032961FF" w14:textId="6CCF11A9" w:rsidR="004E3691" w:rsidRPr="00D028C0" w:rsidRDefault="00A329C5" w:rsidP="00A373FA">
            <w:pPr>
              <w:pStyle w:val="Memo-BoxRemark"/>
              <w:ind w:left="0"/>
              <w:rPr>
                <w:rFonts w:ascii="PT Sans" w:hAnsi="PT Sans"/>
                <w:i w:val="0"/>
                <w:iCs/>
                <w:color w:val="auto"/>
                <w:sz w:val="22"/>
              </w:rPr>
            </w:pPr>
            <w:r w:rsidRPr="00D028C0">
              <w:rPr>
                <w:rFonts w:ascii="PT Sans" w:hAnsi="PT Sans"/>
                <w:i w:val="0"/>
                <w:iCs/>
                <w:color w:val="auto"/>
                <w:sz w:val="22"/>
              </w:rPr>
              <w:t xml:space="preserve"> 16</w:t>
            </w:r>
          </w:p>
        </w:tc>
        <w:tc>
          <w:tcPr>
            <w:tcW w:w="3604" w:type="dxa"/>
          </w:tcPr>
          <w:p w14:paraId="65A1186D" w14:textId="492BA0BF" w:rsidR="004E3691" w:rsidRPr="00D028C0" w:rsidRDefault="00A329C5" w:rsidP="00A373FA">
            <w:pPr>
              <w:pStyle w:val="Memo-BoxRemark"/>
              <w:ind w:left="0"/>
              <w:rPr>
                <w:rFonts w:ascii="PT Sans" w:hAnsi="PT Sans"/>
                <w:i w:val="0"/>
                <w:iCs/>
                <w:color w:val="auto"/>
                <w:sz w:val="22"/>
              </w:rPr>
            </w:pPr>
            <w:r w:rsidRPr="00D028C0">
              <w:rPr>
                <w:rFonts w:ascii="PT Sans" w:hAnsi="PT Sans"/>
                <w:i w:val="0"/>
                <w:iCs/>
                <w:color w:val="auto"/>
                <w:sz w:val="22"/>
              </w:rPr>
              <w:t xml:space="preserve">6 Health posts, 1 Primary health care </w:t>
            </w:r>
            <w:r w:rsidR="00440F14">
              <w:rPr>
                <w:rFonts w:ascii="PT Sans" w:hAnsi="PT Sans"/>
                <w:i w:val="0"/>
                <w:iCs/>
                <w:color w:val="auto"/>
                <w:sz w:val="22"/>
              </w:rPr>
              <w:t>centre</w:t>
            </w:r>
            <w:r w:rsidRPr="00D028C0">
              <w:rPr>
                <w:rFonts w:ascii="PT Sans" w:hAnsi="PT Sans"/>
                <w:i w:val="0"/>
                <w:iCs/>
                <w:color w:val="auto"/>
                <w:sz w:val="22"/>
              </w:rPr>
              <w:t xml:space="preserve"> and 9 extended community health units</w:t>
            </w:r>
          </w:p>
        </w:tc>
      </w:tr>
      <w:tr w:rsidR="00D028C0" w:rsidRPr="00D028C0" w14:paraId="07942724" w14:textId="77777777" w:rsidTr="00927CF0">
        <w:tc>
          <w:tcPr>
            <w:tcW w:w="4405" w:type="dxa"/>
          </w:tcPr>
          <w:p w14:paraId="2FD17FCE" w14:textId="36267AF0" w:rsidR="00B86E7E" w:rsidRPr="00D028C0" w:rsidRDefault="00B86E7E" w:rsidP="00A373FA">
            <w:pPr>
              <w:pStyle w:val="Memo-BoxRemark"/>
              <w:ind w:left="0"/>
              <w:rPr>
                <w:rFonts w:ascii="PT Sans" w:hAnsi="PT Sans"/>
                <w:i w:val="0"/>
                <w:iCs/>
                <w:color w:val="auto"/>
                <w:sz w:val="22"/>
              </w:rPr>
            </w:pPr>
            <w:r w:rsidRPr="00D028C0">
              <w:rPr>
                <w:rFonts w:ascii="PT Sans" w:hAnsi="PT Sans"/>
                <w:i w:val="0"/>
                <w:iCs/>
                <w:color w:val="auto"/>
                <w:sz w:val="22"/>
              </w:rPr>
              <w:t>HFOMC</w:t>
            </w:r>
          </w:p>
        </w:tc>
        <w:tc>
          <w:tcPr>
            <w:tcW w:w="1620" w:type="dxa"/>
          </w:tcPr>
          <w:p w14:paraId="1320D1CA" w14:textId="0C5802DD" w:rsidR="00B86E7E" w:rsidRPr="00D028C0" w:rsidRDefault="00B86E7E" w:rsidP="00A373FA">
            <w:pPr>
              <w:pStyle w:val="Memo-BoxRemark"/>
              <w:ind w:left="0"/>
              <w:rPr>
                <w:rFonts w:ascii="PT Sans" w:hAnsi="PT Sans"/>
                <w:i w:val="0"/>
                <w:iCs/>
                <w:color w:val="auto"/>
                <w:sz w:val="22"/>
              </w:rPr>
            </w:pPr>
            <w:r w:rsidRPr="00D028C0">
              <w:rPr>
                <w:rFonts w:ascii="PT Sans" w:hAnsi="PT Sans"/>
                <w:i w:val="0"/>
                <w:iCs/>
                <w:color w:val="auto"/>
                <w:sz w:val="22"/>
              </w:rPr>
              <w:t>7</w:t>
            </w:r>
          </w:p>
        </w:tc>
        <w:tc>
          <w:tcPr>
            <w:tcW w:w="3604" w:type="dxa"/>
          </w:tcPr>
          <w:p w14:paraId="6D1CDE97" w14:textId="0A8A8223" w:rsidR="00B86E7E" w:rsidRPr="00D028C0" w:rsidRDefault="00EC5430" w:rsidP="00A373FA">
            <w:pPr>
              <w:pStyle w:val="Memo-BoxRemark"/>
              <w:ind w:left="0"/>
              <w:rPr>
                <w:rFonts w:ascii="PT Sans" w:hAnsi="PT Sans"/>
                <w:i w:val="0"/>
                <w:iCs/>
                <w:color w:val="auto"/>
                <w:sz w:val="22"/>
              </w:rPr>
            </w:pPr>
            <w:r w:rsidRPr="00D028C0">
              <w:rPr>
                <w:rFonts w:ascii="PT Sans" w:hAnsi="PT Sans"/>
                <w:i w:val="0"/>
                <w:iCs/>
                <w:color w:val="auto"/>
                <w:sz w:val="22"/>
              </w:rPr>
              <w:t>63</w:t>
            </w:r>
          </w:p>
        </w:tc>
      </w:tr>
      <w:tr w:rsidR="00D028C0" w:rsidRPr="00D028C0" w14:paraId="5DCA34B7" w14:textId="77777777" w:rsidTr="00927CF0">
        <w:tc>
          <w:tcPr>
            <w:tcW w:w="4405" w:type="dxa"/>
          </w:tcPr>
          <w:p w14:paraId="0928D62B" w14:textId="1FBC292C" w:rsidR="00D028C0" w:rsidRPr="00D028C0" w:rsidRDefault="00D028C0" w:rsidP="00A373FA">
            <w:pPr>
              <w:pStyle w:val="Memo-BoxRemark"/>
              <w:ind w:left="0"/>
              <w:rPr>
                <w:rFonts w:ascii="PT Sans" w:hAnsi="PT Sans"/>
                <w:i w:val="0"/>
                <w:iCs/>
                <w:color w:val="auto"/>
                <w:sz w:val="22"/>
              </w:rPr>
            </w:pPr>
            <w:r w:rsidRPr="00D028C0">
              <w:rPr>
                <w:rFonts w:ascii="PT Sans" w:hAnsi="PT Sans"/>
                <w:i w:val="0"/>
                <w:iCs/>
                <w:color w:val="auto"/>
                <w:sz w:val="22"/>
              </w:rPr>
              <w:t>Schools</w:t>
            </w:r>
          </w:p>
        </w:tc>
        <w:tc>
          <w:tcPr>
            <w:tcW w:w="1620" w:type="dxa"/>
          </w:tcPr>
          <w:p w14:paraId="7EACE5CA" w14:textId="67214DE4" w:rsidR="00D028C0" w:rsidRPr="00D028C0" w:rsidRDefault="00D028C0" w:rsidP="00A373FA">
            <w:pPr>
              <w:pStyle w:val="Memo-BoxRemark"/>
              <w:ind w:left="0"/>
              <w:rPr>
                <w:rFonts w:ascii="PT Sans" w:hAnsi="PT Sans"/>
                <w:i w:val="0"/>
                <w:iCs/>
                <w:color w:val="auto"/>
                <w:sz w:val="22"/>
              </w:rPr>
            </w:pPr>
            <w:r w:rsidRPr="00D028C0">
              <w:rPr>
                <w:rFonts w:ascii="PT Sans" w:hAnsi="PT Sans"/>
                <w:i w:val="0"/>
                <w:iCs/>
                <w:color w:val="auto"/>
                <w:sz w:val="22"/>
              </w:rPr>
              <w:t>9 Secondary schools</w:t>
            </w:r>
          </w:p>
        </w:tc>
        <w:tc>
          <w:tcPr>
            <w:tcW w:w="3604" w:type="dxa"/>
          </w:tcPr>
          <w:p w14:paraId="49F88319" w14:textId="77777777" w:rsidR="00D028C0" w:rsidRPr="00D028C0" w:rsidRDefault="00D028C0" w:rsidP="00A373FA">
            <w:pPr>
              <w:pStyle w:val="Memo-BoxRemark"/>
              <w:ind w:left="0"/>
              <w:rPr>
                <w:rFonts w:ascii="PT Sans" w:hAnsi="PT Sans"/>
                <w:i w:val="0"/>
                <w:iCs/>
                <w:color w:val="auto"/>
                <w:sz w:val="22"/>
              </w:rPr>
            </w:pPr>
          </w:p>
        </w:tc>
      </w:tr>
      <w:tr w:rsidR="00D028C0" w:rsidRPr="00D028C0" w14:paraId="584E570C" w14:textId="77777777" w:rsidTr="00927CF0">
        <w:tc>
          <w:tcPr>
            <w:tcW w:w="4405" w:type="dxa"/>
          </w:tcPr>
          <w:p w14:paraId="3BAA0FDC" w14:textId="16AEF867" w:rsidR="00D028C0" w:rsidRPr="00D028C0" w:rsidRDefault="00D028C0" w:rsidP="00A373FA">
            <w:pPr>
              <w:pStyle w:val="Memo-BoxRemark"/>
              <w:ind w:left="0"/>
              <w:rPr>
                <w:rFonts w:ascii="PT Sans" w:hAnsi="PT Sans"/>
                <w:i w:val="0"/>
                <w:iCs/>
                <w:color w:val="auto"/>
                <w:sz w:val="22"/>
              </w:rPr>
            </w:pPr>
            <w:r w:rsidRPr="00D028C0">
              <w:rPr>
                <w:rFonts w:ascii="PT Sans" w:hAnsi="PT Sans"/>
                <w:i w:val="0"/>
                <w:iCs/>
                <w:color w:val="auto"/>
                <w:sz w:val="22"/>
              </w:rPr>
              <w:t>Child clubs</w:t>
            </w:r>
          </w:p>
        </w:tc>
        <w:tc>
          <w:tcPr>
            <w:tcW w:w="1620" w:type="dxa"/>
          </w:tcPr>
          <w:p w14:paraId="062F510E" w14:textId="1430B71A" w:rsidR="00D028C0" w:rsidRPr="00D028C0" w:rsidRDefault="00D028C0" w:rsidP="00A373FA">
            <w:pPr>
              <w:pStyle w:val="Memo-BoxRemark"/>
              <w:ind w:left="0"/>
              <w:rPr>
                <w:rFonts w:ascii="PT Sans" w:hAnsi="PT Sans"/>
                <w:i w:val="0"/>
                <w:iCs/>
                <w:color w:val="auto"/>
                <w:sz w:val="22"/>
              </w:rPr>
            </w:pPr>
            <w:r w:rsidRPr="00D028C0">
              <w:rPr>
                <w:rFonts w:ascii="PT Sans" w:hAnsi="PT Sans"/>
                <w:i w:val="0"/>
                <w:iCs/>
                <w:color w:val="auto"/>
                <w:sz w:val="22"/>
              </w:rPr>
              <w:t>9</w:t>
            </w:r>
          </w:p>
        </w:tc>
        <w:tc>
          <w:tcPr>
            <w:tcW w:w="3604" w:type="dxa"/>
          </w:tcPr>
          <w:p w14:paraId="6045294D" w14:textId="74648B1C" w:rsidR="00D028C0" w:rsidRPr="00D028C0" w:rsidRDefault="00D028C0" w:rsidP="00A373FA">
            <w:pPr>
              <w:pStyle w:val="Memo-BoxRemark"/>
              <w:ind w:left="0"/>
              <w:rPr>
                <w:rFonts w:ascii="PT Sans" w:hAnsi="PT Sans"/>
                <w:i w:val="0"/>
                <w:iCs/>
                <w:color w:val="auto"/>
                <w:sz w:val="22"/>
              </w:rPr>
            </w:pPr>
            <w:r w:rsidRPr="00D028C0">
              <w:rPr>
                <w:rFonts w:ascii="PT Sans" w:hAnsi="PT Sans"/>
                <w:i w:val="0"/>
                <w:iCs/>
                <w:color w:val="auto"/>
                <w:sz w:val="22"/>
              </w:rPr>
              <w:t>190</w:t>
            </w:r>
          </w:p>
        </w:tc>
      </w:tr>
    </w:tbl>
    <w:p w14:paraId="6D7F0F76" w14:textId="77777777" w:rsidR="00F10F46" w:rsidRPr="00136031" w:rsidRDefault="00F10F46" w:rsidP="00F10F46">
      <w:pPr>
        <w:pStyle w:val="Heading2"/>
      </w:pPr>
      <w:r w:rsidRPr="00136031">
        <w:t>Project Documentation</w:t>
      </w:r>
    </w:p>
    <w:tbl>
      <w:tblPr>
        <w:tblStyle w:val="ListTable3-Accent1"/>
        <w:tblW w:w="0" w:type="auto"/>
        <w:tblLook w:val="04A0" w:firstRow="1" w:lastRow="0" w:firstColumn="1" w:lastColumn="0" w:noHBand="0" w:noVBand="1"/>
      </w:tblPr>
      <w:tblGrid>
        <w:gridCol w:w="2695"/>
        <w:gridCol w:w="6881"/>
      </w:tblGrid>
      <w:tr w:rsidR="009F0E68" w:rsidRPr="00136031" w14:paraId="6C2C7CEC" w14:textId="77777777" w:rsidTr="00927CF0">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2695" w:type="dxa"/>
          </w:tcPr>
          <w:p w14:paraId="7B2FFC6B" w14:textId="77777777" w:rsidR="009F0E68" w:rsidRPr="00136031" w:rsidRDefault="009F0E68" w:rsidP="008D2465">
            <w:pPr>
              <w:pStyle w:val="Memo-TableHeaderLeft"/>
              <w:rPr>
                <w:rFonts w:ascii="PT Sans" w:hAnsi="PT Sans"/>
              </w:rPr>
            </w:pPr>
            <w:r w:rsidRPr="00136031">
              <w:rPr>
                <w:rFonts w:ascii="PT Sans" w:hAnsi="PT Sans"/>
              </w:rPr>
              <w:t>Document Type</w:t>
            </w:r>
          </w:p>
        </w:tc>
        <w:tc>
          <w:tcPr>
            <w:tcW w:w="6881" w:type="dxa"/>
          </w:tcPr>
          <w:p w14:paraId="7AF38B1B" w14:textId="77777777" w:rsidR="009F0E68" w:rsidRPr="00136031" w:rsidRDefault="009F0E68" w:rsidP="008D2465">
            <w:pPr>
              <w:pStyle w:val="Memo-TableHeaderLeft"/>
              <w:cnfStyle w:val="100000000000" w:firstRow="1" w:lastRow="0" w:firstColumn="0" w:lastColumn="0" w:oddVBand="0" w:evenVBand="0" w:oddHBand="0" w:evenHBand="0" w:firstRowFirstColumn="0" w:firstRowLastColumn="0" w:lastRowFirstColumn="0" w:lastRowLastColumn="0"/>
              <w:rPr>
                <w:rFonts w:ascii="PT Sans" w:hAnsi="PT Sans"/>
              </w:rPr>
            </w:pPr>
            <w:r w:rsidRPr="00136031">
              <w:rPr>
                <w:rFonts w:ascii="PT Sans" w:hAnsi="PT Sans"/>
              </w:rPr>
              <w:t>Link to document on SharePoint or name of document if attached</w:t>
            </w:r>
          </w:p>
        </w:tc>
      </w:tr>
      <w:tr w:rsidR="009F0E68" w:rsidRPr="00136031" w14:paraId="795DAE4D" w14:textId="77777777" w:rsidTr="00927C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5" w:type="dxa"/>
          </w:tcPr>
          <w:p w14:paraId="01C15C27" w14:textId="77777777" w:rsidR="009F0E68" w:rsidRPr="00136031" w:rsidRDefault="009F0E68" w:rsidP="008D2465">
            <w:pPr>
              <w:pStyle w:val="Memo-TableDenseLeft"/>
              <w:rPr>
                <w:rFonts w:ascii="PT Sans" w:hAnsi="PT Sans"/>
              </w:rPr>
            </w:pPr>
            <w:r w:rsidRPr="00136031">
              <w:rPr>
                <w:rFonts w:ascii="PT Sans" w:hAnsi="PT Sans"/>
              </w:rPr>
              <w:t>Project Proposal</w:t>
            </w:r>
          </w:p>
        </w:tc>
        <w:tc>
          <w:tcPr>
            <w:tcW w:w="6881" w:type="dxa"/>
          </w:tcPr>
          <w:p w14:paraId="71F905BA" w14:textId="1B815E79" w:rsidR="009F0E68" w:rsidRPr="00136031" w:rsidRDefault="000359A2" w:rsidP="008D2465">
            <w:pPr>
              <w:pStyle w:val="Memo-TableDenseLeft"/>
              <w:cnfStyle w:val="000000100000" w:firstRow="0" w:lastRow="0" w:firstColumn="0" w:lastColumn="0" w:oddVBand="0" w:evenVBand="0" w:oddHBand="1" w:evenHBand="0" w:firstRowFirstColumn="0" w:firstRowLastColumn="0" w:lastRowFirstColumn="0" w:lastRowLastColumn="0"/>
              <w:rPr>
                <w:rFonts w:ascii="PT Sans" w:hAnsi="PT Sans"/>
              </w:rPr>
            </w:pPr>
            <w:r w:rsidRPr="00136031">
              <w:rPr>
                <w:rFonts w:ascii="PT Sans" w:hAnsi="PT Sans"/>
              </w:rPr>
              <w:t>(</w:t>
            </w:r>
            <w:r w:rsidR="00454DF1" w:rsidRPr="00136031">
              <w:rPr>
                <w:rFonts w:ascii="PT Sans" w:hAnsi="PT Sans"/>
              </w:rPr>
              <w:t>Will be shared later</w:t>
            </w:r>
            <w:r w:rsidRPr="00136031">
              <w:rPr>
                <w:rFonts w:ascii="PT Sans" w:hAnsi="PT Sans"/>
              </w:rPr>
              <w:t xml:space="preserve">) </w:t>
            </w:r>
          </w:p>
        </w:tc>
      </w:tr>
      <w:tr w:rsidR="009F0E68" w:rsidRPr="00136031" w14:paraId="22324EF9" w14:textId="77777777" w:rsidTr="00927CF0">
        <w:trPr>
          <w:trHeight w:val="20"/>
        </w:trPr>
        <w:tc>
          <w:tcPr>
            <w:cnfStyle w:val="001000000000" w:firstRow="0" w:lastRow="0" w:firstColumn="1" w:lastColumn="0" w:oddVBand="0" w:evenVBand="0" w:oddHBand="0" w:evenHBand="0" w:firstRowFirstColumn="0" w:firstRowLastColumn="0" w:lastRowFirstColumn="0" w:lastRowLastColumn="0"/>
            <w:tcW w:w="2695" w:type="dxa"/>
          </w:tcPr>
          <w:p w14:paraId="19F4A8F3" w14:textId="77777777" w:rsidR="009F0E68" w:rsidRPr="00136031" w:rsidRDefault="009F0E68" w:rsidP="008D2465">
            <w:pPr>
              <w:pStyle w:val="Memo-TableDenseLeft"/>
              <w:rPr>
                <w:rFonts w:ascii="PT Sans" w:hAnsi="PT Sans"/>
              </w:rPr>
            </w:pPr>
            <w:r w:rsidRPr="00136031">
              <w:rPr>
                <w:rFonts w:ascii="PT Sans" w:hAnsi="PT Sans"/>
              </w:rPr>
              <w:t>Logical Framework</w:t>
            </w:r>
          </w:p>
        </w:tc>
        <w:tc>
          <w:tcPr>
            <w:tcW w:w="6881" w:type="dxa"/>
          </w:tcPr>
          <w:p w14:paraId="5A02382F" w14:textId="41F558AA" w:rsidR="009F0E68" w:rsidRPr="00136031" w:rsidRDefault="00454DF1" w:rsidP="008D2465">
            <w:pPr>
              <w:pStyle w:val="Memo-TableDenseLeft"/>
              <w:cnfStyle w:val="000000000000" w:firstRow="0" w:lastRow="0" w:firstColumn="0" w:lastColumn="0" w:oddVBand="0" w:evenVBand="0" w:oddHBand="0" w:evenHBand="0" w:firstRowFirstColumn="0" w:firstRowLastColumn="0" w:lastRowFirstColumn="0" w:lastRowLastColumn="0"/>
              <w:rPr>
                <w:rFonts w:ascii="PT Sans" w:hAnsi="PT Sans"/>
              </w:rPr>
            </w:pPr>
            <w:r w:rsidRPr="00136031">
              <w:rPr>
                <w:rFonts w:ascii="PT Sans" w:hAnsi="PT Sans"/>
              </w:rPr>
              <w:t>(Will be shared later)</w:t>
            </w:r>
          </w:p>
        </w:tc>
      </w:tr>
      <w:tr w:rsidR="00997DFE" w:rsidRPr="00136031" w14:paraId="0874BD31" w14:textId="77777777" w:rsidTr="00927C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5" w:type="dxa"/>
          </w:tcPr>
          <w:p w14:paraId="7F0C6F82" w14:textId="77777777" w:rsidR="00997DFE" w:rsidRPr="00136031" w:rsidRDefault="00997DFE" w:rsidP="008D2465">
            <w:pPr>
              <w:pStyle w:val="Memo-TableDenseLeft"/>
              <w:rPr>
                <w:rFonts w:ascii="PT Sans" w:hAnsi="PT Sans"/>
              </w:rPr>
            </w:pPr>
            <w:r w:rsidRPr="00136031">
              <w:rPr>
                <w:rFonts w:ascii="PT Sans" w:hAnsi="PT Sans"/>
              </w:rPr>
              <w:t>Theory of Change</w:t>
            </w:r>
          </w:p>
        </w:tc>
        <w:tc>
          <w:tcPr>
            <w:tcW w:w="6881" w:type="dxa"/>
          </w:tcPr>
          <w:p w14:paraId="1B1ED241" w14:textId="21A80148" w:rsidR="00997DFE" w:rsidRPr="00136031" w:rsidRDefault="00454DF1" w:rsidP="008D2465">
            <w:pPr>
              <w:pStyle w:val="Memo-TableDenseLeft"/>
              <w:cnfStyle w:val="000000100000" w:firstRow="0" w:lastRow="0" w:firstColumn="0" w:lastColumn="0" w:oddVBand="0" w:evenVBand="0" w:oddHBand="1" w:evenHBand="0" w:firstRowFirstColumn="0" w:firstRowLastColumn="0" w:lastRowFirstColumn="0" w:lastRowLastColumn="0"/>
              <w:rPr>
                <w:rFonts w:ascii="PT Sans" w:hAnsi="PT Sans"/>
              </w:rPr>
            </w:pPr>
            <w:r w:rsidRPr="00136031">
              <w:rPr>
                <w:rFonts w:ascii="PT Sans" w:hAnsi="PT Sans"/>
              </w:rPr>
              <w:t>(Will be shared later)</w:t>
            </w:r>
          </w:p>
        </w:tc>
      </w:tr>
      <w:tr w:rsidR="009F0E68" w:rsidRPr="00136031" w14:paraId="56ECA0BA" w14:textId="77777777" w:rsidTr="00927CF0">
        <w:trPr>
          <w:trHeight w:val="20"/>
        </w:trPr>
        <w:tc>
          <w:tcPr>
            <w:cnfStyle w:val="001000000000" w:firstRow="0" w:lastRow="0" w:firstColumn="1" w:lastColumn="0" w:oddVBand="0" w:evenVBand="0" w:oddHBand="0" w:evenHBand="0" w:firstRowFirstColumn="0" w:firstRowLastColumn="0" w:lastRowFirstColumn="0" w:lastRowLastColumn="0"/>
            <w:tcW w:w="2695" w:type="dxa"/>
          </w:tcPr>
          <w:p w14:paraId="018AAF69" w14:textId="77777777" w:rsidR="009F0E68" w:rsidRPr="00136031" w:rsidRDefault="009F0E68" w:rsidP="008D2465">
            <w:pPr>
              <w:pStyle w:val="Memo-TableDenseLeft"/>
              <w:rPr>
                <w:rFonts w:ascii="PT Sans" w:hAnsi="PT Sans"/>
              </w:rPr>
            </w:pPr>
            <w:r w:rsidRPr="00136031">
              <w:rPr>
                <w:rFonts w:ascii="PT Sans" w:hAnsi="PT Sans"/>
              </w:rPr>
              <w:t>PMP or Monitoring Data</w:t>
            </w:r>
          </w:p>
        </w:tc>
        <w:tc>
          <w:tcPr>
            <w:tcW w:w="6881" w:type="dxa"/>
          </w:tcPr>
          <w:p w14:paraId="407801DF" w14:textId="01DD81D3" w:rsidR="009F0E68" w:rsidRPr="00136031" w:rsidRDefault="00454DF1" w:rsidP="008D2465">
            <w:pPr>
              <w:pStyle w:val="Memo-TableDenseLeft"/>
              <w:cnfStyle w:val="000000000000" w:firstRow="0" w:lastRow="0" w:firstColumn="0" w:lastColumn="0" w:oddVBand="0" w:evenVBand="0" w:oddHBand="0" w:evenHBand="0" w:firstRowFirstColumn="0" w:firstRowLastColumn="0" w:lastRowFirstColumn="0" w:lastRowLastColumn="0"/>
              <w:rPr>
                <w:rFonts w:ascii="PT Sans" w:hAnsi="PT Sans"/>
              </w:rPr>
            </w:pPr>
            <w:r w:rsidRPr="00136031">
              <w:rPr>
                <w:rFonts w:ascii="PT Sans" w:hAnsi="PT Sans"/>
              </w:rPr>
              <w:t>(Will be shared later)</w:t>
            </w:r>
          </w:p>
        </w:tc>
      </w:tr>
      <w:tr w:rsidR="009F0E68" w:rsidRPr="00136031" w14:paraId="3C894B17" w14:textId="77777777" w:rsidTr="00927C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5" w:type="dxa"/>
          </w:tcPr>
          <w:p w14:paraId="4EDEE745" w14:textId="77777777" w:rsidR="009F0E68" w:rsidRPr="00136031" w:rsidRDefault="009F0E68" w:rsidP="008D2465">
            <w:pPr>
              <w:pStyle w:val="Memo-TableDenseLeft"/>
              <w:rPr>
                <w:rFonts w:ascii="PT Sans" w:hAnsi="PT Sans"/>
              </w:rPr>
            </w:pPr>
            <w:r w:rsidRPr="00136031">
              <w:rPr>
                <w:rFonts w:ascii="PT Sans" w:hAnsi="PT Sans"/>
              </w:rPr>
              <w:t>Annual Reports</w:t>
            </w:r>
          </w:p>
        </w:tc>
        <w:tc>
          <w:tcPr>
            <w:tcW w:w="6881" w:type="dxa"/>
          </w:tcPr>
          <w:p w14:paraId="585B2AE4" w14:textId="684A3C9F" w:rsidR="009F0E68" w:rsidRPr="00136031" w:rsidRDefault="00454DF1" w:rsidP="008D2465">
            <w:pPr>
              <w:pStyle w:val="Memo-TableDenseLeft"/>
              <w:cnfStyle w:val="000000100000" w:firstRow="0" w:lastRow="0" w:firstColumn="0" w:lastColumn="0" w:oddVBand="0" w:evenVBand="0" w:oddHBand="1" w:evenHBand="0" w:firstRowFirstColumn="0" w:firstRowLastColumn="0" w:lastRowFirstColumn="0" w:lastRowLastColumn="0"/>
              <w:rPr>
                <w:rFonts w:ascii="PT Sans" w:hAnsi="PT Sans"/>
              </w:rPr>
            </w:pPr>
            <w:r w:rsidRPr="00136031">
              <w:rPr>
                <w:rFonts w:ascii="PT Sans" w:hAnsi="PT Sans"/>
              </w:rPr>
              <w:t>(Will be shared later)</w:t>
            </w:r>
          </w:p>
        </w:tc>
      </w:tr>
      <w:tr w:rsidR="0077439E" w:rsidRPr="00136031" w14:paraId="1D19A5BC" w14:textId="77777777" w:rsidTr="00927CF0">
        <w:trPr>
          <w:trHeight w:val="20"/>
        </w:trPr>
        <w:tc>
          <w:tcPr>
            <w:cnfStyle w:val="001000000000" w:firstRow="0" w:lastRow="0" w:firstColumn="1" w:lastColumn="0" w:oddVBand="0" w:evenVBand="0" w:oddHBand="0" w:evenHBand="0" w:firstRowFirstColumn="0" w:firstRowLastColumn="0" w:lastRowFirstColumn="0" w:lastRowLastColumn="0"/>
            <w:tcW w:w="2695" w:type="dxa"/>
          </w:tcPr>
          <w:p w14:paraId="7E6D1B93" w14:textId="165229B8" w:rsidR="0077439E" w:rsidRPr="00136031" w:rsidRDefault="0077439E" w:rsidP="008D2465">
            <w:pPr>
              <w:pStyle w:val="Memo-TableDenseLeft"/>
              <w:rPr>
                <w:rFonts w:ascii="PT Sans" w:hAnsi="PT Sans"/>
              </w:rPr>
            </w:pPr>
            <w:r>
              <w:rPr>
                <w:rFonts w:ascii="PT Sans" w:hAnsi="PT Sans"/>
              </w:rPr>
              <w:t>Baseline Report</w:t>
            </w:r>
          </w:p>
        </w:tc>
        <w:tc>
          <w:tcPr>
            <w:tcW w:w="6881" w:type="dxa"/>
          </w:tcPr>
          <w:p w14:paraId="3AC7C692" w14:textId="6FF899B4" w:rsidR="0077439E" w:rsidRPr="00136031" w:rsidRDefault="0077439E" w:rsidP="008D2465">
            <w:pPr>
              <w:pStyle w:val="Memo-TableDenseLeft"/>
              <w:cnfStyle w:val="000000000000" w:firstRow="0" w:lastRow="0" w:firstColumn="0" w:lastColumn="0" w:oddVBand="0" w:evenVBand="0" w:oddHBand="0" w:evenHBand="0" w:firstRowFirstColumn="0" w:firstRowLastColumn="0" w:lastRowFirstColumn="0" w:lastRowLastColumn="0"/>
              <w:rPr>
                <w:rFonts w:ascii="PT Sans" w:hAnsi="PT Sans"/>
              </w:rPr>
            </w:pPr>
            <w:r>
              <w:rPr>
                <w:rFonts w:ascii="PT Sans" w:hAnsi="PT Sans"/>
              </w:rPr>
              <w:t>(Will be shared later)</w:t>
            </w:r>
          </w:p>
        </w:tc>
      </w:tr>
      <w:tr w:rsidR="009F0E68" w:rsidRPr="00136031" w14:paraId="7745280F" w14:textId="77777777" w:rsidTr="00927C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5" w:type="dxa"/>
          </w:tcPr>
          <w:p w14:paraId="01C77014" w14:textId="5EE58338" w:rsidR="009F0E68" w:rsidRPr="00136031" w:rsidRDefault="0077439E" w:rsidP="008D2465">
            <w:pPr>
              <w:pStyle w:val="Memo-TableDenseLeft"/>
              <w:rPr>
                <w:rFonts w:ascii="PT Sans" w:hAnsi="PT Sans"/>
              </w:rPr>
            </w:pPr>
            <w:r>
              <w:rPr>
                <w:rFonts w:ascii="PT Sans" w:hAnsi="PT Sans"/>
              </w:rPr>
              <w:t xml:space="preserve">Doti </w:t>
            </w:r>
            <w:r w:rsidR="009F0E68" w:rsidRPr="00136031">
              <w:rPr>
                <w:rFonts w:ascii="PT Sans" w:hAnsi="PT Sans"/>
              </w:rPr>
              <w:t>Cluster Strategy</w:t>
            </w:r>
            <w:r>
              <w:rPr>
                <w:rFonts w:ascii="PT Sans" w:hAnsi="PT Sans"/>
              </w:rPr>
              <w:t xml:space="preserve"> Plan</w:t>
            </w:r>
          </w:p>
        </w:tc>
        <w:tc>
          <w:tcPr>
            <w:tcW w:w="6881" w:type="dxa"/>
          </w:tcPr>
          <w:p w14:paraId="5B2360CB" w14:textId="510528C7" w:rsidR="009F0E68" w:rsidRPr="00136031" w:rsidRDefault="001F6E9A" w:rsidP="008D2465">
            <w:pPr>
              <w:pStyle w:val="Memo-TableDenseLeft"/>
              <w:cnfStyle w:val="000000100000" w:firstRow="0" w:lastRow="0" w:firstColumn="0" w:lastColumn="0" w:oddVBand="0" w:evenVBand="0" w:oddHBand="1" w:evenHBand="0" w:firstRowFirstColumn="0" w:firstRowLastColumn="0" w:lastRowFirstColumn="0" w:lastRowLastColumn="0"/>
              <w:rPr>
                <w:rFonts w:ascii="PT Sans" w:hAnsi="PT Sans"/>
              </w:rPr>
            </w:pPr>
            <w:r w:rsidRPr="00136031">
              <w:rPr>
                <w:rFonts w:ascii="PT Sans" w:hAnsi="PT Sans"/>
              </w:rPr>
              <w:t>(Will be shared later)</w:t>
            </w:r>
          </w:p>
        </w:tc>
      </w:tr>
      <w:tr w:rsidR="00CC7F41" w:rsidRPr="00136031" w14:paraId="5FA25E55" w14:textId="77777777" w:rsidTr="00927CF0">
        <w:trPr>
          <w:trHeight w:val="20"/>
        </w:trPr>
        <w:tc>
          <w:tcPr>
            <w:cnfStyle w:val="001000000000" w:firstRow="0" w:lastRow="0" w:firstColumn="1" w:lastColumn="0" w:oddVBand="0" w:evenVBand="0" w:oddHBand="0" w:evenHBand="0" w:firstRowFirstColumn="0" w:firstRowLastColumn="0" w:lastRowFirstColumn="0" w:lastRowLastColumn="0"/>
            <w:tcW w:w="2695" w:type="dxa"/>
          </w:tcPr>
          <w:p w14:paraId="7DFA6DF0" w14:textId="5C5B17B3" w:rsidR="00CC7F41" w:rsidRPr="00136031" w:rsidRDefault="001F6E9A" w:rsidP="008D2465">
            <w:pPr>
              <w:pStyle w:val="Memo-TableDenseLeft"/>
              <w:rPr>
                <w:rFonts w:ascii="PT Sans" w:hAnsi="PT Sans"/>
              </w:rPr>
            </w:pPr>
            <w:r w:rsidRPr="00136031">
              <w:rPr>
                <w:rFonts w:ascii="PT Sans" w:hAnsi="PT Sans"/>
              </w:rPr>
              <w:t>Mid-term</w:t>
            </w:r>
            <w:r w:rsidR="00CC7F41" w:rsidRPr="00136031">
              <w:rPr>
                <w:rFonts w:ascii="PT Sans" w:hAnsi="PT Sans"/>
              </w:rPr>
              <w:t xml:space="preserve"> evaluation report</w:t>
            </w:r>
          </w:p>
        </w:tc>
        <w:tc>
          <w:tcPr>
            <w:tcW w:w="6881" w:type="dxa"/>
          </w:tcPr>
          <w:p w14:paraId="0B58903E" w14:textId="6B5EDFEE" w:rsidR="00CC7F41" w:rsidRPr="00136031" w:rsidRDefault="001F6E9A" w:rsidP="008D2465">
            <w:pPr>
              <w:pStyle w:val="Memo-TableDenseLeft"/>
              <w:cnfStyle w:val="000000000000" w:firstRow="0" w:lastRow="0" w:firstColumn="0" w:lastColumn="0" w:oddVBand="0" w:evenVBand="0" w:oddHBand="0" w:evenHBand="0" w:firstRowFirstColumn="0" w:firstRowLastColumn="0" w:lastRowFirstColumn="0" w:lastRowLastColumn="0"/>
              <w:rPr>
                <w:rFonts w:ascii="PT Sans" w:hAnsi="PT Sans"/>
              </w:rPr>
            </w:pPr>
            <w:r w:rsidRPr="00136031">
              <w:rPr>
                <w:rFonts w:ascii="PT Sans" w:hAnsi="PT Sans"/>
              </w:rPr>
              <w:t>(Will be shared later)</w:t>
            </w:r>
          </w:p>
        </w:tc>
      </w:tr>
      <w:tr w:rsidR="0077439E" w:rsidRPr="00136031" w14:paraId="43C54990" w14:textId="77777777" w:rsidTr="00927C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5" w:type="dxa"/>
          </w:tcPr>
          <w:p w14:paraId="28C5B7C5" w14:textId="06E0C17D" w:rsidR="0077439E" w:rsidRPr="00136031" w:rsidRDefault="0077439E" w:rsidP="008D2465">
            <w:pPr>
              <w:pStyle w:val="Memo-TableDenseLeft"/>
              <w:rPr>
                <w:rFonts w:ascii="PT Sans" w:hAnsi="PT Sans"/>
              </w:rPr>
            </w:pPr>
            <w:r>
              <w:rPr>
                <w:rFonts w:ascii="PT Sans" w:hAnsi="PT Sans"/>
              </w:rPr>
              <w:t>UMN Cross-cutting policies</w:t>
            </w:r>
          </w:p>
        </w:tc>
        <w:tc>
          <w:tcPr>
            <w:tcW w:w="6881" w:type="dxa"/>
          </w:tcPr>
          <w:p w14:paraId="4427BE88" w14:textId="78EF8AB4" w:rsidR="0077439E" w:rsidRPr="00136031" w:rsidRDefault="0077439E" w:rsidP="008D2465">
            <w:pPr>
              <w:pStyle w:val="Memo-TableDenseLeft"/>
              <w:cnfStyle w:val="000000100000" w:firstRow="0" w:lastRow="0" w:firstColumn="0" w:lastColumn="0" w:oddVBand="0" w:evenVBand="0" w:oddHBand="1" w:evenHBand="0" w:firstRowFirstColumn="0" w:firstRowLastColumn="0" w:lastRowFirstColumn="0" w:lastRowLastColumn="0"/>
              <w:rPr>
                <w:rFonts w:ascii="PT Sans" w:hAnsi="PT Sans"/>
              </w:rPr>
            </w:pPr>
            <w:r>
              <w:rPr>
                <w:rFonts w:ascii="PT Sans" w:hAnsi="PT Sans"/>
              </w:rPr>
              <w:t>(Will be shared later)</w:t>
            </w:r>
          </w:p>
        </w:tc>
      </w:tr>
    </w:tbl>
    <w:p w14:paraId="331EAFE6" w14:textId="3E6A70D1" w:rsidR="00A55528" w:rsidRPr="00136031" w:rsidRDefault="00A55528" w:rsidP="00A55528">
      <w:pPr>
        <w:pStyle w:val="Heading1"/>
        <w:rPr>
          <w:rFonts w:ascii="PT Sans" w:hAnsi="PT Sans"/>
        </w:rPr>
      </w:pPr>
      <w:r w:rsidRPr="00136031">
        <w:rPr>
          <w:rFonts w:ascii="PT Sans" w:hAnsi="PT Sans"/>
        </w:rPr>
        <w:lastRenderedPageBreak/>
        <w:t>Purpose and Scope of the Evaluation</w:t>
      </w:r>
    </w:p>
    <w:p w14:paraId="3B4EEC7D" w14:textId="1476E728" w:rsidR="00A55528" w:rsidRPr="00136031" w:rsidRDefault="008D2465" w:rsidP="00A55528">
      <w:pPr>
        <w:pStyle w:val="Heading2"/>
      </w:pPr>
      <w:r w:rsidRPr="00136031">
        <w:t>Evaluation Objectives</w:t>
      </w:r>
      <w:r w:rsidR="001940B0" w:rsidRPr="00136031">
        <w:t xml:space="preserve"> and Purpose</w:t>
      </w:r>
      <w:r w:rsidR="00A55528" w:rsidRPr="00136031">
        <w:t xml:space="preserve"> </w:t>
      </w:r>
    </w:p>
    <w:p w14:paraId="0B741D5F" w14:textId="021DD2E5" w:rsidR="008D2465" w:rsidRPr="00136031" w:rsidRDefault="008D2465" w:rsidP="00150147">
      <w:pPr>
        <w:pStyle w:val="Memo-BodyTextUMNDefault"/>
        <w:rPr>
          <w:rFonts w:ascii="PT Sans" w:hAnsi="PT Sans"/>
        </w:rPr>
      </w:pPr>
      <w:r w:rsidRPr="00136031">
        <w:rPr>
          <w:rFonts w:ascii="PT Sans" w:hAnsi="PT Sans"/>
        </w:rPr>
        <w:t xml:space="preserve">This is an end of project evaluation, which will focus on effectiveness, impact, sustainability, lessons learnt and analysis about whether the project has </w:t>
      </w:r>
      <w:r w:rsidR="005A10CE">
        <w:rPr>
          <w:rFonts w:ascii="PT Sans" w:hAnsi="PT Sans"/>
        </w:rPr>
        <w:t>realised</w:t>
      </w:r>
      <w:r w:rsidRPr="00136031">
        <w:rPr>
          <w:rFonts w:ascii="PT Sans" w:hAnsi="PT Sans"/>
        </w:rPr>
        <w:t xml:space="preserve"> its intended outcomes. The evaluation’s learnings and recommendations will also be important to assist UMN in its future </w:t>
      </w:r>
      <w:r w:rsidR="00E519C1" w:rsidRPr="00136031">
        <w:rPr>
          <w:rFonts w:ascii="PT Sans" w:hAnsi="PT Sans"/>
        </w:rPr>
        <w:t xml:space="preserve">design and </w:t>
      </w:r>
      <w:r w:rsidRPr="00136031">
        <w:rPr>
          <w:rFonts w:ascii="PT Sans" w:hAnsi="PT Sans"/>
        </w:rPr>
        <w:t>implementation of similar projects in this or other locations.</w:t>
      </w:r>
      <w:r w:rsidR="009B04EC">
        <w:rPr>
          <w:rFonts w:ascii="PT Sans" w:hAnsi="PT Sans"/>
        </w:rPr>
        <w:t xml:space="preserve"> The overall objectives of this evaluation are as follows.</w:t>
      </w:r>
    </w:p>
    <w:p w14:paraId="00976F7A" w14:textId="4AC4B3EB" w:rsidR="00A55528" w:rsidRPr="00136031" w:rsidRDefault="00A55528" w:rsidP="00A55528">
      <w:pPr>
        <w:pStyle w:val="Memo-BodyTextBullet1Arrow"/>
        <w:rPr>
          <w:rFonts w:ascii="PT Sans" w:hAnsi="PT Sans"/>
        </w:rPr>
      </w:pPr>
      <w:r w:rsidRPr="00136031">
        <w:rPr>
          <w:rFonts w:ascii="PT Sans" w:hAnsi="PT Sans"/>
        </w:rPr>
        <w:t>Assess the management of the project by UMN</w:t>
      </w:r>
      <w:r w:rsidR="001940B0" w:rsidRPr="00136031">
        <w:rPr>
          <w:rFonts w:ascii="PT Sans" w:hAnsi="PT Sans"/>
        </w:rPr>
        <w:t>, the L</w:t>
      </w:r>
      <w:r w:rsidRPr="00136031">
        <w:rPr>
          <w:rFonts w:ascii="PT Sans" w:hAnsi="PT Sans"/>
        </w:rPr>
        <w:t xml:space="preserve">ocal </w:t>
      </w:r>
      <w:r w:rsidR="001940B0" w:rsidRPr="00136031">
        <w:rPr>
          <w:rFonts w:ascii="PT Sans" w:hAnsi="PT Sans"/>
        </w:rPr>
        <w:t>P</w:t>
      </w:r>
      <w:r w:rsidRPr="00136031">
        <w:rPr>
          <w:rFonts w:ascii="PT Sans" w:hAnsi="PT Sans"/>
        </w:rPr>
        <w:t>artner</w:t>
      </w:r>
      <w:r w:rsidR="009B04EC">
        <w:rPr>
          <w:rFonts w:ascii="PT Sans" w:hAnsi="PT Sans"/>
        </w:rPr>
        <w:t xml:space="preserve"> Organisation (LPO)</w:t>
      </w:r>
      <w:r w:rsidR="001940B0" w:rsidRPr="00136031">
        <w:rPr>
          <w:rFonts w:ascii="PT Sans" w:hAnsi="PT Sans"/>
        </w:rPr>
        <w:t>, and Supporting Partner</w:t>
      </w:r>
      <w:r w:rsidRPr="00136031">
        <w:rPr>
          <w:rFonts w:ascii="PT Sans" w:hAnsi="PT Sans"/>
        </w:rPr>
        <w:t xml:space="preserve"> and how this has impacted the success in delivering </w:t>
      </w:r>
      <w:r w:rsidR="001940B0" w:rsidRPr="00136031">
        <w:rPr>
          <w:rFonts w:ascii="PT Sans" w:hAnsi="PT Sans"/>
        </w:rPr>
        <w:t xml:space="preserve">the project’s goals, outcomes, targets and </w:t>
      </w:r>
      <w:r w:rsidRPr="00136031">
        <w:rPr>
          <w:rFonts w:ascii="PT Sans" w:hAnsi="PT Sans"/>
        </w:rPr>
        <w:t>outputs</w:t>
      </w:r>
      <w:r w:rsidR="001940B0" w:rsidRPr="00136031">
        <w:rPr>
          <w:rFonts w:ascii="PT Sans" w:hAnsi="PT Sans"/>
        </w:rPr>
        <w:t xml:space="preserve"> as outlined in the project proposal</w:t>
      </w:r>
      <w:r w:rsidR="003D08EE" w:rsidRPr="00136031">
        <w:rPr>
          <w:rFonts w:ascii="PT Sans" w:hAnsi="PT Sans"/>
        </w:rPr>
        <w:t>.</w:t>
      </w:r>
    </w:p>
    <w:p w14:paraId="4C9C4402" w14:textId="77777777" w:rsidR="001940B0" w:rsidRPr="00136031" w:rsidRDefault="001940B0" w:rsidP="00A55528">
      <w:pPr>
        <w:pStyle w:val="Memo-BodyTextBullet1Arrow"/>
        <w:rPr>
          <w:rFonts w:ascii="PT Sans" w:hAnsi="PT Sans"/>
        </w:rPr>
      </w:pPr>
      <w:r w:rsidRPr="00136031">
        <w:rPr>
          <w:rFonts w:ascii="PT Sans" w:hAnsi="PT Sans"/>
        </w:rPr>
        <w:t>Review effectiveness of current strategies and approaches in achieving the outcomes and sustaining the benefits generated through the project and recommend how sustainability can be strengthened in future projects.</w:t>
      </w:r>
    </w:p>
    <w:p w14:paraId="616C462A" w14:textId="57662FA6" w:rsidR="00CC7F41" w:rsidRPr="00136031" w:rsidRDefault="00CC7F41" w:rsidP="00A55528">
      <w:pPr>
        <w:pStyle w:val="Memo-BodyTextBullet1Arrow"/>
        <w:rPr>
          <w:rFonts w:ascii="PT Sans" w:hAnsi="PT Sans"/>
        </w:rPr>
      </w:pPr>
      <w:r w:rsidRPr="00136031">
        <w:rPr>
          <w:rFonts w:ascii="PT Sans" w:hAnsi="PT Sans"/>
        </w:rPr>
        <w:t xml:space="preserve">Identify key interventions and best practices which </w:t>
      </w:r>
      <w:r w:rsidR="001A4E08" w:rsidRPr="00136031">
        <w:rPr>
          <w:rFonts w:ascii="PT Sans" w:hAnsi="PT Sans"/>
        </w:rPr>
        <w:t>have yielded most impact in relation to addressing the needs of most marginalised groups targeted by the project and recommend how these can be scaled up in future projects</w:t>
      </w:r>
      <w:r w:rsidR="00A10A03" w:rsidRPr="00136031">
        <w:rPr>
          <w:rFonts w:ascii="PT Sans" w:hAnsi="PT Sans"/>
        </w:rPr>
        <w:t>.</w:t>
      </w:r>
    </w:p>
    <w:p w14:paraId="21E9CC68" w14:textId="77371177" w:rsidR="001940B0" w:rsidRPr="00136031" w:rsidRDefault="001940B0" w:rsidP="00A55528">
      <w:pPr>
        <w:pStyle w:val="Memo-BodyTextBullet1Arrow"/>
        <w:rPr>
          <w:rFonts w:ascii="PT Sans" w:hAnsi="PT Sans"/>
        </w:rPr>
      </w:pPr>
      <w:r w:rsidRPr="00136031">
        <w:rPr>
          <w:rFonts w:ascii="PT Sans" w:hAnsi="PT Sans"/>
        </w:rPr>
        <w:t>Identify learning</w:t>
      </w:r>
      <w:r w:rsidR="00CC7F41" w:rsidRPr="00136031">
        <w:rPr>
          <w:rFonts w:ascii="PT Sans" w:hAnsi="PT Sans"/>
        </w:rPr>
        <w:t>,</w:t>
      </w:r>
      <w:r w:rsidR="00822BBF" w:rsidRPr="00136031">
        <w:rPr>
          <w:rFonts w:ascii="PT Sans" w:hAnsi="PT Sans"/>
        </w:rPr>
        <w:t xml:space="preserve"> </w:t>
      </w:r>
      <w:r w:rsidRPr="00136031">
        <w:rPr>
          <w:rFonts w:ascii="PT Sans" w:hAnsi="PT Sans"/>
        </w:rPr>
        <w:t>programme adaptations</w:t>
      </w:r>
      <w:r w:rsidR="00CC7F41" w:rsidRPr="00136031">
        <w:rPr>
          <w:rFonts w:ascii="PT Sans" w:hAnsi="PT Sans"/>
        </w:rPr>
        <w:t xml:space="preserve"> as well as</w:t>
      </w:r>
      <w:r w:rsidR="001A4E08" w:rsidRPr="00136031">
        <w:rPr>
          <w:rFonts w:ascii="PT Sans" w:hAnsi="PT Sans"/>
        </w:rPr>
        <w:t xml:space="preserve"> technical areas</w:t>
      </w:r>
      <w:r w:rsidRPr="00136031">
        <w:rPr>
          <w:rFonts w:ascii="PT Sans" w:hAnsi="PT Sans"/>
        </w:rPr>
        <w:t xml:space="preserve"> for future</w:t>
      </w:r>
      <w:r w:rsidR="00E519C1" w:rsidRPr="00136031">
        <w:rPr>
          <w:rFonts w:ascii="PT Sans" w:hAnsi="PT Sans"/>
        </w:rPr>
        <w:t xml:space="preserve"> designing and</w:t>
      </w:r>
      <w:r w:rsidRPr="00136031">
        <w:rPr>
          <w:rFonts w:ascii="PT Sans" w:hAnsi="PT Sans"/>
        </w:rPr>
        <w:t xml:space="preserve"> implementation of projects by UMN. This should also include recommendations for</w:t>
      </w:r>
      <w:r w:rsidR="001A4E08" w:rsidRPr="00136031">
        <w:rPr>
          <w:rFonts w:ascii="PT Sans" w:hAnsi="PT Sans"/>
        </w:rPr>
        <w:t xml:space="preserve"> </w:t>
      </w:r>
      <w:r w:rsidR="009B04EC">
        <w:rPr>
          <w:rFonts w:ascii="PT Sans" w:hAnsi="PT Sans"/>
        </w:rPr>
        <w:t>LPO</w:t>
      </w:r>
      <w:r w:rsidR="001A4E08" w:rsidRPr="00136031">
        <w:rPr>
          <w:rFonts w:ascii="PT Sans" w:hAnsi="PT Sans"/>
        </w:rPr>
        <w:t>,</w:t>
      </w:r>
      <w:r w:rsidRPr="00136031">
        <w:rPr>
          <w:rFonts w:ascii="PT Sans" w:hAnsi="PT Sans"/>
        </w:rPr>
        <w:t xml:space="preserve"> local stakeholders and the community to support them in managing activities after the project exist.</w:t>
      </w:r>
    </w:p>
    <w:p w14:paraId="0B44DEFB" w14:textId="312E4035" w:rsidR="0098328E" w:rsidRPr="00136031" w:rsidRDefault="0098328E" w:rsidP="00A55528">
      <w:pPr>
        <w:pStyle w:val="Memo-BodyTextBullet1Arrow"/>
        <w:rPr>
          <w:rFonts w:ascii="PT Sans" w:hAnsi="PT Sans"/>
        </w:rPr>
      </w:pPr>
      <w:r w:rsidRPr="00136031">
        <w:rPr>
          <w:rFonts w:ascii="PT Sans" w:hAnsi="PT Sans"/>
        </w:rPr>
        <w:t>Assess how the project has mainstreamed GEDSI, Climate Change and Conflict Sensitivity and what impact has it had on project participants with multiple marginalisation.</w:t>
      </w:r>
    </w:p>
    <w:p w14:paraId="31F976E3" w14:textId="0AED25AB" w:rsidR="001A4E08" w:rsidRPr="00136031" w:rsidRDefault="003D2586" w:rsidP="00A55528">
      <w:pPr>
        <w:pStyle w:val="Memo-BodyTextBullet1Arrow"/>
        <w:rPr>
          <w:rFonts w:ascii="PT Sans" w:hAnsi="PT Sans"/>
        </w:rPr>
      </w:pPr>
      <w:r w:rsidRPr="00136031">
        <w:rPr>
          <w:rFonts w:ascii="PT Sans" w:hAnsi="PT Sans"/>
        </w:rPr>
        <w:t xml:space="preserve">Conduct </w:t>
      </w:r>
      <w:r w:rsidR="00181150" w:rsidRPr="00136031">
        <w:rPr>
          <w:rFonts w:ascii="PT Sans" w:hAnsi="PT Sans"/>
        </w:rPr>
        <w:t xml:space="preserve">an analysis </w:t>
      </w:r>
      <w:r w:rsidR="008F1B29" w:rsidRPr="00136031">
        <w:rPr>
          <w:rFonts w:ascii="PT Sans" w:hAnsi="PT Sans"/>
        </w:rPr>
        <w:t xml:space="preserve">of </w:t>
      </w:r>
      <w:r w:rsidR="005B6247">
        <w:rPr>
          <w:rFonts w:ascii="PT Sans" w:hAnsi="PT Sans"/>
        </w:rPr>
        <w:t xml:space="preserve">endline data and produce analytical report comparing </w:t>
      </w:r>
      <w:r w:rsidR="00462CE2" w:rsidRPr="00136031">
        <w:rPr>
          <w:rFonts w:ascii="PT Sans" w:hAnsi="PT Sans"/>
        </w:rPr>
        <w:t>the baseline</w:t>
      </w:r>
      <w:r w:rsidR="008F1B29" w:rsidRPr="00136031">
        <w:rPr>
          <w:rFonts w:ascii="PT Sans" w:hAnsi="PT Sans"/>
        </w:rPr>
        <w:t xml:space="preserve"> and endline</w:t>
      </w:r>
      <w:r w:rsidRPr="00136031">
        <w:rPr>
          <w:rFonts w:ascii="PT Sans" w:hAnsi="PT Sans"/>
        </w:rPr>
        <w:t xml:space="preserve"> values for the project indicators to </w:t>
      </w:r>
      <w:r w:rsidR="00822BBF" w:rsidRPr="00136031">
        <w:rPr>
          <w:rFonts w:ascii="PT Sans" w:hAnsi="PT Sans"/>
        </w:rPr>
        <w:t>assess</w:t>
      </w:r>
      <w:r w:rsidRPr="00136031">
        <w:rPr>
          <w:rFonts w:ascii="PT Sans" w:hAnsi="PT Sans"/>
        </w:rPr>
        <w:t xml:space="preserve"> </w:t>
      </w:r>
      <w:r w:rsidR="0086361B" w:rsidRPr="00136031">
        <w:rPr>
          <w:rFonts w:ascii="PT Sans" w:hAnsi="PT Sans"/>
        </w:rPr>
        <w:t xml:space="preserve">the </w:t>
      </w:r>
      <w:r w:rsidRPr="00136031">
        <w:rPr>
          <w:rFonts w:ascii="PT Sans" w:hAnsi="PT Sans"/>
        </w:rPr>
        <w:t>project’s achievement of results.</w:t>
      </w:r>
    </w:p>
    <w:p w14:paraId="72E60777" w14:textId="77777777" w:rsidR="001940B0" w:rsidRPr="00136031" w:rsidRDefault="001940B0" w:rsidP="001940B0">
      <w:pPr>
        <w:pStyle w:val="Heading2"/>
      </w:pPr>
      <w:r w:rsidRPr="00136031">
        <w:t>Use of the Study Findings</w:t>
      </w:r>
    </w:p>
    <w:p w14:paraId="7DB9430F" w14:textId="46012B24" w:rsidR="001940B0" w:rsidRPr="00136031" w:rsidRDefault="001940B0" w:rsidP="001940B0">
      <w:pPr>
        <w:pStyle w:val="Memo-BodyTextUMNDefault"/>
        <w:rPr>
          <w:rFonts w:ascii="PT Sans" w:hAnsi="PT Sans"/>
        </w:rPr>
      </w:pPr>
      <w:r w:rsidRPr="00136031">
        <w:rPr>
          <w:rFonts w:ascii="PT Sans" w:hAnsi="PT Sans"/>
        </w:rPr>
        <w:t xml:space="preserve">While designing and conducting the </w:t>
      </w:r>
      <w:r w:rsidR="0086361B" w:rsidRPr="00136031">
        <w:rPr>
          <w:rFonts w:ascii="PT Sans" w:hAnsi="PT Sans"/>
        </w:rPr>
        <w:t>evaluation</w:t>
      </w:r>
      <w:r w:rsidRPr="00136031">
        <w:rPr>
          <w:rFonts w:ascii="PT Sans" w:hAnsi="PT Sans"/>
        </w:rPr>
        <w:t xml:space="preserve">, the </w:t>
      </w:r>
      <w:r w:rsidR="0086361B" w:rsidRPr="00136031">
        <w:rPr>
          <w:rFonts w:ascii="PT Sans" w:hAnsi="PT Sans"/>
        </w:rPr>
        <w:t xml:space="preserve">evaluation </w:t>
      </w:r>
      <w:r w:rsidRPr="00136031">
        <w:rPr>
          <w:rFonts w:ascii="PT Sans" w:hAnsi="PT Sans"/>
        </w:rPr>
        <w:t>team will keep in mind the following uses of the findings.</w:t>
      </w:r>
    </w:p>
    <w:p w14:paraId="436AED69" w14:textId="771DBF05" w:rsidR="003D2586" w:rsidRPr="00136031" w:rsidRDefault="003D2586" w:rsidP="001940B0">
      <w:pPr>
        <w:pStyle w:val="Memo-BodyTextBullet1"/>
        <w:rPr>
          <w:rFonts w:ascii="PT Sans" w:hAnsi="PT Sans"/>
        </w:rPr>
      </w:pPr>
      <w:r w:rsidRPr="00136031">
        <w:rPr>
          <w:rFonts w:ascii="PT Sans" w:hAnsi="PT Sans"/>
        </w:rPr>
        <w:t>Create evidence and recommendations to inform the design of future project</w:t>
      </w:r>
      <w:r w:rsidR="0086361B" w:rsidRPr="00136031">
        <w:rPr>
          <w:rFonts w:ascii="PT Sans" w:hAnsi="PT Sans"/>
        </w:rPr>
        <w:t>s.</w:t>
      </w:r>
    </w:p>
    <w:p w14:paraId="2A94F1D5" w14:textId="767F331C" w:rsidR="001940B0" w:rsidRPr="00136031" w:rsidRDefault="001940B0" w:rsidP="001940B0">
      <w:pPr>
        <w:pStyle w:val="Memo-BodyTextBullet1"/>
        <w:rPr>
          <w:rFonts w:ascii="PT Sans" w:hAnsi="PT Sans"/>
        </w:rPr>
      </w:pPr>
      <w:r w:rsidRPr="00136031">
        <w:rPr>
          <w:rFonts w:ascii="PT Sans" w:hAnsi="PT Sans"/>
        </w:rPr>
        <w:t>Provide local partner, UMN and supporting partner accurate and reliable information on relevant issues.</w:t>
      </w:r>
    </w:p>
    <w:p w14:paraId="5321A3C4" w14:textId="77777777" w:rsidR="00997DFE" w:rsidRPr="00136031" w:rsidRDefault="00997DFE" w:rsidP="001940B0">
      <w:pPr>
        <w:pStyle w:val="Memo-BodyTextBullet1"/>
        <w:rPr>
          <w:rFonts w:ascii="PT Sans" w:hAnsi="PT Sans"/>
        </w:rPr>
      </w:pPr>
      <w:r w:rsidRPr="00136031">
        <w:rPr>
          <w:rFonts w:ascii="PT Sans" w:hAnsi="PT Sans"/>
        </w:rPr>
        <w:t>Provide guidance relevant to design decisions for another project in the same or a different area with similar themes, approaches, or project participants.</w:t>
      </w:r>
    </w:p>
    <w:p w14:paraId="4C947403" w14:textId="77777777" w:rsidR="001940B0" w:rsidRPr="00136031" w:rsidRDefault="001940B0" w:rsidP="001940B0">
      <w:pPr>
        <w:pStyle w:val="Memo-BodyTextBullet1"/>
        <w:rPr>
          <w:rFonts w:ascii="PT Sans" w:hAnsi="PT Sans"/>
        </w:rPr>
      </w:pPr>
      <w:r w:rsidRPr="00136031">
        <w:rPr>
          <w:rFonts w:ascii="PT Sans" w:hAnsi="PT Sans"/>
        </w:rPr>
        <w:t>The findings of the study will be disseminated to relevant stakeholders including the supporting partner, project team (local partner and UMN) and wider UMN teams, and the respondents.</w:t>
      </w:r>
    </w:p>
    <w:p w14:paraId="763380D0" w14:textId="4F567A79" w:rsidR="001940B0" w:rsidRPr="00136031" w:rsidRDefault="001940B0" w:rsidP="001940B0">
      <w:pPr>
        <w:pStyle w:val="Memo-BodyTextUMNDefault"/>
        <w:rPr>
          <w:rFonts w:ascii="PT Sans" w:hAnsi="PT Sans"/>
        </w:rPr>
      </w:pPr>
      <w:r w:rsidRPr="00136031">
        <w:rPr>
          <w:rFonts w:ascii="PT Sans" w:hAnsi="PT Sans"/>
        </w:rPr>
        <w:t xml:space="preserve">The findings and recommendations of the evaluation will be shared with the Funding Partner, </w:t>
      </w:r>
      <w:r w:rsidR="001B002B" w:rsidRPr="00136031">
        <w:rPr>
          <w:rFonts w:ascii="PT Sans" w:hAnsi="PT Sans"/>
        </w:rPr>
        <w:t>L</w:t>
      </w:r>
      <w:r w:rsidRPr="00136031">
        <w:rPr>
          <w:rFonts w:ascii="PT Sans" w:hAnsi="PT Sans"/>
        </w:rPr>
        <w:t xml:space="preserve">ocal </w:t>
      </w:r>
      <w:r w:rsidR="001B002B" w:rsidRPr="00136031">
        <w:rPr>
          <w:rFonts w:ascii="PT Sans" w:hAnsi="PT Sans"/>
        </w:rPr>
        <w:t>P</w:t>
      </w:r>
      <w:r w:rsidRPr="00136031">
        <w:rPr>
          <w:rFonts w:ascii="PT Sans" w:hAnsi="PT Sans"/>
        </w:rPr>
        <w:t>artner</w:t>
      </w:r>
      <w:r w:rsidR="009B04EC">
        <w:rPr>
          <w:rFonts w:ascii="PT Sans" w:hAnsi="PT Sans"/>
        </w:rPr>
        <w:t xml:space="preserve"> Organisation</w:t>
      </w:r>
      <w:r w:rsidRPr="00136031">
        <w:rPr>
          <w:rFonts w:ascii="PT Sans" w:hAnsi="PT Sans"/>
        </w:rPr>
        <w:t xml:space="preserve">, community members and other key stakeholders using appropriate mediums. The evaluation’s findings and recommendations will be used as learnings to adapt </w:t>
      </w:r>
      <w:r w:rsidR="00DD1471" w:rsidRPr="00136031">
        <w:rPr>
          <w:rFonts w:ascii="PT Sans" w:hAnsi="PT Sans"/>
        </w:rPr>
        <w:t xml:space="preserve">to </w:t>
      </w:r>
      <w:r w:rsidRPr="00136031">
        <w:rPr>
          <w:rFonts w:ascii="PT Sans" w:hAnsi="PT Sans"/>
        </w:rPr>
        <w:t>and design future projects.</w:t>
      </w:r>
    </w:p>
    <w:p w14:paraId="30E190B8" w14:textId="77777777" w:rsidR="001B002B" w:rsidRPr="00136031" w:rsidRDefault="001B002B" w:rsidP="001940B0">
      <w:pPr>
        <w:pStyle w:val="Heading1"/>
        <w:rPr>
          <w:rFonts w:ascii="PT Sans" w:hAnsi="PT Sans"/>
        </w:rPr>
      </w:pPr>
      <w:r w:rsidRPr="00136031">
        <w:rPr>
          <w:rFonts w:ascii="PT Sans" w:hAnsi="PT Sans"/>
        </w:rPr>
        <w:lastRenderedPageBreak/>
        <w:t>Subject and Focus</w:t>
      </w:r>
    </w:p>
    <w:p w14:paraId="58799EB6" w14:textId="6C2C412F" w:rsidR="001B002B" w:rsidRPr="00136031" w:rsidRDefault="001B002B" w:rsidP="001B002B">
      <w:pPr>
        <w:pStyle w:val="Memo-BodyTextUMNDefault"/>
        <w:rPr>
          <w:rFonts w:ascii="PT Sans" w:eastAsia="FangSong_GB2312" w:hAnsi="PT Sans"/>
        </w:rPr>
      </w:pPr>
      <w:r w:rsidRPr="00136031">
        <w:rPr>
          <w:rFonts w:ascii="PT Sans" w:eastAsia="FangSong_GB2312" w:hAnsi="PT Sans"/>
        </w:rPr>
        <w:t xml:space="preserve">The Consultant will review the results of the </w:t>
      </w:r>
      <w:r w:rsidR="009B04EC">
        <w:rPr>
          <w:rFonts w:ascii="PT Sans" w:eastAsia="FangSong_GB2312" w:hAnsi="PT Sans"/>
        </w:rPr>
        <w:t xml:space="preserve">IHS project </w:t>
      </w:r>
      <w:r w:rsidR="003E468D" w:rsidRPr="00136031">
        <w:rPr>
          <w:rFonts w:ascii="PT Sans" w:eastAsia="FangSong_GB2312" w:hAnsi="PT Sans"/>
        </w:rPr>
        <w:t xml:space="preserve">from </w:t>
      </w:r>
      <w:r w:rsidR="009B04EC">
        <w:rPr>
          <w:rFonts w:ascii="PT Sans" w:eastAsia="FangSong_GB2312" w:hAnsi="PT Sans"/>
        </w:rPr>
        <w:t>January 2023</w:t>
      </w:r>
      <w:r w:rsidR="009A368E" w:rsidRPr="00136031">
        <w:rPr>
          <w:rFonts w:ascii="PT Sans" w:eastAsia="FangSong_GB2312" w:hAnsi="PT Sans"/>
        </w:rPr>
        <w:t xml:space="preserve"> to </w:t>
      </w:r>
      <w:r w:rsidR="009B04EC">
        <w:rPr>
          <w:rFonts w:ascii="PT Sans" w:eastAsia="FangSong_GB2312" w:hAnsi="PT Sans"/>
        </w:rPr>
        <w:t>December 2025</w:t>
      </w:r>
      <w:r w:rsidR="00BD247D" w:rsidRPr="00136031">
        <w:rPr>
          <w:rFonts w:ascii="PT Sans" w:eastAsia="FangSong_GB2312" w:hAnsi="PT Sans"/>
        </w:rPr>
        <w:t>,</w:t>
      </w:r>
      <w:r w:rsidRPr="00136031">
        <w:rPr>
          <w:rFonts w:ascii="PT Sans" w:eastAsia="FangSong_GB2312" w:hAnsi="PT Sans"/>
        </w:rPr>
        <w:t xml:space="preserve"> using Key Evaluation Questions (KEQs).</w:t>
      </w:r>
      <w:r w:rsidR="00927CF0">
        <w:rPr>
          <w:rFonts w:ascii="PT Sans" w:eastAsia="FangSong_GB2312" w:hAnsi="PT Sans"/>
        </w:rPr>
        <w:t xml:space="preserve"> </w:t>
      </w:r>
      <w:r w:rsidR="00927CF0" w:rsidRPr="00927CF0">
        <w:rPr>
          <w:rFonts w:ascii="PT Sans" w:eastAsia="FangSong_GB2312" w:hAnsi="PT Sans"/>
        </w:rPr>
        <w:t xml:space="preserve">The KEQs for this evaluation are tied to the criteria developed by the Development Assistance Committee (DAC) of the Organisation for Economic Cooperation and Development (OECD) and UMN’s cross-cutting areas. </w:t>
      </w:r>
      <w:r w:rsidR="00927CF0">
        <w:rPr>
          <w:rFonts w:ascii="PT Sans" w:eastAsia="FangSong_GB2312" w:hAnsi="PT Sans"/>
        </w:rPr>
        <w:t xml:space="preserve"> </w:t>
      </w:r>
    </w:p>
    <w:p w14:paraId="680E53BF" w14:textId="4B6FFB48" w:rsidR="00927CF0" w:rsidRDefault="00927CF0" w:rsidP="00927CF0">
      <w:pPr>
        <w:pStyle w:val="Heading1"/>
        <w:rPr>
          <w:rFonts w:ascii="PT Sans" w:hAnsi="PT Sans"/>
        </w:rPr>
      </w:pPr>
      <w:r>
        <w:rPr>
          <w:rFonts w:ascii="PT Sans" w:hAnsi="PT Sans"/>
        </w:rPr>
        <w:t>key evaluation questions (KEQ)</w:t>
      </w:r>
    </w:p>
    <w:p w14:paraId="07C42DBE" w14:textId="77777777" w:rsidR="00D34541" w:rsidRPr="00136031" w:rsidRDefault="00D34541" w:rsidP="00D34541">
      <w:pPr>
        <w:pStyle w:val="Heading3"/>
      </w:pPr>
      <w:r w:rsidRPr="00136031">
        <w:t>Relevance: Is the intervention doing the right thing? (DAC)</w:t>
      </w:r>
    </w:p>
    <w:p w14:paraId="2A229489" w14:textId="77777777" w:rsidR="00280B00" w:rsidRPr="00136031" w:rsidRDefault="00280B00" w:rsidP="00B46247">
      <w:pPr>
        <w:pStyle w:val="Memo-BodyTextBullet1"/>
        <w:numPr>
          <w:ilvl w:val="0"/>
          <w:numId w:val="19"/>
        </w:numPr>
        <w:rPr>
          <w:rFonts w:ascii="PT Sans" w:eastAsia="FangSong_GB2312" w:hAnsi="PT Sans"/>
        </w:rPr>
      </w:pPr>
      <w:r w:rsidRPr="00136031">
        <w:rPr>
          <w:rFonts w:ascii="PT Sans" w:eastAsia="FangSong_GB2312" w:hAnsi="PT Sans"/>
        </w:rPr>
        <w:t xml:space="preserve">To what extent are the priority needs of the target population addressed by the project? </w:t>
      </w:r>
    </w:p>
    <w:p w14:paraId="46F1D7E2" w14:textId="77777777" w:rsidR="00D34541" w:rsidRPr="00136031" w:rsidRDefault="00D34541" w:rsidP="00D34541">
      <w:pPr>
        <w:pStyle w:val="Heading3"/>
      </w:pPr>
      <w:r w:rsidRPr="00136031">
        <w:t>Effectiveness: Is the intervention achieving its objectives? (DAC)</w:t>
      </w:r>
    </w:p>
    <w:p w14:paraId="6D3094FF" w14:textId="553C9FFA" w:rsidR="00CF25C2" w:rsidRPr="00136031" w:rsidRDefault="00CF25C2" w:rsidP="00B46247">
      <w:pPr>
        <w:pStyle w:val="Memo-BodyTextBullet1"/>
        <w:numPr>
          <w:ilvl w:val="0"/>
          <w:numId w:val="20"/>
        </w:numPr>
        <w:rPr>
          <w:rFonts w:ascii="PT Sans" w:hAnsi="PT Sans"/>
        </w:rPr>
      </w:pPr>
      <w:r w:rsidRPr="00136031">
        <w:rPr>
          <w:rFonts w:ascii="PT Sans" w:hAnsi="PT Sans"/>
        </w:rPr>
        <w:t>With reference to the log frame indicators and contribution of the activities, to what extent have the planned results been achieved? This will require reporting against the log-frame indicators using both quantitative achievements as well as qualitative evidence.</w:t>
      </w:r>
      <w:r w:rsidR="0064534D" w:rsidRPr="00136031">
        <w:rPr>
          <w:rFonts w:ascii="PT Sans" w:hAnsi="PT Sans"/>
        </w:rPr>
        <w:t xml:space="preserve"> This will mean using the endline survey data and comparing them with the baseline data and </w:t>
      </w:r>
      <w:r w:rsidR="00E8321B" w:rsidRPr="00136031">
        <w:rPr>
          <w:rFonts w:ascii="PT Sans" w:hAnsi="PT Sans"/>
        </w:rPr>
        <w:t xml:space="preserve">providing adequate justification </w:t>
      </w:r>
      <w:r w:rsidR="001A1FF6" w:rsidRPr="00136031">
        <w:rPr>
          <w:rFonts w:ascii="PT Sans" w:hAnsi="PT Sans"/>
        </w:rPr>
        <w:t>using the information generated through the primary data collect</w:t>
      </w:r>
      <w:r w:rsidR="00A94B6E" w:rsidRPr="00136031">
        <w:rPr>
          <w:rFonts w:ascii="PT Sans" w:hAnsi="PT Sans"/>
        </w:rPr>
        <w:t>ed</w:t>
      </w:r>
      <w:r w:rsidR="001A1FF6" w:rsidRPr="00136031">
        <w:rPr>
          <w:rFonts w:ascii="PT Sans" w:hAnsi="PT Sans"/>
        </w:rPr>
        <w:t xml:space="preserve"> during field visits.</w:t>
      </w:r>
    </w:p>
    <w:p w14:paraId="1B887396" w14:textId="77777777" w:rsidR="00D34541" w:rsidRPr="00136031" w:rsidRDefault="00D34541" w:rsidP="00D34541">
      <w:pPr>
        <w:pStyle w:val="Heading3"/>
      </w:pPr>
      <w:r w:rsidRPr="00136031">
        <w:t>Impact (Changes): What difference does the intervention make? (DAC)</w:t>
      </w:r>
    </w:p>
    <w:p w14:paraId="7EA69477" w14:textId="5239596F" w:rsidR="00344724" w:rsidRPr="00136031" w:rsidRDefault="00344724" w:rsidP="00B46247">
      <w:pPr>
        <w:pStyle w:val="Memo-BodyTextBullet1"/>
        <w:numPr>
          <w:ilvl w:val="0"/>
          <w:numId w:val="13"/>
        </w:numPr>
        <w:rPr>
          <w:rFonts w:ascii="PT Sans" w:hAnsi="PT Sans"/>
        </w:rPr>
      </w:pPr>
      <w:r w:rsidRPr="00136031">
        <w:rPr>
          <w:rFonts w:ascii="PT Sans" w:hAnsi="PT Sans"/>
        </w:rPr>
        <w:t xml:space="preserve">What have been the positive impact (or changes) of the project </w:t>
      </w:r>
      <w:r w:rsidR="005B0CBE" w:rsidRPr="00136031">
        <w:rPr>
          <w:rFonts w:ascii="PT Sans" w:hAnsi="PT Sans"/>
        </w:rPr>
        <w:t xml:space="preserve">in the </w:t>
      </w:r>
      <w:r w:rsidRPr="00136031">
        <w:rPr>
          <w:rFonts w:ascii="PT Sans" w:hAnsi="PT Sans"/>
        </w:rPr>
        <w:t>individual, family and community level? How has the project contributed toward th</w:t>
      </w:r>
      <w:r w:rsidR="005B0CBE" w:rsidRPr="00136031">
        <w:rPr>
          <w:rFonts w:ascii="PT Sans" w:hAnsi="PT Sans"/>
        </w:rPr>
        <w:t>e</w:t>
      </w:r>
      <w:r w:rsidRPr="00136031">
        <w:rPr>
          <w:rFonts w:ascii="PT Sans" w:hAnsi="PT Sans"/>
        </w:rPr>
        <w:t>se changes? What are the key factors and actors contribut</w:t>
      </w:r>
      <w:r w:rsidR="005B0CBE" w:rsidRPr="00136031">
        <w:rPr>
          <w:rFonts w:ascii="PT Sans" w:hAnsi="PT Sans"/>
        </w:rPr>
        <w:t>ing</w:t>
      </w:r>
      <w:r w:rsidRPr="00136031">
        <w:rPr>
          <w:rFonts w:ascii="PT Sans" w:hAnsi="PT Sans"/>
        </w:rPr>
        <w:t xml:space="preserve"> to these changes?</w:t>
      </w:r>
    </w:p>
    <w:p w14:paraId="16207CFA" w14:textId="6889F2D7" w:rsidR="00247720" w:rsidRPr="00136031" w:rsidRDefault="009B04EC" w:rsidP="00B46247">
      <w:pPr>
        <w:pStyle w:val="Memo-BodyTextBullet1"/>
        <w:numPr>
          <w:ilvl w:val="0"/>
          <w:numId w:val="13"/>
        </w:numPr>
        <w:rPr>
          <w:rFonts w:ascii="PT Sans" w:hAnsi="PT Sans"/>
        </w:rPr>
      </w:pPr>
      <w:r>
        <w:rPr>
          <w:rFonts w:ascii="PT Sans" w:hAnsi="PT Sans"/>
        </w:rPr>
        <w:t>What have been the negative and/or unintended impact</w:t>
      </w:r>
      <w:r w:rsidR="00CD5C3C">
        <w:rPr>
          <w:rFonts w:ascii="PT Sans" w:hAnsi="PT Sans"/>
        </w:rPr>
        <w:t>s</w:t>
      </w:r>
      <w:r>
        <w:rPr>
          <w:rFonts w:ascii="PT Sans" w:hAnsi="PT Sans"/>
        </w:rPr>
        <w:t xml:space="preserve"> (or changes) of the project? What are the key factors and actors contributing to these changes?</w:t>
      </w:r>
    </w:p>
    <w:p w14:paraId="197F443A" w14:textId="77777777" w:rsidR="00D34541" w:rsidRPr="00136031" w:rsidRDefault="00D34541" w:rsidP="00D34541">
      <w:pPr>
        <w:pStyle w:val="Heading3"/>
      </w:pPr>
      <w:r w:rsidRPr="00136031">
        <w:t>Coherence: How well does the intervention fit? (DAC)</w:t>
      </w:r>
    </w:p>
    <w:p w14:paraId="2FABFEC2" w14:textId="62410499" w:rsidR="00EB66C7" w:rsidRPr="00136031" w:rsidRDefault="00674E65" w:rsidP="00B46247">
      <w:pPr>
        <w:pStyle w:val="Memo-BodyTextBullet1"/>
        <w:numPr>
          <w:ilvl w:val="0"/>
          <w:numId w:val="13"/>
        </w:numPr>
        <w:rPr>
          <w:rFonts w:ascii="PT Sans" w:hAnsi="PT Sans"/>
        </w:rPr>
      </w:pPr>
      <w:r w:rsidRPr="00136031">
        <w:rPr>
          <w:rFonts w:ascii="PT Sans" w:hAnsi="PT Sans"/>
        </w:rPr>
        <w:t xml:space="preserve">To what extent was the project coordinated with other UMN projects and </w:t>
      </w:r>
      <w:r w:rsidR="00ED2F23" w:rsidRPr="00136031">
        <w:rPr>
          <w:rFonts w:ascii="PT Sans" w:hAnsi="PT Sans"/>
        </w:rPr>
        <w:t>projects by other organisations in the area?</w:t>
      </w:r>
      <w:r w:rsidR="008F2D8A" w:rsidRPr="00136031">
        <w:rPr>
          <w:rFonts w:ascii="PT Sans" w:hAnsi="PT Sans"/>
        </w:rPr>
        <w:t xml:space="preserve"> How has that led to </w:t>
      </w:r>
      <w:r w:rsidR="005A10CE">
        <w:rPr>
          <w:rFonts w:ascii="PT Sans" w:hAnsi="PT Sans"/>
        </w:rPr>
        <w:t>minimising</w:t>
      </w:r>
      <w:r w:rsidR="005567D2" w:rsidRPr="00136031">
        <w:rPr>
          <w:rFonts w:ascii="PT Sans" w:hAnsi="PT Sans"/>
        </w:rPr>
        <w:t xml:space="preserve"> duplication of efforts and </w:t>
      </w:r>
      <w:r w:rsidR="008F2D8A" w:rsidRPr="00136031">
        <w:rPr>
          <w:rFonts w:ascii="PT Sans" w:hAnsi="PT Sans"/>
        </w:rPr>
        <w:t>building collaborative synergy?</w:t>
      </w:r>
    </w:p>
    <w:p w14:paraId="23963F79" w14:textId="544A15B9" w:rsidR="006B5358" w:rsidRPr="00136031" w:rsidRDefault="006B5358" w:rsidP="00B46247">
      <w:pPr>
        <w:pStyle w:val="Memo-BodyTextBullet1"/>
        <w:numPr>
          <w:ilvl w:val="0"/>
          <w:numId w:val="13"/>
        </w:numPr>
        <w:rPr>
          <w:rFonts w:ascii="PT Sans" w:hAnsi="PT Sans"/>
        </w:rPr>
      </w:pPr>
      <w:r w:rsidRPr="00136031">
        <w:rPr>
          <w:rFonts w:ascii="PT Sans" w:hAnsi="PT Sans"/>
        </w:rPr>
        <w:t>To what extent was the project aligned with national or local government priorities?</w:t>
      </w:r>
      <w:r w:rsidR="005567D2" w:rsidRPr="00136031">
        <w:rPr>
          <w:rFonts w:ascii="PT Sans" w:hAnsi="PT Sans"/>
        </w:rPr>
        <w:t xml:space="preserve"> How has that led to minimi</w:t>
      </w:r>
      <w:r w:rsidR="005A10CE">
        <w:rPr>
          <w:rFonts w:ascii="PT Sans" w:hAnsi="PT Sans"/>
        </w:rPr>
        <w:t>s</w:t>
      </w:r>
      <w:r w:rsidR="005567D2" w:rsidRPr="00136031">
        <w:rPr>
          <w:rFonts w:ascii="PT Sans" w:hAnsi="PT Sans"/>
        </w:rPr>
        <w:t xml:space="preserve">ing duplication of efforts and building collaborative synergy? </w:t>
      </w:r>
    </w:p>
    <w:p w14:paraId="3754F923" w14:textId="77777777" w:rsidR="0080695E" w:rsidRPr="00136031" w:rsidRDefault="00D34541" w:rsidP="0080695E">
      <w:pPr>
        <w:pStyle w:val="Heading3"/>
      </w:pPr>
      <w:r w:rsidRPr="00136031">
        <w:t>Efficiency: How well are resources being used? (DAC)</w:t>
      </w:r>
    </w:p>
    <w:p w14:paraId="7FF4ABA2" w14:textId="10EE96BD" w:rsidR="005F1220" w:rsidRPr="00136031" w:rsidRDefault="005F1220" w:rsidP="00B46247">
      <w:pPr>
        <w:pStyle w:val="Memo-BodyTextBullet1"/>
        <w:numPr>
          <w:ilvl w:val="0"/>
          <w:numId w:val="14"/>
        </w:numPr>
        <w:rPr>
          <w:rFonts w:ascii="PT Sans" w:eastAsia="FangSong_GB2312" w:hAnsi="PT Sans"/>
        </w:rPr>
      </w:pPr>
      <w:r w:rsidRPr="00136031">
        <w:rPr>
          <w:rFonts w:ascii="PT Sans" w:eastAsia="FangSong_GB2312" w:hAnsi="PT Sans"/>
        </w:rPr>
        <w:t xml:space="preserve">How well are resources being used? Were </w:t>
      </w:r>
      <w:r w:rsidR="00A9700B">
        <w:rPr>
          <w:rFonts w:ascii="PT Sans" w:eastAsia="FangSong_GB2312" w:hAnsi="PT Sans"/>
        </w:rPr>
        <w:t xml:space="preserve">the </w:t>
      </w:r>
      <w:r w:rsidRPr="00136031">
        <w:rPr>
          <w:rFonts w:ascii="PT Sans" w:eastAsia="FangSong_GB2312" w:hAnsi="PT Sans"/>
        </w:rPr>
        <w:t>activities cost-efficient? Were objectives achieved on time?</w:t>
      </w:r>
      <w:r w:rsidR="009B04EC">
        <w:rPr>
          <w:rFonts w:ascii="PT Sans" w:eastAsia="FangSong_GB2312" w:hAnsi="PT Sans"/>
        </w:rPr>
        <w:t xml:space="preserve"> This may include conducting a </w:t>
      </w:r>
      <w:r w:rsidR="00941FF2">
        <w:rPr>
          <w:rFonts w:ascii="PT Sans" w:eastAsia="FangSong_GB2312" w:hAnsi="PT Sans"/>
        </w:rPr>
        <w:t>cost-efficiency analysis comparing the project inputs with achieved outcomes (e.g. cost p</w:t>
      </w:r>
      <w:r w:rsidR="007C044A">
        <w:rPr>
          <w:rFonts w:ascii="PT Sans" w:eastAsia="FangSong_GB2312" w:hAnsi="PT Sans"/>
        </w:rPr>
        <w:t>e</w:t>
      </w:r>
      <w:r w:rsidR="00941FF2">
        <w:rPr>
          <w:rFonts w:ascii="PT Sans" w:eastAsia="FangSong_GB2312" w:hAnsi="PT Sans"/>
        </w:rPr>
        <w:t>r participant reached or per outcome achieved).</w:t>
      </w:r>
    </w:p>
    <w:p w14:paraId="561A910D" w14:textId="3A30AEE3" w:rsidR="00BE0078" w:rsidRPr="00136031" w:rsidRDefault="00BE0078" w:rsidP="00B46247">
      <w:pPr>
        <w:pStyle w:val="Memo-BodyTextBullet1"/>
        <w:numPr>
          <w:ilvl w:val="0"/>
          <w:numId w:val="14"/>
        </w:numPr>
        <w:rPr>
          <w:rFonts w:ascii="PT Sans" w:eastAsia="FangSong_GB2312" w:hAnsi="PT Sans"/>
        </w:rPr>
      </w:pPr>
      <w:r w:rsidRPr="00136031">
        <w:rPr>
          <w:rFonts w:ascii="PT Sans" w:eastAsia="FangSong_GB2312" w:hAnsi="PT Sans"/>
        </w:rPr>
        <w:t xml:space="preserve">How did the project coordinate internally and externally to </w:t>
      </w:r>
      <w:r w:rsidR="00E73846">
        <w:rPr>
          <w:rFonts w:ascii="PT Sans" w:eastAsia="FangSong_GB2312" w:hAnsi="PT Sans"/>
        </w:rPr>
        <w:t>utilise</w:t>
      </w:r>
      <w:r w:rsidRPr="00136031">
        <w:rPr>
          <w:rFonts w:ascii="PT Sans" w:eastAsia="FangSong_GB2312" w:hAnsi="PT Sans"/>
        </w:rPr>
        <w:t xml:space="preserve"> and manage internal and external resources to reduce cost and/or </w:t>
      </w:r>
      <w:r w:rsidR="00E73846">
        <w:rPr>
          <w:rFonts w:ascii="PT Sans" w:eastAsia="FangSong_GB2312" w:hAnsi="PT Sans"/>
        </w:rPr>
        <w:t>maximise</w:t>
      </w:r>
      <w:r w:rsidRPr="00136031">
        <w:rPr>
          <w:rFonts w:ascii="PT Sans" w:eastAsia="FangSong_GB2312" w:hAnsi="PT Sans"/>
        </w:rPr>
        <w:t xml:space="preserve"> the benefits generated?</w:t>
      </w:r>
    </w:p>
    <w:p w14:paraId="20322859" w14:textId="77777777" w:rsidR="00D34541" w:rsidRPr="00136031" w:rsidRDefault="00D34541" w:rsidP="00D34541">
      <w:pPr>
        <w:pStyle w:val="Heading3"/>
      </w:pPr>
      <w:r w:rsidRPr="00136031">
        <w:lastRenderedPageBreak/>
        <w:t>Sustainability: Will the benefits last? (DAC)</w:t>
      </w:r>
    </w:p>
    <w:p w14:paraId="45CD6807" w14:textId="3CF82D70" w:rsidR="005A297A" w:rsidRPr="00136031" w:rsidRDefault="005A297A" w:rsidP="001B4AF9">
      <w:pPr>
        <w:pStyle w:val="Memo-BodyTextBullet1"/>
        <w:numPr>
          <w:ilvl w:val="0"/>
          <w:numId w:val="2"/>
        </w:numPr>
        <w:rPr>
          <w:rFonts w:ascii="PT Sans" w:eastAsia="FangSong_GB2312" w:hAnsi="PT Sans"/>
        </w:rPr>
      </w:pPr>
      <w:r w:rsidRPr="00136031">
        <w:rPr>
          <w:rFonts w:ascii="PT Sans" w:eastAsia="FangSong_GB2312" w:hAnsi="PT Sans"/>
        </w:rPr>
        <w:t xml:space="preserve">What are all mechanisms and structures in place </w:t>
      </w:r>
      <w:r w:rsidR="00E73846">
        <w:rPr>
          <w:rFonts w:ascii="PT Sans" w:eastAsia="FangSong_GB2312" w:hAnsi="PT Sans"/>
        </w:rPr>
        <w:t xml:space="preserve">for </w:t>
      </w:r>
      <w:r w:rsidRPr="00136031">
        <w:rPr>
          <w:rFonts w:ascii="PT Sans" w:eastAsia="FangSong_GB2312" w:hAnsi="PT Sans"/>
        </w:rPr>
        <w:t xml:space="preserve">the communities to continue their development/ positive changes without the project support, and be able to link with and access resources from other agencies and actors in their areas? What are some </w:t>
      </w:r>
      <w:r w:rsidR="00E73846">
        <w:rPr>
          <w:rFonts w:ascii="PT Sans" w:eastAsia="FangSong_GB2312" w:hAnsi="PT Sans"/>
        </w:rPr>
        <w:t>pieces of evidence</w:t>
      </w:r>
      <w:r w:rsidRPr="00136031">
        <w:rPr>
          <w:rFonts w:ascii="PT Sans" w:eastAsia="FangSong_GB2312" w:hAnsi="PT Sans"/>
        </w:rPr>
        <w:t xml:space="preserve"> of how this is occurring?</w:t>
      </w:r>
    </w:p>
    <w:p w14:paraId="7A9164BB" w14:textId="53BAAAD2" w:rsidR="00812D1A" w:rsidRPr="00136031" w:rsidRDefault="00812D1A" w:rsidP="00812D1A">
      <w:pPr>
        <w:pStyle w:val="Heading3"/>
      </w:pPr>
      <w:r w:rsidRPr="00136031">
        <w:t>Crosscutting Themes of UMN</w:t>
      </w:r>
    </w:p>
    <w:p w14:paraId="3D67D4FF" w14:textId="50F96ED5" w:rsidR="00120C2B" w:rsidRPr="00136031" w:rsidRDefault="00793018" w:rsidP="00B46247">
      <w:pPr>
        <w:pStyle w:val="Memo-BodyTextBullet1"/>
        <w:numPr>
          <w:ilvl w:val="0"/>
          <w:numId w:val="15"/>
        </w:numPr>
        <w:rPr>
          <w:rFonts w:ascii="PT Sans" w:hAnsi="PT Sans"/>
        </w:rPr>
      </w:pPr>
      <w:bookmarkStart w:id="12" w:name="_3dy6vkm" w:colFirst="0" w:colLast="0"/>
      <w:bookmarkEnd w:id="12"/>
      <w:r w:rsidRPr="00136031">
        <w:rPr>
          <w:rFonts w:ascii="PT Sans" w:hAnsi="PT Sans"/>
        </w:rPr>
        <w:t>What changes are evident of the community demonstrating greater inclusion and equity (i.e. increasing access, removing barriers to participation and resources, and ensuring representation of vulnerable and marginalised people in community life and decision-making processes/bodies)? How has the project contributed to this</w:t>
      </w:r>
      <w:r w:rsidR="0053353B" w:rsidRPr="00136031">
        <w:rPr>
          <w:rFonts w:ascii="PT Sans" w:hAnsi="PT Sans"/>
        </w:rPr>
        <w:t xml:space="preserve">? Please </w:t>
      </w:r>
      <w:r w:rsidR="00E21841" w:rsidRPr="00136031">
        <w:rPr>
          <w:rFonts w:ascii="PT Sans" w:hAnsi="PT Sans"/>
        </w:rPr>
        <w:t>consider the following questions.</w:t>
      </w:r>
    </w:p>
    <w:p w14:paraId="36D242FC" w14:textId="1F0FD4EA" w:rsidR="00812D1A" w:rsidRPr="00136031" w:rsidRDefault="00812D1A" w:rsidP="00B46247">
      <w:pPr>
        <w:pStyle w:val="Memo-BodyTextBullet1"/>
        <w:numPr>
          <w:ilvl w:val="1"/>
          <w:numId w:val="15"/>
        </w:numPr>
        <w:rPr>
          <w:rFonts w:ascii="PT Sans" w:hAnsi="PT Sans"/>
        </w:rPr>
      </w:pPr>
      <w:r w:rsidRPr="00136031">
        <w:rPr>
          <w:rFonts w:ascii="PT Sans" w:hAnsi="PT Sans"/>
          <w:b/>
        </w:rPr>
        <w:t>Gender Equality:</w:t>
      </w:r>
      <w:r w:rsidRPr="00136031">
        <w:rPr>
          <w:rFonts w:ascii="PT Sans" w:hAnsi="PT Sans"/>
        </w:rPr>
        <w:t xml:space="preserve"> How has the project considered gender equality in the project's design, planning, implementation, and monitoring?</w:t>
      </w:r>
    </w:p>
    <w:p w14:paraId="3B608A80" w14:textId="77777777" w:rsidR="00812D1A" w:rsidRPr="00136031" w:rsidRDefault="00812D1A" w:rsidP="00B46247">
      <w:pPr>
        <w:pStyle w:val="Memo-BodyTextBullet1"/>
        <w:numPr>
          <w:ilvl w:val="1"/>
          <w:numId w:val="15"/>
        </w:numPr>
        <w:rPr>
          <w:rFonts w:ascii="PT Sans" w:hAnsi="PT Sans"/>
        </w:rPr>
      </w:pPr>
      <w:r w:rsidRPr="00136031">
        <w:rPr>
          <w:rFonts w:ascii="PT Sans" w:hAnsi="PT Sans"/>
          <w:b/>
        </w:rPr>
        <w:t>Environment and Climate Change:</w:t>
      </w:r>
      <w:r w:rsidRPr="00136031">
        <w:rPr>
          <w:rFonts w:ascii="PT Sans" w:hAnsi="PT Sans"/>
        </w:rPr>
        <w:t xml:space="preserve"> How has the project considered environmental and climate change issues in the project's design, planning, implementation, and monitoring? </w:t>
      </w:r>
    </w:p>
    <w:p w14:paraId="01AE18E3" w14:textId="452642C4" w:rsidR="00812D1A" w:rsidRPr="00136031" w:rsidRDefault="00812D1A" w:rsidP="00B46247">
      <w:pPr>
        <w:pStyle w:val="Memo-BodyTextBullet1"/>
        <w:numPr>
          <w:ilvl w:val="1"/>
          <w:numId w:val="15"/>
        </w:numPr>
        <w:rPr>
          <w:rFonts w:ascii="PT Sans" w:hAnsi="PT Sans"/>
        </w:rPr>
      </w:pPr>
      <w:r w:rsidRPr="00136031">
        <w:rPr>
          <w:rFonts w:ascii="PT Sans" w:hAnsi="PT Sans"/>
          <w:b/>
        </w:rPr>
        <w:t>Conflict Sensitivity:</w:t>
      </w:r>
      <w:r w:rsidRPr="00136031">
        <w:rPr>
          <w:rFonts w:ascii="PT Sans" w:hAnsi="PT Sans"/>
        </w:rPr>
        <w:t xml:space="preserve">  How have the dividing factors been </w:t>
      </w:r>
      <w:r w:rsidR="00E73846">
        <w:rPr>
          <w:rFonts w:ascii="PT Sans" w:hAnsi="PT Sans"/>
        </w:rPr>
        <w:t>minimised</w:t>
      </w:r>
      <w:r w:rsidRPr="00136031">
        <w:rPr>
          <w:rFonts w:ascii="PT Sans" w:hAnsi="PT Sans"/>
        </w:rPr>
        <w:t xml:space="preserve"> and connecting factors been maximi</w:t>
      </w:r>
      <w:r w:rsidR="00E73846">
        <w:rPr>
          <w:rFonts w:ascii="PT Sans" w:hAnsi="PT Sans"/>
        </w:rPr>
        <w:t>s</w:t>
      </w:r>
      <w:r w:rsidRPr="00136031">
        <w:rPr>
          <w:rFonts w:ascii="PT Sans" w:hAnsi="PT Sans"/>
        </w:rPr>
        <w:t>ed during the project implementation?</w:t>
      </w:r>
    </w:p>
    <w:p w14:paraId="5A36684F" w14:textId="4D258717" w:rsidR="0065546D" w:rsidRPr="00136031" w:rsidRDefault="00812D1A" w:rsidP="00B46247">
      <w:pPr>
        <w:pStyle w:val="Memo-BodyTextBullet1"/>
        <w:numPr>
          <w:ilvl w:val="1"/>
          <w:numId w:val="15"/>
        </w:numPr>
        <w:rPr>
          <w:rFonts w:ascii="PT Sans" w:hAnsi="PT Sans"/>
        </w:rPr>
      </w:pPr>
      <w:r w:rsidRPr="00136031">
        <w:rPr>
          <w:rFonts w:ascii="PT Sans" w:hAnsi="PT Sans"/>
          <w:b/>
          <w:bCs/>
        </w:rPr>
        <w:t>Disability Inclusion:</w:t>
      </w:r>
      <w:r w:rsidRPr="00136031">
        <w:rPr>
          <w:rFonts w:ascii="PT Sans" w:hAnsi="PT Sans"/>
        </w:rPr>
        <w:t xml:space="preserve"> How has the project considered disability inclusion in the design, planning, implementation, and monitoring of the project? </w:t>
      </w:r>
    </w:p>
    <w:p w14:paraId="7C5A3532" w14:textId="77777777" w:rsidR="00A55528" w:rsidRPr="00136031" w:rsidRDefault="005F3ED4" w:rsidP="008F2BAB">
      <w:pPr>
        <w:pStyle w:val="Heading1"/>
        <w:rPr>
          <w:rFonts w:ascii="PT Sans" w:hAnsi="PT Sans"/>
        </w:rPr>
      </w:pPr>
      <w:r w:rsidRPr="00136031">
        <w:rPr>
          <w:rFonts w:ascii="PT Sans" w:hAnsi="PT Sans"/>
        </w:rPr>
        <w:t xml:space="preserve">Evaluation Approaches and </w:t>
      </w:r>
      <w:r w:rsidR="00A55528" w:rsidRPr="00136031">
        <w:rPr>
          <w:rFonts w:ascii="PT Sans" w:hAnsi="PT Sans"/>
        </w:rPr>
        <w:t>Methodology</w:t>
      </w:r>
    </w:p>
    <w:p w14:paraId="43ED429E" w14:textId="70C80EE6" w:rsidR="005F3ED4" w:rsidRPr="00136031" w:rsidRDefault="005F3ED4" w:rsidP="005F3ED4">
      <w:pPr>
        <w:pStyle w:val="Memo-BodyTextUMNDefault"/>
        <w:rPr>
          <w:rFonts w:ascii="PT Sans" w:eastAsia="FangSong_GB2312" w:hAnsi="PT Sans"/>
        </w:rPr>
      </w:pPr>
      <w:r w:rsidRPr="00136031">
        <w:rPr>
          <w:rFonts w:ascii="PT Sans" w:eastAsia="FangSong_GB2312" w:hAnsi="PT Sans"/>
        </w:rPr>
        <w:t>Stakeholder participation is essential. The Consultant is expected to conduct a participatory evaluation providing for active and meaningful involvement of beneficiaries</w:t>
      </w:r>
      <w:r w:rsidR="00B84BA0" w:rsidRPr="00136031">
        <w:rPr>
          <w:rFonts w:ascii="PT Sans" w:eastAsia="FangSong_GB2312" w:hAnsi="PT Sans"/>
        </w:rPr>
        <w:t>, project participants</w:t>
      </w:r>
      <w:r w:rsidRPr="00136031">
        <w:rPr>
          <w:rFonts w:ascii="PT Sans" w:eastAsia="FangSong_GB2312" w:hAnsi="PT Sans"/>
        </w:rPr>
        <w:t>, implementing partner, supporting partner and other relevant parties.</w:t>
      </w:r>
      <w:r w:rsidR="008B3AB1" w:rsidRPr="00136031">
        <w:rPr>
          <w:rFonts w:ascii="PT Sans" w:eastAsia="FangSong_GB2312" w:hAnsi="PT Sans"/>
        </w:rPr>
        <w:t xml:space="preserve"> </w:t>
      </w:r>
    </w:p>
    <w:p w14:paraId="1451F6B8" w14:textId="77777777" w:rsidR="001F342C" w:rsidRPr="00136031" w:rsidRDefault="005F3ED4" w:rsidP="001F342C">
      <w:pPr>
        <w:pStyle w:val="Memo-BodyTextUMNDefault"/>
        <w:jc w:val="both"/>
        <w:rPr>
          <w:rFonts w:ascii="PT Sans" w:eastAsia="FangSong_GB2312" w:hAnsi="PT Sans"/>
        </w:rPr>
      </w:pPr>
      <w:r w:rsidRPr="00136031">
        <w:rPr>
          <w:rFonts w:ascii="PT Sans" w:eastAsia="FangSong_GB2312" w:hAnsi="PT Sans"/>
        </w:rPr>
        <w:t>The evaluator should propose the precise combination of methods to be used in carrying out the evaluation, describe how the methods will be combined, and propose the source of information and data collection procedure.</w:t>
      </w:r>
      <w:r w:rsidR="008B3AB1" w:rsidRPr="00136031">
        <w:rPr>
          <w:rFonts w:ascii="PT Sans" w:eastAsia="FangSong_GB2312" w:hAnsi="PT Sans"/>
        </w:rPr>
        <w:t xml:space="preserve"> </w:t>
      </w:r>
      <w:r w:rsidR="001F342C" w:rsidRPr="00136031">
        <w:rPr>
          <w:rFonts w:ascii="PT Sans" w:eastAsia="FangSong_GB2312" w:hAnsi="PT Sans"/>
          <w:b/>
          <w:bCs/>
        </w:rPr>
        <w:t>Only a generic methodology will not be considered for shortlisting.</w:t>
      </w:r>
      <w:r w:rsidR="001F342C" w:rsidRPr="00136031">
        <w:rPr>
          <w:rFonts w:ascii="PT Sans" w:eastAsia="FangSong_GB2312" w:hAnsi="PT Sans"/>
        </w:rPr>
        <w:t xml:space="preserve"> </w:t>
      </w:r>
    </w:p>
    <w:p w14:paraId="2772AF69" w14:textId="45F08DE8" w:rsidR="001F342C" w:rsidRPr="00136031" w:rsidRDefault="001F342C" w:rsidP="00150147">
      <w:pPr>
        <w:pStyle w:val="Memo-BodyTextUMNDefault"/>
        <w:rPr>
          <w:rFonts w:ascii="PT Sans" w:eastAsia="FangSong_GB2312" w:hAnsi="PT Sans"/>
        </w:rPr>
      </w:pPr>
      <w:r w:rsidRPr="00136031">
        <w:rPr>
          <w:rFonts w:ascii="PT Sans" w:eastAsia="FangSong_GB2312" w:hAnsi="PT Sans"/>
        </w:rPr>
        <w:t xml:space="preserve">The detailed methodology for the evaluation will be developed by the consultant as part of the inception plan. The inception plan is mandatory and needs to be approved/agreed by UMN and </w:t>
      </w:r>
      <w:r w:rsidR="00941FF2">
        <w:rPr>
          <w:rFonts w:ascii="PT Sans" w:eastAsia="FangSong_GB2312" w:hAnsi="PT Sans"/>
        </w:rPr>
        <w:t>Gossner Mission</w:t>
      </w:r>
      <w:r w:rsidRPr="00136031">
        <w:rPr>
          <w:rFonts w:ascii="PT Sans" w:eastAsia="FangSong_GB2312" w:hAnsi="PT Sans"/>
        </w:rPr>
        <w:t xml:space="preserve"> before the consultant does any field work. The inception plan must include detailed methodology including methods and tools, </w:t>
      </w:r>
      <w:proofErr w:type="gramStart"/>
      <w:r w:rsidRPr="00136031">
        <w:rPr>
          <w:rFonts w:ascii="PT Sans" w:eastAsia="FangSong_GB2312" w:hAnsi="PT Sans"/>
        </w:rPr>
        <w:t>and also</w:t>
      </w:r>
      <w:proofErr w:type="gramEnd"/>
      <w:r w:rsidRPr="00136031">
        <w:rPr>
          <w:rFonts w:ascii="PT Sans" w:eastAsia="FangSong_GB2312" w:hAnsi="PT Sans"/>
        </w:rPr>
        <w:t xml:space="preserve"> </w:t>
      </w:r>
      <w:r w:rsidR="00941FF2">
        <w:rPr>
          <w:rFonts w:ascii="PT Sans" w:eastAsia="FangSong_GB2312" w:hAnsi="PT Sans"/>
        </w:rPr>
        <w:t xml:space="preserve">an </w:t>
      </w:r>
      <w:r w:rsidRPr="00136031">
        <w:rPr>
          <w:rFonts w:ascii="PT Sans" w:eastAsia="FangSong_GB2312" w:hAnsi="PT Sans"/>
        </w:rPr>
        <w:t>evaluation framework. The evaluation framework must demonstrate which KEQ is answered by which method/tool. Please see the “Inception Report” section below for details.</w:t>
      </w:r>
    </w:p>
    <w:p w14:paraId="75C01C51" w14:textId="77777777" w:rsidR="001F342C" w:rsidRPr="00136031" w:rsidRDefault="001F342C" w:rsidP="001F342C">
      <w:pPr>
        <w:pStyle w:val="Memo-BodyTextUMNDefault"/>
        <w:jc w:val="both"/>
        <w:rPr>
          <w:rFonts w:ascii="PT Sans" w:eastAsia="FangSong_GB2312" w:hAnsi="PT Sans"/>
        </w:rPr>
      </w:pPr>
      <w:r w:rsidRPr="00136031">
        <w:rPr>
          <w:rFonts w:ascii="PT Sans" w:eastAsia="FangSong_GB2312" w:hAnsi="PT Sans"/>
        </w:rPr>
        <w:t xml:space="preserve">Following are some of the methods to be followed by the evaluator. </w:t>
      </w:r>
    </w:p>
    <w:p w14:paraId="2219DF4E" w14:textId="77777777" w:rsidR="005F3ED4" w:rsidRPr="00136031" w:rsidRDefault="005F3ED4" w:rsidP="00F10F46">
      <w:pPr>
        <w:pStyle w:val="Heading2"/>
      </w:pPr>
      <w:r w:rsidRPr="00136031">
        <w:t>Review of documents prior to field visit</w:t>
      </w:r>
    </w:p>
    <w:p w14:paraId="5716C6CB" w14:textId="77777777" w:rsidR="005F3ED4" w:rsidRPr="00136031" w:rsidRDefault="005F3ED4" w:rsidP="005F3ED4">
      <w:pPr>
        <w:pStyle w:val="Memo-BodyTextUMNDefault"/>
        <w:rPr>
          <w:rFonts w:ascii="PT Sans" w:hAnsi="PT Sans"/>
        </w:rPr>
      </w:pPr>
      <w:r w:rsidRPr="00136031">
        <w:rPr>
          <w:rFonts w:ascii="PT Sans" w:hAnsi="PT Sans"/>
        </w:rPr>
        <w:t>Key documents for the Consultant to review include:</w:t>
      </w:r>
    </w:p>
    <w:p w14:paraId="1FD54C63" w14:textId="77777777" w:rsidR="005F3ED4" w:rsidRPr="00136031" w:rsidRDefault="005F3ED4" w:rsidP="00B46247">
      <w:pPr>
        <w:pStyle w:val="Memo-BodyTextBullet1"/>
        <w:numPr>
          <w:ilvl w:val="0"/>
          <w:numId w:val="16"/>
        </w:numPr>
        <w:rPr>
          <w:rFonts w:ascii="PT Sans" w:eastAsia="FangSong_GB2312" w:hAnsi="PT Sans"/>
        </w:rPr>
      </w:pPr>
      <w:r w:rsidRPr="00136031">
        <w:rPr>
          <w:rFonts w:ascii="PT Sans" w:eastAsia="FangSong_GB2312" w:hAnsi="PT Sans"/>
        </w:rPr>
        <w:t>Project Proposal</w:t>
      </w:r>
    </w:p>
    <w:p w14:paraId="54E0485B" w14:textId="77777777" w:rsidR="005F3ED4" w:rsidRPr="00136031" w:rsidRDefault="005F3ED4" w:rsidP="00B46247">
      <w:pPr>
        <w:pStyle w:val="Memo-BodyTextBullet1"/>
        <w:numPr>
          <w:ilvl w:val="0"/>
          <w:numId w:val="16"/>
        </w:numPr>
        <w:rPr>
          <w:rFonts w:ascii="PT Sans" w:eastAsia="FangSong_GB2312" w:hAnsi="PT Sans"/>
        </w:rPr>
      </w:pPr>
      <w:r w:rsidRPr="00136031">
        <w:rPr>
          <w:rFonts w:ascii="PT Sans" w:eastAsia="FangSong_GB2312" w:hAnsi="PT Sans"/>
        </w:rPr>
        <w:t>Theory of Change (</w:t>
      </w:r>
      <w:proofErr w:type="spellStart"/>
      <w:r w:rsidRPr="00136031">
        <w:rPr>
          <w:rFonts w:ascii="PT Sans" w:eastAsia="FangSong_GB2312" w:hAnsi="PT Sans"/>
        </w:rPr>
        <w:t>ToC</w:t>
      </w:r>
      <w:proofErr w:type="spellEnd"/>
      <w:r w:rsidRPr="00136031">
        <w:rPr>
          <w:rFonts w:ascii="PT Sans" w:eastAsia="FangSong_GB2312" w:hAnsi="PT Sans"/>
        </w:rPr>
        <w:t>)</w:t>
      </w:r>
    </w:p>
    <w:p w14:paraId="3B44B575" w14:textId="77777777" w:rsidR="005F3ED4" w:rsidRPr="00136031" w:rsidRDefault="005F3ED4" w:rsidP="00B46247">
      <w:pPr>
        <w:pStyle w:val="Memo-BodyTextBullet1"/>
        <w:numPr>
          <w:ilvl w:val="0"/>
          <w:numId w:val="16"/>
        </w:numPr>
        <w:rPr>
          <w:rFonts w:ascii="PT Sans" w:eastAsia="FangSong_GB2312" w:hAnsi="PT Sans"/>
        </w:rPr>
      </w:pPr>
      <w:r w:rsidRPr="00136031">
        <w:rPr>
          <w:rFonts w:ascii="PT Sans" w:eastAsia="FangSong_GB2312" w:hAnsi="PT Sans"/>
        </w:rPr>
        <w:lastRenderedPageBreak/>
        <w:t>Project Annual Reports</w:t>
      </w:r>
    </w:p>
    <w:p w14:paraId="55F220A5" w14:textId="2A399DD5" w:rsidR="005F3ED4" w:rsidRPr="00136031" w:rsidRDefault="005F3ED4" w:rsidP="00B46247">
      <w:pPr>
        <w:pStyle w:val="Memo-BodyTextBullet1"/>
        <w:numPr>
          <w:ilvl w:val="0"/>
          <w:numId w:val="16"/>
        </w:numPr>
        <w:rPr>
          <w:rFonts w:ascii="PT Sans" w:eastAsia="FangSong_GB2312" w:hAnsi="PT Sans"/>
        </w:rPr>
      </w:pPr>
      <w:r w:rsidRPr="00136031">
        <w:rPr>
          <w:rFonts w:ascii="PT Sans" w:eastAsia="FangSong_GB2312" w:hAnsi="PT Sans"/>
        </w:rPr>
        <w:t xml:space="preserve">Baseline </w:t>
      </w:r>
      <w:r w:rsidR="004270E6" w:rsidRPr="00136031">
        <w:rPr>
          <w:rFonts w:ascii="PT Sans" w:eastAsia="FangSong_GB2312" w:hAnsi="PT Sans"/>
        </w:rPr>
        <w:t>report</w:t>
      </w:r>
      <w:r w:rsidR="00EC15E1" w:rsidRPr="00136031">
        <w:rPr>
          <w:rFonts w:ascii="PT Sans" w:eastAsia="FangSong_GB2312" w:hAnsi="PT Sans"/>
        </w:rPr>
        <w:t xml:space="preserve"> (including baseline questions)</w:t>
      </w:r>
      <w:r w:rsidR="004270E6" w:rsidRPr="00136031">
        <w:rPr>
          <w:rFonts w:ascii="PT Sans" w:eastAsia="FangSong_GB2312" w:hAnsi="PT Sans"/>
        </w:rPr>
        <w:t xml:space="preserve"> </w:t>
      </w:r>
      <w:r w:rsidRPr="00136031">
        <w:rPr>
          <w:rFonts w:ascii="PT Sans" w:eastAsia="FangSong_GB2312" w:hAnsi="PT Sans"/>
        </w:rPr>
        <w:t xml:space="preserve">and </w:t>
      </w:r>
      <w:r w:rsidR="00EC15E1" w:rsidRPr="00136031">
        <w:rPr>
          <w:rFonts w:ascii="PT Sans" w:eastAsia="FangSong_GB2312" w:hAnsi="PT Sans"/>
        </w:rPr>
        <w:t xml:space="preserve">end-line raw data </w:t>
      </w:r>
    </w:p>
    <w:p w14:paraId="44DB3D4C" w14:textId="6EA5BB16" w:rsidR="005F3ED4" w:rsidRPr="00136031" w:rsidRDefault="00EC15E1" w:rsidP="00B46247">
      <w:pPr>
        <w:pStyle w:val="Memo-BodyTextBullet1"/>
        <w:numPr>
          <w:ilvl w:val="0"/>
          <w:numId w:val="16"/>
        </w:numPr>
        <w:rPr>
          <w:rFonts w:ascii="PT Sans" w:eastAsia="FangSong_GB2312" w:hAnsi="PT Sans"/>
        </w:rPr>
      </w:pPr>
      <w:r w:rsidRPr="00136031">
        <w:rPr>
          <w:rFonts w:ascii="PT Sans" w:eastAsia="FangSong_GB2312" w:hAnsi="PT Sans"/>
        </w:rPr>
        <w:t xml:space="preserve">Mid-term </w:t>
      </w:r>
      <w:r w:rsidR="005F3ED4" w:rsidRPr="00136031">
        <w:rPr>
          <w:rFonts w:ascii="PT Sans" w:eastAsia="FangSong_GB2312" w:hAnsi="PT Sans"/>
        </w:rPr>
        <w:t>evaluation report</w:t>
      </w:r>
    </w:p>
    <w:p w14:paraId="29CB60E8" w14:textId="77777777" w:rsidR="005F3ED4" w:rsidRPr="00136031" w:rsidRDefault="005F3ED4" w:rsidP="00B46247">
      <w:pPr>
        <w:pStyle w:val="Memo-BodyTextBullet1"/>
        <w:numPr>
          <w:ilvl w:val="0"/>
          <w:numId w:val="16"/>
        </w:numPr>
        <w:rPr>
          <w:rFonts w:ascii="PT Sans" w:eastAsia="FangSong_GB2312" w:hAnsi="PT Sans"/>
        </w:rPr>
      </w:pPr>
      <w:r w:rsidRPr="00136031">
        <w:rPr>
          <w:rFonts w:ascii="PT Sans" w:eastAsia="FangSong_GB2312" w:hAnsi="PT Sans"/>
        </w:rPr>
        <w:t>Policies on UMN’s cross-cutting issues</w:t>
      </w:r>
    </w:p>
    <w:p w14:paraId="7A516504" w14:textId="77777777" w:rsidR="005F3ED4" w:rsidRPr="00136031" w:rsidRDefault="005F3ED4" w:rsidP="00F10F46">
      <w:pPr>
        <w:pStyle w:val="Heading2"/>
      </w:pPr>
      <w:r w:rsidRPr="00136031">
        <w:t>Visit to the Project Site</w:t>
      </w:r>
    </w:p>
    <w:p w14:paraId="1F9D4843" w14:textId="77777777" w:rsidR="005F3ED4" w:rsidRPr="00136031" w:rsidRDefault="005F3ED4" w:rsidP="005F3ED4">
      <w:pPr>
        <w:pStyle w:val="Memo-BodyTextUMNDefault"/>
        <w:rPr>
          <w:rFonts w:ascii="PT Sans" w:hAnsi="PT Sans"/>
        </w:rPr>
      </w:pPr>
      <w:r w:rsidRPr="00136031">
        <w:rPr>
          <w:rFonts w:ascii="PT Sans" w:hAnsi="PT Sans"/>
        </w:rPr>
        <w:t>Key activities may include:</w:t>
      </w:r>
    </w:p>
    <w:p w14:paraId="6FE9E4EA" w14:textId="77777777" w:rsidR="005F3ED4" w:rsidRPr="00136031" w:rsidRDefault="005F3ED4" w:rsidP="00B46247">
      <w:pPr>
        <w:pStyle w:val="Memo-BodyTextBullet1"/>
        <w:numPr>
          <w:ilvl w:val="0"/>
          <w:numId w:val="17"/>
        </w:numPr>
        <w:rPr>
          <w:rFonts w:ascii="PT Sans" w:eastAsia="FangSong_GB2312" w:hAnsi="PT Sans"/>
        </w:rPr>
      </w:pPr>
      <w:r w:rsidRPr="00136031">
        <w:rPr>
          <w:rFonts w:ascii="PT Sans" w:eastAsia="FangSong_GB2312" w:hAnsi="PT Sans"/>
        </w:rPr>
        <w:t>Focus Group Discussions (FGDs) using appropriate participatory tools</w:t>
      </w:r>
    </w:p>
    <w:p w14:paraId="7AFFD625" w14:textId="77777777" w:rsidR="005F3ED4" w:rsidRPr="00136031" w:rsidRDefault="005F3ED4" w:rsidP="00B46247">
      <w:pPr>
        <w:pStyle w:val="Memo-BodyTextBullet1"/>
        <w:numPr>
          <w:ilvl w:val="0"/>
          <w:numId w:val="17"/>
        </w:numPr>
        <w:rPr>
          <w:rFonts w:ascii="PT Sans" w:eastAsia="FangSong_GB2312" w:hAnsi="PT Sans"/>
        </w:rPr>
      </w:pPr>
      <w:r w:rsidRPr="00136031">
        <w:rPr>
          <w:rFonts w:ascii="PT Sans" w:eastAsia="FangSong_GB2312" w:hAnsi="PT Sans"/>
        </w:rPr>
        <w:t>One-on-one interviews</w:t>
      </w:r>
    </w:p>
    <w:p w14:paraId="26A4CE4B" w14:textId="1E06981B" w:rsidR="001E4C7E" w:rsidRPr="00136031" w:rsidRDefault="001E4C7E" w:rsidP="00B46247">
      <w:pPr>
        <w:pStyle w:val="Memo-BodyTextBullet1"/>
        <w:numPr>
          <w:ilvl w:val="0"/>
          <w:numId w:val="17"/>
        </w:numPr>
        <w:rPr>
          <w:rFonts w:ascii="PT Sans" w:eastAsia="FangSong_GB2312" w:hAnsi="PT Sans"/>
        </w:rPr>
      </w:pPr>
      <w:r w:rsidRPr="00136031">
        <w:rPr>
          <w:rFonts w:ascii="PT Sans" w:eastAsia="FangSong_GB2312" w:hAnsi="PT Sans"/>
        </w:rPr>
        <w:t>Paired depth interviews</w:t>
      </w:r>
    </w:p>
    <w:p w14:paraId="43C7546F" w14:textId="77777777" w:rsidR="005F3ED4" w:rsidRPr="00136031" w:rsidRDefault="005F3ED4" w:rsidP="00B46247">
      <w:pPr>
        <w:pStyle w:val="Memo-BodyTextBullet1"/>
        <w:numPr>
          <w:ilvl w:val="0"/>
          <w:numId w:val="17"/>
        </w:numPr>
        <w:rPr>
          <w:rFonts w:ascii="PT Sans" w:eastAsia="FangSong_GB2312" w:hAnsi="PT Sans"/>
        </w:rPr>
      </w:pPr>
      <w:r w:rsidRPr="00136031">
        <w:rPr>
          <w:rFonts w:ascii="PT Sans" w:eastAsia="FangSong_GB2312" w:hAnsi="PT Sans"/>
        </w:rPr>
        <w:t>Case study</w:t>
      </w:r>
    </w:p>
    <w:p w14:paraId="50FEFE11" w14:textId="77777777" w:rsidR="005F3ED4" w:rsidRPr="00136031" w:rsidRDefault="005F3ED4" w:rsidP="00B46247">
      <w:pPr>
        <w:pStyle w:val="Memo-BodyTextBullet1"/>
        <w:numPr>
          <w:ilvl w:val="0"/>
          <w:numId w:val="17"/>
        </w:numPr>
        <w:rPr>
          <w:rFonts w:ascii="PT Sans" w:eastAsia="FangSong_GB2312" w:hAnsi="PT Sans"/>
        </w:rPr>
      </w:pPr>
      <w:r w:rsidRPr="00136031">
        <w:rPr>
          <w:rFonts w:ascii="PT Sans" w:eastAsia="FangSong_GB2312" w:hAnsi="PT Sans"/>
        </w:rPr>
        <w:t>Observation</w:t>
      </w:r>
    </w:p>
    <w:p w14:paraId="6165A08D" w14:textId="78524965" w:rsidR="005F3ED4" w:rsidRPr="00136031" w:rsidRDefault="005F3ED4" w:rsidP="00B46247">
      <w:pPr>
        <w:pStyle w:val="Memo-BodyTextBullet1"/>
        <w:numPr>
          <w:ilvl w:val="0"/>
          <w:numId w:val="17"/>
        </w:numPr>
        <w:rPr>
          <w:rFonts w:ascii="PT Sans" w:eastAsia="FangSong_GB2312" w:hAnsi="PT Sans"/>
        </w:rPr>
      </w:pPr>
      <w:r w:rsidRPr="00136031">
        <w:rPr>
          <w:rFonts w:ascii="PT Sans" w:eastAsia="FangSong_GB2312" w:hAnsi="PT Sans"/>
        </w:rPr>
        <w:t>Collection of relevant secondary data from relevant agencies</w:t>
      </w:r>
    </w:p>
    <w:p w14:paraId="12CD1AEA" w14:textId="77777777" w:rsidR="005F3ED4" w:rsidRPr="00136031" w:rsidRDefault="005F3ED4" w:rsidP="00B46247">
      <w:pPr>
        <w:pStyle w:val="Memo-BodyTextBullet1"/>
        <w:numPr>
          <w:ilvl w:val="0"/>
          <w:numId w:val="17"/>
        </w:numPr>
        <w:rPr>
          <w:rFonts w:ascii="PT Sans" w:eastAsia="FangSong_GB2312" w:hAnsi="PT Sans"/>
        </w:rPr>
      </w:pPr>
      <w:r w:rsidRPr="00136031">
        <w:rPr>
          <w:rFonts w:ascii="PT Sans" w:eastAsia="FangSong_GB2312" w:hAnsi="PT Sans"/>
        </w:rPr>
        <w:t>Daily debriefs and end of field visit feedback session to review and discuss information and impressions</w:t>
      </w:r>
    </w:p>
    <w:p w14:paraId="618E46BE" w14:textId="733C7BB1" w:rsidR="00F10F46" w:rsidRPr="00136031" w:rsidRDefault="00F10F46" w:rsidP="005F3ED4">
      <w:pPr>
        <w:pStyle w:val="Heading3"/>
      </w:pPr>
      <w:r w:rsidRPr="00136031">
        <w:t>Selection of study site and stakeholders mapping</w:t>
      </w:r>
      <w:r w:rsidR="00F4546E" w:rsidRPr="00136031">
        <w:t xml:space="preserve"> for qualitative assessment</w:t>
      </w:r>
    </w:p>
    <w:p w14:paraId="78EAA281" w14:textId="1FA4083B" w:rsidR="00F10F46" w:rsidRPr="00136031" w:rsidRDefault="00F10F46" w:rsidP="00F10F46">
      <w:pPr>
        <w:pStyle w:val="Memo-BodyTextUMNDefault"/>
        <w:rPr>
          <w:rFonts w:ascii="PT Sans" w:hAnsi="PT Sans"/>
        </w:rPr>
      </w:pPr>
      <w:r w:rsidRPr="00136031">
        <w:rPr>
          <w:rFonts w:ascii="PT Sans" w:hAnsi="PT Sans"/>
        </w:rPr>
        <w:t xml:space="preserve">Where possible, the </w:t>
      </w:r>
      <w:r w:rsidR="00D4559B" w:rsidRPr="00136031">
        <w:rPr>
          <w:rFonts w:ascii="PT Sans" w:hAnsi="PT Sans"/>
        </w:rPr>
        <w:t xml:space="preserve">evaluation </w:t>
      </w:r>
      <w:r w:rsidRPr="00136031">
        <w:rPr>
          <w:rFonts w:ascii="PT Sans" w:hAnsi="PT Sans"/>
        </w:rPr>
        <w:t xml:space="preserve">will be carried out in all the project sites.  A sampling frame will be drawn which is representative of the geographical units such as </w:t>
      </w:r>
      <w:r w:rsidR="00F904AA" w:rsidRPr="00136031">
        <w:rPr>
          <w:rFonts w:ascii="PT Sans" w:hAnsi="PT Sans"/>
        </w:rPr>
        <w:t>T</w:t>
      </w:r>
      <w:r w:rsidRPr="00136031">
        <w:rPr>
          <w:rFonts w:ascii="PT Sans" w:hAnsi="PT Sans"/>
        </w:rPr>
        <w:t>ol (village), ward, and municipality as well as social strata of the beneficiaries/stakeholders such as gender, caste/ethnicity, age group, disability status etc.</w:t>
      </w:r>
    </w:p>
    <w:p w14:paraId="5C692805" w14:textId="411D8C18" w:rsidR="00F10F46" w:rsidRPr="00136031" w:rsidRDefault="00F10F46" w:rsidP="00F10F46">
      <w:pPr>
        <w:pStyle w:val="Memo-BodyTextUMNDefault"/>
        <w:rPr>
          <w:rFonts w:ascii="PT Sans" w:hAnsi="PT Sans"/>
        </w:rPr>
      </w:pPr>
      <w:r w:rsidRPr="00136031">
        <w:rPr>
          <w:rFonts w:ascii="PT Sans" w:hAnsi="PT Sans"/>
        </w:rPr>
        <w:t xml:space="preserve">The research team will map the status of all the stakeholders (also refer to </w:t>
      </w:r>
      <w:r w:rsidR="00F4546E" w:rsidRPr="00136031">
        <w:rPr>
          <w:rFonts w:ascii="PT Sans" w:hAnsi="PT Sans"/>
        </w:rPr>
        <w:t xml:space="preserve">the section on project participants, beneficiaries and other stakeholders above) </w:t>
      </w:r>
      <w:r w:rsidRPr="00136031">
        <w:rPr>
          <w:rFonts w:ascii="PT Sans" w:hAnsi="PT Sans"/>
        </w:rPr>
        <w:t xml:space="preserve">in the identified study sites which will inform the stakeholders’ potential engagement in the study. The respondents for the </w:t>
      </w:r>
      <w:r w:rsidR="00E52D50" w:rsidRPr="00136031">
        <w:rPr>
          <w:rFonts w:ascii="PT Sans" w:hAnsi="PT Sans"/>
        </w:rPr>
        <w:t xml:space="preserve">evaluation </w:t>
      </w:r>
      <w:r w:rsidRPr="00136031">
        <w:rPr>
          <w:rFonts w:ascii="PT Sans" w:hAnsi="PT Sans"/>
        </w:rPr>
        <w:t xml:space="preserve">will be selected </w:t>
      </w:r>
      <w:r w:rsidR="002C28CC" w:rsidRPr="00136031">
        <w:rPr>
          <w:rFonts w:ascii="PT Sans" w:hAnsi="PT Sans"/>
        </w:rPr>
        <w:t>based on</w:t>
      </w:r>
      <w:r w:rsidRPr="00136031">
        <w:rPr>
          <w:rFonts w:ascii="PT Sans" w:hAnsi="PT Sans"/>
        </w:rPr>
        <w:t xml:space="preserve"> this mapping.</w:t>
      </w:r>
    </w:p>
    <w:p w14:paraId="49313D14" w14:textId="0B2C5506" w:rsidR="00F10F46" w:rsidRPr="00136031" w:rsidRDefault="00F10F46" w:rsidP="005F3ED4">
      <w:pPr>
        <w:pStyle w:val="Heading3"/>
      </w:pPr>
      <w:r w:rsidRPr="00136031">
        <w:t>Selection of respondents</w:t>
      </w:r>
      <w:r w:rsidR="00BA05BD" w:rsidRPr="00136031">
        <w:t xml:space="preserve"> for qualitative assessment</w:t>
      </w:r>
    </w:p>
    <w:p w14:paraId="204465C4" w14:textId="531F0A8C" w:rsidR="00F10F46" w:rsidRPr="00136031" w:rsidRDefault="00F10F46" w:rsidP="00150147">
      <w:pPr>
        <w:pStyle w:val="Memo-BodyTextUMNDefault"/>
        <w:rPr>
          <w:rFonts w:ascii="PT Sans" w:hAnsi="PT Sans"/>
        </w:rPr>
      </w:pPr>
      <w:r w:rsidRPr="00136031">
        <w:rPr>
          <w:rFonts w:ascii="PT Sans" w:hAnsi="PT Sans"/>
        </w:rPr>
        <w:t xml:space="preserve">Selection of respondents for qualitative </w:t>
      </w:r>
      <w:r w:rsidR="00BA05BD" w:rsidRPr="00136031">
        <w:rPr>
          <w:rFonts w:ascii="PT Sans" w:hAnsi="PT Sans"/>
        </w:rPr>
        <w:t xml:space="preserve">assessment </w:t>
      </w:r>
      <w:r w:rsidRPr="00136031">
        <w:rPr>
          <w:rFonts w:ascii="PT Sans" w:hAnsi="PT Sans"/>
        </w:rPr>
        <w:t xml:space="preserve">will be guided by the </w:t>
      </w:r>
      <w:r w:rsidR="009F36CE" w:rsidRPr="00136031">
        <w:rPr>
          <w:rFonts w:ascii="PT Sans" w:hAnsi="PT Sans"/>
        </w:rPr>
        <w:t xml:space="preserve">Key Evaluation Questions (KEQ) mentioned above. </w:t>
      </w:r>
      <w:r w:rsidRPr="00136031">
        <w:rPr>
          <w:rFonts w:ascii="PT Sans" w:hAnsi="PT Sans"/>
        </w:rPr>
        <w:t xml:space="preserve">For example, to understand the capacity of </w:t>
      </w:r>
      <w:r w:rsidR="00622C6D" w:rsidRPr="00136031">
        <w:rPr>
          <w:rFonts w:ascii="PT Sans" w:hAnsi="PT Sans"/>
        </w:rPr>
        <w:t xml:space="preserve">the women’s groups </w:t>
      </w:r>
      <w:r w:rsidRPr="00136031">
        <w:rPr>
          <w:rFonts w:ascii="PT Sans" w:hAnsi="PT Sans"/>
        </w:rPr>
        <w:t xml:space="preserve">in general, focus group </w:t>
      </w:r>
      <w:r w:rsidR="00A9700B">
        <w:rPr>
          <w:rFonts w:ascii="PT Sans" w:hAnsi="PT Sans"/>
        </w:rPr>
        <w:t>discussions</w:t>
      </w:r>
      <w:r w:rsidRPr="00136031">
        <w:rPr>
          <w:rFonts w:ascii="PT Sans" w:hAnsi="PT Sans"/>
        </w:rPr>
        <w:t xml:space="preserve"> with groups at all levels (lowest to highest capacity) </w:t>
      </w:r>
      <w:r w:rsidR="00A9700B">
        <w:rPr>
          <w:rFonts w:ascii="PT Sans" w:hAnsi="PT Sans"/>
        </w:rPr>
        <w:t>are</w:t>
      </w:r>
      <w:r w:rsidRPr="00136031">
        <w:rPr>
          <w:rFonts w:ascii="PT Sans" w:hAnsi="PT Sans"/>
        </w:rPr>
        <w:t xml:space="preserve"> important. Therefore, purposive sampling may be used to identify the respondent groups. </w:t>
      </w:r>
    </w:p>
    <w:p w14:paraId="66D03B0C" w14:textId="77777777" w:rsidR="00F10F46" w:rsidRPr="00136031" w:rsidRDefault="00F10F46" w:rsidP="00F10F46">
      <w:pPr>
        <w:pStyle w:val="Heading2"/>
      </w:pPr>
      <w:r w:rsidRPr="00136031">
        <w:t>Analysis of data</w:t>
      </w:r>
    </w:p>
    <w:p w14:paraId="19A18E77" w14:textId="4DD49F92" w:rsidR="005F3ED4" w:rsidRPr="00136031" w:rsidRDefault="005F3ED4" w:rsidP="005F3ED4">
      <w:pPr>
        <w:pStyle w:val="Heading3"/>
      </w:pPr>
      <w:r w:rsidRPr="00136031">
        <w:t xml:space="preserve">Analysis of </w:t>
      </w:r>
      <w:r w:rsidR="009A368E" w:rsidRPr="00136031">
        <w:t>data collected from the field</w:t>
      </w:r>
    </w:p>
    <w:p w14:paraId="65E32479" w14:textId="70AB5DA0" w:rsidR="00F10F46" w:rsidRDefault="009A368E" w:rsidP="00F10F46">
      <w:pPr>
        <w:pStyle w:val="Memo-BodyTextUMNDefault"/>
        <w:rPr>
          <w:rFonts w:ascii="PT Sans" w:hAnsi="PT Sans"/>
        </w:rPr>
      </w:pPr>
      <w:r w:rsidRPr="00136031">
        <w:rPr>
          <w:rFonts w:ascii="PT Sans" w:hAnsi="PT Sans"/>
        </w:rPr>
        <w:t>T</w:t>
      </w:r>
      <w:r w:rsidR="00F10F46" w:rsidRPr="00136031">
        <w:rPr>
          <w:rFonts w:ascii="PT Sans" w:hAnsi="PT Sans"/>
        </w:rPr>
        <w:t xml:space="preserve">he </w:t>
      </w:r>
      <w:r w:rsidRPr="00136031">
        <w:rPr>
          <w:rFonts w:ascii="PT Sans" w:hAnsi="PT Sans"/>
        </w:rPr>
        <w:t>evaluation</w:t>
      </w:r>
      <w:r w:rsidR="00F10F46" w:rsidRPr="00136031">
        <w:rPr>
          <w:rFonts w:ascii="PT Sans" w:hAnsi="PT Sans"/>
        </w:rPr>
        <w:t xml:space="preserve"> team will use qualitative data analysis techniques such as coding, identifying themes and interpreting perspectives</w:t>
      </w:r>
      <w:r w:rsidR="00FC6D54" w:rsidRPr="00136031">
        <w:rPr>
          <w:rFonts w:ascii="PT Sans" w:hAnsi="PT Sans"/>
        </w:rPr>
        <w:t xml:space="preserve"> or any other qualitative data analysis software</w:t>
      </w:r>
      <w:r w:rsidR="00F10F46" w:rsidRPr="00136031">
        <w:rPr>
          <w:rFonts w:ascii="PT Sans" w:hAnsi="PT Sans"/>
        </w:rPr>
        <w:t>.</w:t>
      </w:r>
    </w:p>
    <w:p w14:paraId="0B536E40" w14:textId="154F4AB4" w:rsidR="003904AB" w:rsidRDefault="003904AB" w:rsidP="003904AB">
      <w:pPr>
        <w:pStyle w:val="Heading3"/>
      </w:pPr>
      <w:r w:rsidRPr="00136031">
        <w:t xml:space="preserve">Analysis of data </w:t>
      </w:r>
      <w:r>
        <w:t>from the endline survey</w:t>
      </w:r>
    </w:p>
    <w:p w14:paraId="0F103090" w14:textId="1A9E05DB" w:rsidR="003904AB" w:rsidRPr="003904AB" w:rsidRDefault="003904AB" w:rsidP="003904AB">
      <w:pPr>
        <w:pStyle w:val="Memo-BodyTextUMNDefault"/>
      </w:pPr>
      <w:r>
        <w:t xml:space="preserve">UMN will conduct the endline survey and </w:t>
      </w:r>
      <w:r w:rsidR="00A9700B">
        <w:t>hand over</w:t>
      </w:r>
      <w:r>
        <w:t xml:space="preserve"> the data </w:t>
      </w:r>
      <w:r w:rsidR="003C5F92">
        <w:t xml:space="preserve">to the consultant/s </w:t>
      </w:r>
      <w:r>
        <w:t xml:space="preserve">in an </w:t>
      </w:r>
      <w:r w:rsidR="00A9700B">
        <w:t>Excel</w:t>
      </w:r>
      <w:r>
        <w:t xml:space="preserve"> file. </w:t>
      </w:r>
      <w:r w:rsidR="003C5F92">
        <w:t xml:space="preserve">The consultant/s will use the data to produce an endline survey report comparing with the baseline. </w:t>
      </w:r>
      <w:r w:rsidR="003C5F92">
        <w:lastRenderedPageBreak/>
        <w:t xml:space="preserve">The comparative analysis of the baseline and endline </w:t>
      </w:r>
      <w:r w:rsidR="00A9700B">
        <w:t>surveys</w:t>
      </w:r>
      <w:r w:rsidR="003C5F92">
        <w:t xml:space="preserve"> will also be used in the evaluation report</w:t>
      </w:r>
      <w:r w:rsidR="00A9700B">
        <w:t>,</w:t>
      </w:r>
      <w:r w:rsidR="003C5F92">
        <w:t xml:space="preserve"> providing reasons for under/</w:t>
      </w:r>
      <w:r w:rsidR="00A9700B">
        <w:t>over achievements</w:t>
      </w:r>
      <w:r w:rsidR="003C5F92">
        <w:t xml:space="preserve">. </w:t>
      </w:r>
    </w:p>
    <w:p w14:paraId="55FB2D77" w14:textId="77777777" w:rsidR="00A55528" w:rsidRPr="00136031" w:rsidRDefault="00A55528" w:rsidP="008F2BAB">
      <w:pPr>
        <w:pStyle w:val="Heading1"/>
        <w:rPr>
          <w:rFonts w:ascii="PT Sans" w:hAnsi="PT Sans"/>
        </w:rPr>
      </w:pPr>
      <w:r w:rsidRPr="00136031">
        <w:rPr>
          <w:rFonts w:ascii="PT Sans" w:hAnsi="PT Sans"/>
        </w:rPr>
        <w:t>Key Deliverables</w:t>
      </w:r>
    </w:p>
    <w:p w14:paraId="200C2392" w14:textId="3880DCF7" w:rsidR="00FB1FCE" w:rsidRPr="00136031" w:rsidRDefault="00FB1FCE" w:rsidP="00FB1FCE">
      <w:pPr>
        <w:pStyle w:val="Heading2"/>
      </w:pPr>
      <w:r w:rsidRPr="00136031">
        <w:t xml:space="preserve">The </w:t>
      </w:r>
      <w:r w:rsidR="003C5F92">
        <w:t>consultant/s</w:t>
      </w:r>
      <w:r w:rsidRPr="00136031">
        <w:t xml:space="preserve"> will complete the following Key Deliverables</w:t>
      </w:r>
    </w:p>
    <w:p w14:paraId="0CBD5CC0" w14:textId="4F4DEBA3" w:rsidR="00F10F46" w:rsidRPr="00136031" w:rsidRDefault="00803CF4" w:rsidP="00F10F46">
      <w:pPr>
        <w:pStyle w:val="Memo-BodyTextBullet1Arrow"/>
        <w:rPr>
          <w:rFonts w:ascii="PT Sans" w:hAnsi="PT Sans"/>
        </w:rPr>
      </w:pPr>
      <w:r w:rsidRPr="00136031">
        <w:rPr>
          <w:rFonts w:ascii="PT Sans" w:hAnsi="PT Sans"/>
        </w:rPr>
        <w:t>Inception report including s</w:t>
      </w:r>
      <w:r w:rsidR="00F10F46" w:rsidRPr="00136031">
        <w:rPr>
          <w:rFonts w:ascii="PT Sans" w:hAnsi="PT Sans"/>
        </w:rPr>
        <w:t xml:space="preserve">tudy design and development of relevant tools and questions for the </w:t>
      </w:r>
      <w:r w:rsidR="009F0E68" w:rsidRPr="00136031">
        <w:rPr>
          <w:rFonts w:ascii="PT Sans" w:hAnsi="PT Sans"/>
        </w:rPr>
        <w:t>evaluation</w:t>
      </w:r>
      <w:r w:rsidR="00F10F46" w:rsidRPr="00136031">
        <w:rPr>
          <w:rFonts w:ascii="PT Sans" w:hAnsi="PT Sans"/>
        </w:rPr>
        <w:t xml:space="preserve">. </w:t>
      </w:r>
      <w:r w:rsidR="002B4640">
        <w:rPr>
          <w:rFonts w:ascii="PT Sans" w:hAnsi="PT Sans"/>
        </w:rPr>
        <w:t>The consultant</w:t>
      </w:r>
      <w:r w:rsidR="00F10F46" w:rsidRPr="00136031">
        <w:rPr>
          <w:rFonts w:ascii="PT Sans" w:hAnsi="PT Sans"/>
        </w:rPr>
        <w:t xml:space="preserve"> is responsible to design and develop relevant tools and questions</w:t>
      </w:r>
      <w:r w:rsidR="004926CE">
        <w:rPr>
          <w:rFonts w:ascii="PT Sans" w:hAnsi="PT Sans"/>
        </w:rPr>
        <w:t xml:space="preserve"> for evaluation</w:t>
      </w:r>
      <w:r w:rsidR="00F10F46" w:rsidRPr="00136031">
        <w:rPr>
          <w:rFonts w:ascii="PT Sans" w:hAnsi="PT Sans"/>
        </w:rPr>
        <w:t xml:space="preserve">. The </w:t>
      </w:r>
      <w:r w:rsidR="003C5F92">
        <w:rPr>
          <w:rFonts w:ascii="PT Sans" w:hAnsi="PT Sans"/>
        </w:rPr>
        <w:t>evaluation</w:t>
      </w:r>
      <w:r w:rsidR="00F10F46" w:rsidRPr="00136031">
        <w:rPr>
          <w:rFonts w:ascii="PT Sans" w:hAnsi="PT Sans"/>
        </w:rPr>
        <w:t xml:space="preserve"> design, tools and questions </w:t>
      </w:r>
      <w:r w:rsidR="00710AE6" w:rsidRPr="00136031">
        <w:rPr>
          <w:rFonts w:ascii="PT Sans" w:hAnsi="PT Sans"/>
        </w:rPr>
        <w:t>must</w:t>
      </w:r>
      <w:r w:rsidR="00F10F46" w:rsidRPr="00136031">
        <w:rPr>
          <w:rFonts w:ascii="PT Sans" w:hAnsi="PT Sans"/>
        </w:rPr>
        <w:t xml:space="preserve"> be agreed upon and approved by UMN before implementing them in the field. Please refer to the </w:t>
      </w:r>
      <w:r w:rsidR="00DB4C65" w:rsidRPr="00136031">
        <w:rPr>
          <w:rFonts w:ascii="PT Sans" w:hAnsi="PT Sans"/>
        </w:rPr>
        <w:t xml:space="preserve">key evaluation questions, </w:t>
      </w:r>
      <w:r w:rsidR="00D13C6A" w:rsidRPr="00136031">
        <w:rPr>
          <w:rFonts w:ascii="PT Sans" w:hAnsi="PT Sans"/>
        </w:rPr>
        <w:t xml:space="preserve">project </w:t>
      </w:r>
      <w:r w:rsidR="00F10F46" w:rsidRPr="00136031">
        <w:rPr>
          <w:rFonts w:ascii="PT Sans" w:hAnsi="PT Sans"/>
        </w:rPr>
        <w:t>indicators and means of verification for developing study questions.</w:t>
      </w:r>
    </w:p>
    <w:p w14:paraId="15F46E5F" w14:textId="67464786" w:rsidR="00F10F46" w:rsidRPr="00136031" w:rsidRDefault="00F10F46" w:rsidP="00F10F46">
      <w:pPr>
        <w:pStyle w:val="Memo-BodyTextBullet1Arrow"/>
        <w:rPr>
          <w:rFonts w:ascii="PT Sans" w:hAnsi="PT Sans"/>
        </w:rPr>
      </w:pPr>
      <w:r w:rsidRPr="00136031">
        <w:rPr>
          <w:rFonts w:ascii="PT Sans" w:hAnsi="PT Sans"/>
        </w:rPr>
        <w:t>Conduction of field study in study sites</w:t>
      </w:r>
    </w:p>
    <w:p w14:paraId="5D3AE3D0" w14:textId="2F50CA0F" w:rsidR="009F0E68" w:rsidRDefault="009F0E68" w:rsidP="00F10F46">
      <w:pPr>
        <w:pStyle w:val="Memo-BodyTextBullet1Arrow"/>
        <w:rPr>
          <w:rFonts w:ascii="PT Sans" w:hAnsi="PT Sans"/>
        </w:rPr>
      </w:pPr>
      <w:r w:rsidRPr="00136031">
        <w:rPr>
          <w:rFonts w:ascii="PT Sans" w:hAnsi="PT Sans"/>
        </w:rPr>
        <w:t>Analysis of data gathered from document review and field study</w:t>
      </w:r>
    </w:p>
    <w:p w14:paraId="1AD6DD69" w14:textId="49963B30" w:rsidR="004926CE" w:rsidRDefault="004926CE" w:rsidP="00F10F46">
      <w:pPr>
        <w:pStyle w:val="Memo-BodyTextBullet1Arrow"/>
        <w:rPr>
          <w:rFonts w:ascii="PT Sans" w:hAnsi="PT Sans"/>
        </w:rPr>
      </w:pPr>
      <w:r>
        <w:rPr>
          <w:rFonts w:ascii="PT Sans" w:hAnsi="PT Sans"/>
        </w:rPr>
        <w:t>Analysis of endline survey data</w:t>
      </w:r>
    </w:p>
    <w:p w14:paraId="1762D0E3" w14:textId="151555CA" w:rsidR="004926CE" w:rsidRPr="00136031" w:rsidRDefault="004926CE" w:rsidP="00F10F46">
      <w:pPr>
        <w:pStyle w:val="Memo-BodyTextBullet1Arrow"/>
        <w:rPr>
          <w:rFonts w:ascii="PT Sans" w:hAnsi="PT Sans"/>
        </w:rPr>
      </w:pPr>
      <w:r>
        <w:rPr>
          <w:rFonts w:ascii="PT Sans" w:hAnsi="PT Sans"/>
        </w:rPr>
        <w:t>A comparative report of baseline and endline survey data highlighting key indicators</w:t>
      </w:r>
    </w:p>
    <w:p w14:paraId="0003B17B" w14:textId="2741C300" w:rsidR="004926CE" w:rsidRPr="004926CE" w:rsidRDefault="000B4274" w:rsidP="004926CE">
      <w:pPr>
        <w:pStyle w:val="Memo-BodyTextBullet1Arrow"/>
        <w:rPr>
          <w:rFonts w:ascii="PT Sans" w:hAnsi="PT Sans"/>
        </w:rPr>
      </w:pPr>
      <w:r w:rsidRPr="00136031">
        <w:rPr>
          <w:rFonts w:ascii="PT Sans" w:hAnsi="PT Sans"/>
        </w:rPr>
        <w:t xml:space="preserve">Preparation of </w:t>
      </w:r>
      <w:r w:rsidR="00F10F46" w:rsidRPr="00136031">
        <w:rPr>
          <w:rFonts w:ascii="PT Sans" w:hAnsi="PT Sans"/>
        </w:rPr>
        <w:t xml:space="preserve">draft and final </w:t>
      </w:r>
      <w:r w:rsidRPr="00136031">
        <w:rPr>
          <w:rFonts w:ascii="PT Sans" w:hAnsi="PT Sans"/>
        </w:rPr>
        <w:t xml:space="preserve">evaluation </w:t>
      </w:r>
      <w:r w:rsidR="00F10F46" w:rsidRPr="00136031">
        <w:rPr>
          <w:rFonts w:ascii="PT Sans" w:hAnsi="PT Sans"/>
        </w:rPr>
        <w:t>report</w:t>
      </w:r>
    </w:p>
    <w:p w14:paraId="0FA7EAB1" w14:textId="77777777" w:rsidR="00F10F46" w:rsidRPr="00136031" w:rsidRDefault="00F10F46" w:rsidP="00F10F46">
      <w:pPr>
        <w:pStyle w:val="Memo-BodyTextBullet1Arrow"/>
        <w:rPr>
          <w:rFonts w:ascii="PT Sans" w:hAnsi="PT Sans"/>
        </w:rPr>
      </w:pPr>
      <w:r w:rsidRPr="00136031">
        <w:rPr>
          <w:rFonts w:ascii="PT Sans" w:hAnsi="PT Sans"/>
        </w:rPr>
        <w:t>Presentation of the findings from the final report</w:t>
      </w:r>
    </w:p>
    <w:p w14:paraId="37E34BAA" w14:textId="77777777" w:rsidR="00803CF4" w:rsidRPr="00136031" w:rsidRDefault="00803CF4" w:rsidP="00FB1FCE">
      <w:pPr>
        <w:pStyle w:val="Heading2"/>
      </w:pPr>
      <w:r w:rsidRPr="00136031">
        <w:t>Inception Report</w:t>
      </w:r>
    </w:p>
    <w:p w14:paraId="25DA778D" w14:textId="6E334DF6" w:rsidR="00385E62" w:rsidRPr="00136031" w:rsidRDefault="00803CF4" w:rsidP="00803CF4">
      <w:pPr>
        <w:pStyle w:val="Memo-BodyTextUMNDefault"/>
        <w:rPr>
          <w:rFonts w:ascii="PT Sans" w:eastAsia="FangSong_GB2312" w:hAnsi="PT Sans"/>
        </w:rPr>
      </w:pPr>
      <w:r w:rsidRPr="00136031">
        <w:rPr>
          <w:rFonts w:ascii="PT Sans" w:eastAsia="FangSong_GB2312" w:hAnsi="PT Sans"/>
        </w:rPr>
        <w:t>The Consultant</w:t>
      </w:r>
      <w:r w:rsidR="003C5F92">
        <w:rPr>
          <w:rFonts w:ascii="PT Sans" w:eastAsia="FangSong_GB2312" w:hAnsi="PT Sans"/>
        </w:rPr>
        <w:t>/s</w:t>
      </w:r>
      <w:r w:rsidRPr="00136031">
        <w:rPr>
          <w:rFonts w:ascii="PT Sans" w:eastAsia="FangSong_GB2312" w:hAnsi="PT Sans"/>
        </w:rPr>
        <w:t xml:space="preserve"> will prepare an inception report to operationalise and direct the evaluation. The inception report will describe how the evaluation will be carried out, bringing refinements, specificity and elaboration to the Terms of Reference. </w:t>
      </w:r>
      <w:r w:rsidR="00385E62" w:rsidRPr="00136031">
        <w:rPr>
          <w:rFonts w:ascii="PT Sans" w:eastAsia="FangSong_GB2312" w:hAnsi="PT Sans"/>
        </w:rPr>
        <w:t xml:space="preserve">The inception report will include a </w:t>
      </w:r>
      <w:r w:rsidR="002B4640">
        <w:rPr>
          <w:rFonts w:ascii="PT Sans" w:eastAsia="FangSong_GB2312" w:hAnsi="PT Sans"/>
        </w:rPr>
        <w:t>work plan</w:t>
      </w:r>
      <w:r w:rsidR="00385E62" w:rsidRPr="00136031">
        <w:rPr>
          <w:rFonts w:ascii="PT Sans" w:eastAsia="FangSong_GB2312" w:hAnsi="PT Sans"/>
        </w:rPr>
        <w:t xml:space="preserve"> </w:t>
      </w:r>
      <w:r w:rsidR="00E653B5">
        <w:rPr>
          <w:rFonts w:ascii="PT Sans" w:eastAsia="FangSong_GB2312" w:hAnsi="PT Sans"/>
        </w:rPr>
        <w:t xml:space="preserve">which outlines </w:t>
      </w:r>
      <w:r w:rsidR="00385E62" w:rsidRPr="00136031">
        <w:rPr>
          <w:rFonts w:ascii="PT Sans" w:eastAsia="FangSong_GB2312" w:hAnsi="PT Sans"/>
        </w:rPr>
        <w:t>the proposed method</w:t>
      </w:r>
      <w:r w:rsidR="00CA3A94" w:rsidRPr="00136031">
        <w:rPr>
          <w:rFonts w:ascii="PT Sans" w:eastAsia="FangSong_GB2312" w:hAnsi="PT Sans"/>
        </w:rPr>
        <w:t>ologies</w:t>
      </w:r>
      <w:r w:rsidR="00E653B5">
        <w:rPr>
          <w:rFonts w:ascii="PT Sans" w:eastAsia="FangSong_GB2312" w:hAnsi="PT Sans"/>
        </w:rPr>
        <w:t>,</w:t>
      </w:r>
      <w:r w:rsidR="00CA3A94" w:rsidRPr="00136031">
        <w:rPr>
          <w:rFonts w:ascii="PT Sans" w:eastAsia="FangSong_GB2312" w:hAnsi="PT Sans"/>
        </w:rPr>
        <w:t xml:space="preserve"> </w:t>
      </w:r>
      <w:r w:rsidR="00385E62" w:rsidRPr="00136031">
        <w:rPr>
          <w:rFonts w:ascii="PT Sans" w:eastAsia="FangSong_GB2312" w:hAnsi="PT Sans"/>
        </w:rPr>
        <w:t xml:space="preserve">target respondents, as well as </w:t>
      </w:r>
      <w:r w:rsidR="002B4640">
        <w:rPr>
          <w:rFonts w:ascii="PT Sans" w:eastAsia="FangSong_GB2312" w:hAnsi="PT Sans"/>
        </w:rPr>
        <w:t xml:space="preserve">the </w:t>
      </w:r>
      <w:r w:rsidR="00385E62" w:rsidRPr="00136031">
        <w:rPr>
          <w:rFonts w:ascii="PT Sans" w:eastAsia="FangSong_GB2312" w:hAnsi="PT Sans"/>
        </w:rPr>
        <w:t xml:space="preserve">method of engagement with project </w:t>
      </w:r>
      <w:r w:rsidR="003C5F92">
        <w:rPr>
          <w:rFonts w:ascii="PT Sans" w:eastAsia="FangSong_GB2312" w:hAnsi="PT Sans"/>
        </w:rPr>
        <w:t>participants</w:t>
      </w:r>
      <w:r w:rsidR="00385E62" w:rsidRPr="00136031">
        <w:rPr>
          <w:rFonts w:ascii="PT Sans" w:eastAsia="FangSong_GB2312" w:hAnsi="PT Sans"/>
        </w:rPr>
        <w:t>.</w:t>
      </w:r>
    </w:p>
    <w:p w14:paraId="492917F1" w14:textId="1C81F636" w:rsidR="00803CF4" w:rsidRPr="00136031" w:rsidRDefault="00803CF4" w:rsidP="00803CF4">
      <w:pPr>
        <w:pStyle w:val="Memo-BodyTextUMNDefault"/>
        <w:rPr>
          <w:rFonts w:ascii="PT Sans" w:eastAsia="FangSong_GB2312" w:hAnsi="PT Sans"/>
        </w:rPr>
      </w:pPr>
      <w:r w:rsidRPr="00136031">
        <w:rPr>
          <w:rFonts w:ascii="PT Sans" w:eastAsia="FangSong_GB2312" w:hAnsi="PT Sans"/>
        </w:rPr>
        <w:t xml:space="preserve">It will be approved by UMN’s MEAL Lead and </w:t>
      </w:r>
      <w:r w:rsidR="00F80374" w:rsidRPr="00136031">
        <w:rPr>
          <w:rFonts w:ascii="PT Sans" w:eastAsia="FangSong_GB2312" w:hAnsi="PT Sans"/>
        </w:rPr>
        <w:t xml:space="preserve">Thematic </w:t>
      </w:r>
      <w:r w:rsidRPr="00136031">
        <w:rPr>
          <w:rFonts w:ascii="PT Sans" w:eastAsia="FangSong_GB2312" w:hAnsi="PT Sans"/>
        </w:rPr>
        <w:t xml:space="preserve">Lead </w:t>
      </w:r>
      <w:r w:rsidR="004926CE">
        <w:rPr>
          <w:rFonts w:ascii="PT Sans" w:eastAsia="FangSong_GB2312" w:hAnsi="PT Sans"/>
        </w:rPr>
        <w:t xml:space="preserve">-Health </w:t>
      </w:r>
      <w:r w:rsidRPr="00136031">
        <w:rPr>
          <w:rFonts w:ascii="PT Sans" w:eastAsia="FangSong_GB2312" w:hAnsi="PT Sans"/>
        </w:rPr>
        <w:t xml:space="preserve">and/or Cluster </w:t>
      </w:r>
      <w:proofErr w:type="gramStart"/>
      <w:r w:rsidRPr="00136031">
        <w:rPr>
          <w:rFonts w:ascii="PT Sans" w:eastAsia="FangSong_GB2312" w:hAnsi="PT Sans"/>
        </w:rPr>
        <w:t>Team Leader, and</w:t>
      </w:r>
      <w:proofErr w:type="gramEnd"/>
      <w:r w:rsidRPr="00136031">
        <w:rPr>
          <w:rFonts w:ascii="PT Sans" w:eastAsia="FangSong_GB2312" w:hAnsi="PT Sans"/>
        </w:rPr>
        <w:t xml:space="preserve"> </w:t>
      </w:r>
      <w:r w:rsidR="002B4640">
        <w:rPr>
          <w:rFonts w:ascii="PT Sans" w:eastAsia="FangSong_GB2312" w:hAnsi="PT Sans"/>
        </w:rPr>
        <w:t xml:space="preserve">will </w:t>
      </w:r>
      <w:r w:rsidRPr="00136031">
        <w:rPr>
          <w:rFonts w:ascii="PT Sans" w:eastAsia="FangSong_GB2312" w:hAnsi="PT Sans"/>
        </w:rPr>
        <w:t>act as the agreement between parties for how the evaluation will be conducted.</w:t>
      </w:r>
    </w:p>
    <w:p w14:paraId="48884979" w14:textId="77777777" w:rsidR="00803CF4" w:rsidRPr="00136031" w:rsidRDefault="00803CF4" w:rsidP="00803CF4">
      <w:pPr>
        <w:pStyle w:val="Memo-BodyTextUMNDefault"/>
        <w:rPr>
          <w:rFonts w:ascii="PT Sans" w:eastAsia="FangSong_GB2312" w:hAnsi="PT Sans"/>
        </w:rPr>
      </w:pPr>
      <w:r w:rsidRPr="00136031">
        <w:rPr>
          <w:rFonts w:ascii="PT Sans" w:eastAsia="FangSong_GB2312" w:hAnsi="PT Sans"/>
        </w:rPr>
        <w:t>The inception report will address the following reporting elements:</w:t>
      </w:r>
    </w:p>
    <w:p w14:paraId="2F778764" w14:textId="77777777" w:rsidR="00803CF4" w:rsidRPr="00136031" w:rsidRDefault="00803CF4" w:rsidP="00803CF4">
      <w:pPr>
        <w:pStyle w:val="Memo-BodyTextBullet1"/>
        <w:rPr>
          <w:rFonts w:ascii="PT Sans" w:eastAsia="FangSong_GB2312" w:hAnsi="PT Sans"/>
        </w:rPr>
      </w:pPr>
      <w:r w:rsidRPr="00136031">
        <w:rPr>
          <w:rFonts w:ascii="PT Sans" w:eastAsia="FangSong_GB2312" w:hAnsi="PT Sans"/>
        </w:rPr>
        <w:t>Overview</w:t>
      </w:r>
    </w:p>
    <w:p w14:paraId="1791D867" w14:textId="77777777" w:rsidR="00803CF4" w:rsidRPr="00136031" w:rsidRDefault="00803CF4" w:rsidP="00803CF4">
      <w:pPr>
        <w:pStyle w:val="Memo-BodyTextBullet1"/>
        <w:rPr>
          <w:rFonts w:ascii="PT Sans" w:eastAsia="FangSong_GB2312" w:hAnsi="PT Sans"/>
        </w:rPr>
      </w:pPr>
      <w:r w:rsidRPr="00136031">
        <w:rPr>
          <w:rFonts w:ascii="PT Sans" w:eastAsia="FangSong_GB2312" w:hAnsi="PT Sans"/>
        </w:rPr>
        <w:t xml:space="preserve">Understanding of the assignment and Expectations of Evaluation (including restrictions and/or refinements to </w:t>
      </w:r>
      <w:proofErr w:type="spellStart"/>
      <w:r w:rsidRPr="00136031">
        <w:rPr>
          <w:rFonts w:ascii="PT Sans" w:eastAsia="FangSong_GB2312" w:hAnsi="PT Sans"/>
        </w:rPr>
        <w:t>ToR</w:t>
      </w:r>
      <w:proofErr w:type="spellEnd"/>
      <w:r w:rsidRPr="00136031">
        <w:rPr>
          <w:rFonts w:ascii="PT Sans" w:eastAsia="FangSong_GB2312" w:hAnsi="PT Sans"/>
        </w:rPr>
        <w:t>)</w:t>
      </w:r>
    </w:p>
    <w:p w14:paraId="5127AF6C" w14:textId="77777777" w:rsidR="00803CF4" w:rsidRPr="00136031" w:rsidRDefault="00803CF4" w:rsidP="00803CF4">
      <w:pPr>
        <w:pStyle w:val="Memo-BodyTextBullet1"/>
        <w:rPr>
          <w:rFonts w:ascii="PT Sans" w:eastAsia="FangSong_GB2312" w:hAnsi="PT Sans"/>
        </w:rPr>
      </w:pPr>
      <w:r w:rsidRPr="00136031">
        <w:rPr>
          <w:rFonts w:ascii="PT Sans" w:eastAsia="FangSong_GB2312" w:hAnsi="PT Sans"/>
        </w:rPr>
        <w:t>Roles and Responsibilities</w:t>
      </w:r>
    </w:p>
    <w:p w14:paraId="7A81B16D" w14:textId="32F80486" w:rsidR="00803CF4" w:rsidRPr="00136031" w:rsidRDefault="00803CF4" w:rsidP="00803CF4">
      <w:pPr>
        <w:pStyle w:val="Memo-BodyTextBullet1"/>
        <w:rPr>
          <w:rFonts w:ascii="PT Sans" w:eastAsia="FangSong_GB2312" w:hAnsi="PT Sans"/>
        </w:rPr>
      </w:pPr>
      <w:r w:rsidRPr="00136031">
        <w:rPr>
          <w:rFonts w:ascii="PT Sans" w:eastAsia="FangSong_GB2312" w:hAnsi="PT Sans"/>
        </w:rPr>
        <w:t>Evaluation Framework</w:t>
      </w:r>
      <w:r w:rsidR="003C5F92">
        <w:rPr>
          <w:rFonts w:ascii="PT Sans" w:eastAsia="FangSong_GB2312" w:hAnsi="PT Sans"/>
        </w:rPr>
        <w:t xml:space="preserve"> (this should include the mapping of each key evaluation question with corresponding sub-questions, respondents/source of information, methods and tools)</w:t>
      </w:r>
    </w:p>
    <w:p w14:paraId="5C8091B7" w14:textId="77777777" w:rsidR="00803CF4" w:rsidRPr="00136031" w:rsidRDefault="00803CF4" w:rsidP="00803CF4">
      <w:pPr>
        <w:pStyle w:val="Memo-BodyTextBullet1"/>
        <w:rPr>
          <w:rFonts w:ascii="PT Sans" w:eastAsia="FangSong_GB2312" w:hAnsi="PT Sans"/>
        </w:rPr>
      </w:pPr>
      <w:r w:rsidRPr="00136031">
        <w:rPr>
          <w:rFonts w:ascii="PT Sans" w:eastAsia="FangSong_GB2312" w:hAnsi="PT Sans"/>
        </w:rPr>
        <w:t>Evaluation Methodology (including tools and sample size of respondent groups and individuals)</w:t>
      </w:r>
    </w:p>
    <w:p w14:paraId="4B6301B5" w14:textId="77777777" w:rsidR="00803CF4" w:rsidRPr="00136031" w:rsidRDefault="00803CF4" w:rsidP="00803CF4">
      <w:pPr>
        <w:pStyle w:val="Memo-BodyTextBullet1"/>
        <w:rPr>
          <w:rFonts w:ascii="PT Sans" w:eastAsia="FangSong_GB2312" w:hAnsi="PT Sans"/>
        </w:rPr>
      </w:pPr>
      <w:r w:rsidRPr="00136031">
        <w:rPr>
          <w:rFonts w:ascii="PT Sans" w:eastAsia="FangSong_GB2312" w:hAnsi="PT Sans"/>
        </w:rPr>
        <w:t>Data collection and analysis</w:t>
      </w:r>
    </w:p>
    <w:p w14:paraId="304549A2" w14:textId="77777777" w:rsidR="00803CF4" w:rsidRPr="00136031" w:rsidRDefault="00803CF4" w:rsidP="00803CF4">
      <w:pPr>
        <w:pStyle w:val="Memo-BodyTextBullet1"/>
        <w:rPr>
          <w:rFonts w:ascii="PT Sans" w:eastAsia="FangSong_GB2312" w:hAnsi="PT Sans"/>
        </w:rPr>
      </w:pPr>
      <w:r w:rsidRPr="00136031">
        <w:rPr>
          <w:rFonts w:ascii="PT Sans" w:eastAsia="FangSong_GB2312" w:hAnsi="PT Sans"/>
        </w:rPr>
        <w:t>Reporting</w:t>
      </w:r>
    </w:p>
    <w:p w14:paraId="6D268D43" w14:textId="77777777" w:rsidR="00803CF4" w:rsidRPr="00136031" w:rsidRDefault="00803CF4" w:rsidP="00803CF4">
      <w:pPr>
        <w:pStyle w:val="Memo-BodyTextBullet1"/>
        <w:rPr>
          <w:rFonts w:ascii="PT Sans" w:eastAsia="FangSong_GB2312" w:hAnsi="PT Sans"/>
        </w:rPr>
      </w:pPr>
      <w:r w:rsidRPr="00136031">
        <w:rPr>
          <w:rFonts w:ascii="PT Sans" w:eastAsia="FangSong_GB2312" w:hAnsi="PT Sans"/>
        </w:rPr>
        <w:t>Work Schedule</w:t>
      </w:r>
    </w:p>
    <w:p w14:paraId="7B063321" w14:textId="77777777" w:rsidR="00FB1FCE" w:rsidRPr="00136031" w:rsidRDefault="00FB1FCE" w:rsidP="00FB1FCE">
      <w:pPr>
        <w:pStyle w:val="Heading2"/>
      </w:pPr>
      <w:r w:rsidRPr="00136031">
        <w:lastRenderedPageBreak/>
        <w:t>Report</w:t>
      </w:r>
    </w:p>
    <w:p w14:paraId="37E4797E" w14:textId="242B1407" w:rsidR="00803CF4" w:rsidRPr="00136031" w:rsidRDefault="00803CF4" w:rsidP="00803CF4">
      <w:pPr>
        <w:pStyle w:val="Memo-BodyTextUMNDefault"/>
        <w:rPr>
          <w:rFonts w:ascii="PT Sans" w:eastAsia="FangSong_GB2312" w:hAnsi="PT Sans"/>
        </w:rPr>
      </w:pPr>
      <w:r w:rsidRPr="00136031">
        <w:rPr>
          <w:rFonts w:ascii="PT Sans" w:eastAsia="FangSong_GB2312" w:hAnsi="PT Sans"/>
        </w:rPr>
        <w:t>The Consultant</w:t>
      </w:r>
      <w:r w:rsidR="003C5F92">
        <w:rPr>
          <w:rFonts w:ascii="PT Sans" w:eastAsia="FangSong_GB2312" w:hAnsi="PT Sans"/>
        </w:rPr>
        <w:t>/s</w:t>
      </w:r>
      <w:r w:rsidRPr="00136031">
        <w:rPr>
          <w:rFonts w:ascii="PT Sans" w:eastAsia="FangSong_GB2312" w:hAnsi="PT Sans"/>
        </w:rPr>
        <w:t xml:space="preserve"> will prepare an evaluation report that describes the evaluation and puts forward the findings, recommendations and lessons learned. The presentation of results is to be intrinsically linked to the </w:t>
      </w:r>
      <w:r w:rsidR="003C5F92">
        <w:rPr>
          <w:rFonts w:ascii="PT Sans" w:eastAsia="FangSong_GB2312" w:hAnsi="PT Sans"/>
        </w:rPr>
        <w:t>key evaluation questions</w:t>
      </w:r>
      <w:r w:rsidRPr="00136031">
        <w:rPr>
          <w:rFonts w:ascii="PT Sans" w:eastAsia="FangSong_GB2312" w:hAnsi="PT Sans"/>
        </w:rPr>
        <w:t>, establishing a flow of logic development derived from the information collected.</w:t>
      </w:r>
    </w:p>
    <w:p w14:paraId="53159E08" w14:textId="19C0B04F" w:rsidR="00803CF4" w:rsidRPr="00136031" w:rsidRDefault="00803CF4" w:rsidP="00803CF4">
      <w:pPr>
        <w:pStyle w:val="Memo-BodyTextUMNDefault"/>
        <w:rPr>
          <w:rFonts w:ascii="PT Sans" w:eastAsia="FangSong_GB2312" w:hAnsi="PT Sans"/>
        </w:rPr>
      </w:pPr>
      <w:r w:rsidRPr="00136031">
        <w:rPr>
          <w:rFonts w:ascii="PT Sans" w:eastAsia="FangSong_GB2312" w:hAnsi="PT Sans"/>
        </w:rPr>
        <w:t xml:space="preserve">All Key Evaluation Questions (KEQs) in the </w:t>
      </w:r>
      <w:proofErr w:type="spellStart"/>
      <w:r w:rsidRPr="00136031">
        <w:rPr>
          <w:rFonts w:ascii="PT Sans" w:eastAsia="FangSong_GB2312" w:hAnsi="PT Sans"/>
        </w:rPr>
        <w:t>ToR</w:t>
      </w:r>
      <w:proofErr w:type="spellEnd"/>
      <w:r w:rsidRPr="00136031">
        <w:rPr>
          <w:rFonts w:ascii="PT Sans" w:eastAsia="FangSong_GB2312" w:hAnsi="PT Sans"/>
        </w:rPr>
        <w:t xml:space="preserve"> must be addressed and answered by the Consultant to the extent the evaluation process has allowed them to do so, except where the Consultant has previously expressed constraints/limitation. Any KEQs not addressed should be explained in the limitation section of the report.</w:t>
      </w:r>
    </w:p>
    <w:p w14:paraId="7F5C68C7" w14:textId="04AA88E9" w:rsidR="00FB1FCE" w:rsidRPr="00136031" w:rsidRDefault="00FB1FCE" w:rsidP="00FB1FCE">
      <w:pPr>
        <w:pStyle w:val="Memo-BodyTextUMNDefault"/>
        <w:rPr>
          <w:rFonts w:ascii="PT Sans" w:hAnsi="PT Sans"/>
        </w:rPr>
      </w:pPr>
      <w:r w:rsidRPr="00136031">
        <w:rPr>
          <w:rFonts w:ascii="PT Sans" w:hAnsi="PT Sans"/>
        </w:rPr>
        <w:t xml:space="preserve">The final </w:t>
      </w:r>
      <w:r w:rsidR="004926CE">
        <w:rPr>
          <w:rFonts w:ascii="PT Sans" w:hAnsi="PT Sans"/>
        </w:rPr>
        <w:t xml:space="preserve">evaluation </w:t>
      </w:r>
      <w:r w:rsidRPr="00136031">
        <w:rPr>
          <w:rFonts w:ascii="PT Sans" w:hAnsi="PT Sans"/>
        </w:rPr>
        <w:t>report should be a maximum of 30 pages, excluding appendices, and should be written in English. It should contain an executive summary of a maximum of 2 pages. The report should generally follow the following format:</w:t>
      </w:r>
    </w:p>
    <w:p w14:paraId="172C8C43" w14:textId="77777777" w:rsidR="00FB1FCE" w:rsidRPr="00136031" w:rsidRDefault="00FB1FCE" w:rsidP="00B46247">
      <w:pPr>
        <w:pStyle w:val="Memo-BodyTextBullet1"/>
        <w:numPr>
          <w:ilvl w:val="0"/>
          <w:numId w:val="18"/>
        </w:numPr>
        <w:rPr>
          <w:rFonts w:ascii="PT Sans" w:hAnsi="PT Sans"/>
        </w:rPr>
      </w:pPr>
      <w:r w:rsidRPr="00136031">
        <w:rPr>
          <w:rFonts w:ascii="PT Sans" w:hAnsi="PT Sans"/>
        </w:rPr>
        <w:t>Title page</w:t>
      </w:r>
    </w:p>
    <w:p w14:paraId="230DA475" w14:textId="77777777" w:rsidR="00FB1FCE" w:rsidRPr="00136031" w:rsidRDefault="00FB1FCE" w:rsidP="00B46247">
      <w:pPr>
        <w:pStyle w:val="Memo-BodyTextBullet1"/>
        <w:numPr>
          <w:ilvl w:val="0"/>
          <w:numId w:val="18"/>
        </w:numPr>
        <w:rPr>
          <w:rFonts w:ascii="PT Sans" w:hAnsi="PT Sans"/>
        </w:rPr>
      </w:pPr>
      <w:r w:rsidRPr="00136031">
        <w:rPr>
          <w:rFonts w:ascii="PT Sans" w:hAnsi="PT Sans"/>
        </w:rPr>
        <w:t>Acknowledgement</w:t>
      </w:r>
    </w:p>
    <w:p w14:paraId="5D6AE63B" w14:textId="77777777" w:rsidR="00FB1FCE" w:rsidRPr="00136031" w:rsidRDefault="00FB1FCE" w:rsidP="00B46247">
      <w:pPr>
        <w:pStyle w:val="Memo-BodyTextBullet1"/>
        <w:numPr>
          <w:ilvl w:val="0"/>
          <w:numId w:val="18"/>
        </w:numPr>
        <w:rPr>
          <w:rFonts w:ascii="PT Sans" w:hAnsi="PT Sans"/>
        </w:rPr>
      </w:pPr>
      <w:r w:rsidRPr="00136031">
        <w:rPr>
          <w:rFonts w:ascii="PT Sans" w:hAnsi="PT Sans"/>
        </w:rPr>
        <w:t>Acronym list</w:t>
      </w:r>
    </w:p>
    <w:p w14:paraId="690F5B72" w14:textId="044D4602" w:rsidR="00FB1FCE" w:rsidRPr="00136031" w:rsidRDefault="00FB1FCE" w:rsidP="00B46247">
      <w:pPr>
        <w:pStyle w:val="Memo-BodyTextBullet1"/>
        <w:numPr>
          <w:ilvl w:val="0"/>
          <w:numId w:val="18"/>
        </w:numPr>
        <w:rPr>
          <w:rFonts w:ascii="PT Sans" w:hAnsi="PT Sans"/>
        </w:rPr>
      </w:pPr>
      <w:r w:rsidRPr="00136031">
        <w:rPr>
          <w:rFonts w:ascii="PT Sans" w:hAnsi="PT Sans"/>
        </w:rPr>
        <w:t>Executive Summary</w:t>
      </w:r>
      <w:r w:rsidR="00637CDD" w:rsidRPr="00136031">
        <w:rPr>
          <w:rFonts w:ascii="PT Sans" w:hAnsi="PT Sans"/>
        </w:rPr>
        <w:t xml:space="preserve"> (this should include the </w:t>
      </w:r>
      <w:r w:rsidR="00B228AD" w:rsidRPr="00136031">
        <w:rPr>
          <w:rFonts w:ascii="PT Sans" w:hAnsi="PT Sans"/>
        </w:rPr>
        <w:t xml:space="preserve">key project details, </w:t>
      </w:r>
      <w:r w:rsidR="00637CDD" w:rsidRPr="00136031">
        <w:rPr>
          <w:rFonts w:ascii="PT Sans" w:hAnsi="PT Sans"/>
        </w:rPr>
        <w:t xml:space="preserve">key findings and </w:t>
      </w:r>
      <w:r w:rsidR="00B228AD" w:rsidRPr="00136031">
        <w:rPr>
          <w:rFonts w:ascii="PT Sans" w:hAnsi="PT Sans"/>
        </w:rPr>
        <w:t xml:space="preserve">key </w:t>
      </w:r>
      <w:r w:rsidR="00637CDD" w:rsidRPr="00136031">
        <w:rPr>
          <w:rFonts w:ascii="PT Sans" w:hAnsi="PT Sans"/>
        </w:rPr>
        <w:t>recommendations)</w:t>
      </w:r>
    </w:p>
    <w:p w14:paraId="0D34017A" w14:textId="77777777" w:rsidR="00FB1FCE" w:rsidRPr="00136031" w:rsidRDefault="00FB1FCE" w:rsidP="00B46247">
      <w:pPr>
        <w:pStyle w:val="Memo-BodyTextBullet1"/>
        <w:numPr>
          <w:ilvl w:val="0"/>
          <w:numId w:val="18"/>
        </w:numPr>
        <w:rPr>
          <w:rFonts w:ascii="PT Sans" w:hAnsi="PT Sans"/>
        </w:rPr>
      </w:pPr>
      <w:r w:rsidRPr="00136031">
        <w:rPr>
          <w:rFonts w:ascii="PT Sans" w:hAnsi="PT Sans"/>
        </w:rPr>
        <w:t>Introduction</w:t>
      </w:r>
    </w:p>
    <w:p w14:paraId="1F296FBA" w14:textId="77777777" w:rsidR="00FB1FCE" w:rsidRPr="00136031" w:rsidRDefault="00FB1FCE" w:rsidP="00B46247">
      <w:pPr>
        <w:pStyle w:val="Memo-BodyTextBullet1"/>
        <w:numPr>
          <w:ilvl w:val="0"/>
          <w:numId w:val="18"/>
        </w:numPr>
        <w:rPr>
          <w:rFonts w:ascii="PT Sans" w:hAnsi="PT Sans"/>
        </w:rPr>
      </w:pPr>
      <w:r w:rsidRPr="00136031">
        <w:rPr>
          <w:rFonts w:ascii="PT Sans" w:hAnsi="PT Sans"/>
        </w:rPr>
        <w:t>Objectives</w:t>
      </w:r>
      <w:r w:rsidR="00803CF4" w:rsidRPr="00136031">
        <w:rPr>
          <w:rFonts w:ascii="PT Sans" w:hAnsi="PT Sans"/>
        </w:rPr>
        <w:t xml:space="preserve"> or </w:t>
      </w:r>
      <w:r w:rsidRPr="00136031">
        <w:rPr>
          <w:rFonts w:ascii="PT Sans" w:hAnsi="PT Sans"/>
        </w:rPr>
        <w:t>Purpose</w:t>
      </w:r>
    </w:p>
    <w:p w14:paraId="13AFF436" w14:textId="77777777" w:rsidR="00FB1FCE" w:rsidRPr="00136031" w:rsidRDefault="00FB1FCE" w:rsidP="00B46247">
      <w:pPr>
        <w:pStyle w:val="Memo-BodyTextBullet1"/>
        <w:numPr>
          <w:ilvl w:val="0"/>
          <w:numId w:val="18"/>
        </w:numPr>
        <w:rPr>
          <w:rFonts w:ascii="PT Sans" w:hAnsi="PT Sans"/>
        </w:rPr>
      </w:pPr>
      <w:r w:rsidRPr="00136031">
        <w:rPr>
          <w:rFonts w:ascii="PT Sans" w:hAnsi="PT Sans"/>
        </w:rPr>
        <w:t>Methodology</w:t>
      </w:r>
    </w:p>
    <w:p w14:paraId="60387396" w14:textId="77777777" w:rsidR="00FB1FCE" w:rsidRPr="00136031" w:rsidRDefault="00FB1FCE" w:rsidP="00B46247">
      <w:pPr>
        <w:pStyle w:val="Memo-BodyTextBullet1"/>
        <w:numPr>
          <w:ilvl w:val="0"/>
          <w:numId w:val="18"/>
        </w:numPr>
        <w:rPr>
          <w:rFonts w:ascii="PT Sans" w:hAnsi="PT Sans"/>
        </w:rPr>
      </w:pPr>
      <w:r w:rsidRPr="00136031">
        <w:rPr>
          <w:rFonts w:ascii="PT Sans" w:hAnsi="PT Sans"/>
        </w:rPr>
        <w:t xml:space="preserve">Constraints </w:t>
      </w:r>
      <w:r w:rsidR="00803CF4" w:rsidRPr="00136031">
        <w:rPr>
          <w:rFonts w:ascii="PT Sans" w:hAnsi="PT Sans"/>
        </w:rPr>
        <w:t>and</w:t>
      </w:r>
      <w:r w:rsidRPr="00136031">
        <w:rPr>
          <w:rFonts w:ascii="PT Sans" w:hAnsi="PT Sans"/>
        </w:rPr>
        <w:t xml:space="preserve"> Limitations</w:t>
      </w:r>
    </w:p>
    <w:p w14:paraId="70B735A1" w14:textId="1B259880" w:rsidR="00FB1FCE" w:rsidRPr="00136031" w:rsidRDefault="00FB1FCE" w:rsidP="00B46247">
      <w:pPr>
        <w:pStyle w:val="Memo-BodyTextBullet1"/>
        <w:numPr>
          <w:ilvl w:val="0"/>
          <w:numId w:val="18"/>
        </w:numPr>
        <w:rPr>
          <w:rFonts w:ascii="PT Sans" w:hAnsi="PT Sans"/>
        </w:rPr>
      </w:pPr>
      <w:r w:rsidRPr="00136031">
        <w:rPr>
          <w:rFonts w:ascii="PT Sans" w:hAnsi="PT Sans"/>
        </w:rPr>
        <w:t xml:space="preserve">Findings </w:t>
      </w:r>
      <w:r w:rsidR="00B134BA" w:rsidRPr="00136031">
        <w:rPr>
          <w:rFonts w:ascii="PT Sans" w:hAnsi="PT Sans"/>
        </w:rPr>
        <w:t>(All the Key Evaluation Questions must be answered here)</w:t>
      </w:r>
    </w:p>
    <w:p w14:paraId="3F915028" w14:textId="77777777" w:rsidR="00FB1FCE" w:rsidRPr="00136031" w:rsidRDefault="00FB1FCE" w:rsidP="00B46247">
      <w:pPr>
        <w:pStyle w:val="Memo-BodyTextBullet1"/>
        <w:numPr>
          <w:ilvl w:val="0"/>
          <w:numId w:val="18"/>
        </w:numPr>
        <w:rPr>
          <w:rFonts w:ascii="PT Sans" w:hAnsi="PT Sans"/>
        </w:rPr>
      </w:pPr>
      <w:r w:rsidRPr="00136031">
        <w:rPr>
          <w:rFonts w:ascii="PT Sans" w:hAnsi="PT Sans"/>
        </w:rPr>
        <w:t>Conclusion and Recommendations</w:t>
      </w:r>
    </w:p>
    <w:p w14:paraId="44BCF34F" w14:textId="77777777" w:rsidR="00FB1FCE" w:rsidRPr="00136031" w:rsidRDefault="00FB1FCE" w:rsidP="00B46247">
      <w:pPr>
        <w:pStyle w:val="Memo-BodyTextBullet1"/>
        <w:numPr>
          <w:ilvl w:val="0"/>
          <w:numId w:val="18"/>
        </w:numPr>
        <w:rPr>
          <w:rFonts w:ascii="PT Sans" w:hAnsi="PT Sans"/>
        </w:rPr>
      </w:pPr>
      <w:r w:rsidRPr="00136031">
        <w:rPr>
          <w:rFonts w:ascii="PT Sans" w:hAnsi="PT Sans"/>
        </w:rPr>
        <w:t>Appendices</w:t>
      </w:r>
    </w:p>
    <w:p w14:paraId="01CB7E9E" w14:textId="2A94C7C5" w:rsidR="008B3AB1" w:rsidRPr="00136031" w:rsidRDefault="008B3AB1" w:rsidP="00B46247">
      <w:pPr>
        <w:pStyle w:val="Memo-BodyTextBullet1"/>
        <w:numPr>
          <w:ilvl w:val="0"/>
          <w:numId w:val="18"/>
        </w:numPr>
        <w:rPr>
          <w:rFonts w:ascii="PT Sans" w:hAnsi="PT Sans"/>
        </w:rPr>
      </w:pPr>
      <w:r w:rsidRPr="00136031">
        <w:rPr>
          <w:rFonts w:ascii="PT Sans" w:hAnsi="PT Sans"/>
        </w:rPr>
        <w:t>Endline survey report, cleaned raw data and analysed data tables (separately)</w:t>
      </w:r>
    </w:p>
    <w:p w14:paraId="1FCF034E" w14:textId="77777777" w:rsidR="00803CF4" w:rsidRPr="00136031" w:rsidRDefault="00803CF4" w:rsidP="00803CF4">
      <w:pPr>
        <w:pStyle w:val="Memo-BodyTextUMNDefault"/>
        <w:rPr>
          <w:rFonts w:ascii="PT Sans" w:eastAsia="FangSong_GB2312" w:hAnsi="PT Sans"/>
        </w:rPr>
      </w:pPr>
      <w:r w:rsidRPr="00136031">
        <w:rPr>
          <w:rFonts w:ascii="PT Sans" w:eastAsia="FangSong_GB2312" w:hAnsi="PT Sans"/>
        </w:rPr>
        <w:t>The report may include quotes, photos, graphs, case studies etc.</w:t>
      </w:r>
    </w:p>
    <w:p w14:paraId="63BE8680" w14:textId="77777777" w:rsidR="00803CF4" w:rsidRPr="00136031" w:rsidRDefault="00803CF4" w:rsidP="00803CF4">
      <w:pPr>
        <w:pStyle w:val="Memo-BodyTextUMNDefault"/>
        <w:rPr>
          <w:rFonts w:ascii="PT Sans" w:eastAsia="FangSong_GB2312" w:hAnsi="PT Sans"/>
          <w:b/>
          <w:bCs/>
        </w:rPr>
      </w:pPr>
      <w:r w:rsidRPr="00136031">
        <w:rPr>
          <w:rFonts w:ascii="PT Sans" w:eastAsia="FangSong_GB2312" w:hAnsi="PT Sans"/>
          <w:b/>
          <w:bCs/>
        </w:rPr>
        <w:t>Recommendations should be practical and specific. If there are large number of recommendations, they should be given a priority according to importance for future project work.</w:t>
      </w:r>
    </w:p>
    <w:p w14:paraId="1F3ABB10" w14:textId="2104019D" w:rsidR="009F0E68" w:rsidRPr="00136031" w:rsidRDefault="63E2CB95" w:rsidP="008F2BAB">
      <w:pPr>
        <w:pStyle w:val="Heading1"/>
        <w:rPr>
          <w:rFonts w:ascii="PT Sans" w:hAnsi="PT Sans"/>
        </w:rPr>
      </w:pPr>
      <w:r w:rsidRPr="00136031">
        <w:rPr>
          <w:rFonts w:ascii="PT Sans" w:hAnsi="PT Sans"/>
        </w:rPr>
        <w:t>Timeline</w:t>
      </w:r>
    </w:p>
    <w:p w14:paraId="2B271122" w14:textId="23AC1B06" w:rsidR="00FB1FCE" w:rsidRPr="00136031" w:rsidRDefault="008A56D7" w:rsidP="00FB1FCE">
      <w:pPr>
        <w:pStyle w:val="Memo-BodyTextUMNDefault"/>
        <w:rPr>
          <w:rFonts w:ascii="PT Sans" w:hAnsi="PT Sans"/>
        </w:rPr>
      </w:pPr>
      <w:r w:rsidRPr="00136031">
        <w:rPr>
          <w:rFonts w:ascii="PT Sans" w:hAnsi="PT Sans"/>
        </w:rPr>
        <w:t xml:space="preserve">The deadline for submitting the final evaluation report is </w:t>
      </w:r>
      <w:r w:rsidR="00E24DCD">
        <w:rPr>
          <w:rFonts w:ascii="PT Sans" w:hAnsi="PT Sans"/>
        </w:rPr>
        <w:t>5 November 2025</w:t>
      </w:r>
      <w:r w:rsidR="005C1EB7" w:rsidRPr="00136031">
        <w:rPr>
          <w:rFonts w:ascii="PT Sans" w:hAnsi="PT Sans"/>
          <w:b/>
          <w:bCs/>
          <w:color w:val="C00000"/>
        </w:rPr>
        <w:t>.</w:t>
      </w:r>
      <w:r w:rsidR="008D363C" w:rsidRPr="00136031">
        <w:rPr>
          <w:rFonts w:ascii="PT Sans" w:hAnsi="PT Sans"/>
          <w:b/>
          <w:bCs/>
          <w:color w:val="C00000"/>
        </w:rPr>
        <w:t xml:space="preserve"> </w:t>
      </w:r>
      <w:r w:rsidR="005501A8" w:rsidRPr="00136031">
        <w:rPr>
          <w:rFonts w:ascii="PT Sans" w:hAnsi="PT Sans"/>
        </w:rPr>
        <w:t xml:space="preserve">The timeline for other evaluation activities may </w:t>
      </w:r>
      <w:r w:rsidR="00935EF1" w:rsidRPr="00136031">
        <w:rPr>
          <w:rFonts w:ascii="PT Sans" w:hAnsi="PT Sans"/>
        </w:rPr>
        <w:t>change</w:t>
      </w:r>
      <w:r w:rsidR="005501A8" w:rsidRPr="00136031">
        <w:rPr>
          <w:rFonts w:ascii="PT Sans" w:hAnsi="PT Sans"/>
        </w:rPr>
        <w:t xml:space="preserve"> later but the deadline for final report submission will not change.</w:t>
      </w:r>
    </w:p>
    <w:tbl>
      <w:tblPr>
        <w:tblStyle w:val="ListTable3-Accent1"/>
        <w:tblW w:w="0" w:type="auto"/>
        <w:tblLook w:val="04A0" w:firstRow="1" w:lastRow="0" w:firstColumn="1" w:lastColumn="0" w:noHBand="0" w:noVBand="1"/>
      </w:tblPr>
      <w:tblGrid>
        <w:gridCol w:w="7465"/>
        <w:gridCol w:w="2160"/>
      </w:tblGrid>
      <w:tr w:rsidR="008A56D7" w:rsidRPr="00136031" w14:paraId="7E952CF8" w14:textId="77777777" w:rsidTr="008A56D7">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7465" w:type="dxa"/>
          </w:tcPr>
          <w:p w14:paraId="14C9014C" w14:textId="77777777" w:rsidR="008A56D7" w:rsidRPr="00136031" w:rsidRDefault="008A56D7" w:rsidP="00157DBF">
            <w:pPr>
              <w:pStyle w:val="Memo-TableHeaderLeft"/>
              <w:rPr>
                <w:rFonts w:ascii="PT Sans" w:hAnsi="PT Sans"/>
              </w:rPr>
            </w:pPr>
            <w:r w:rsidRPr="00136031">
              <w:rPr>
                <w:rFonts w:ascii="PT Sans" w:hAnsi="PT Sans"/>
              </w:rPr>
              <w:t>Activity</w:t>
            </w:r>
          </w:p>
        </w:tc>
        <w:tc>
          <w:tcPr>
            <w:tcW w:w="2160" w:type="dxa"/>
          </w:tcPr>
          <w:p w14:paraId="7E438012" w14:textId="77777777" w:rsidR="008A56D7" w:rsidRPr="00136031" w:rsidRDefault="008A56D7" w:rsidP="00157DBF">
            <w:pPr>
              <w:pStyle w:val="Memo-TableHeaderLeft"/>
              <w:cnfStyle w:val="100000000000" w:firstRow="1" w:lastRow="0" w:firstColumn="0" w:lastColumn="0" w:oddVBand="0" w:evenVBand="0" w:oddHBand="0" w:evenHBand="0" w:firstRowFirstColumn="0" w:firstRowLastColumn="0" w:lastRowFirstColumn="0" w:lastRowLastColumn="0"/>
              <w:rPr>
                <w:rFonts w:ascii="PT Sans" w:hAnsi="PT Sans"/>
              </w:rPr>
            </w:pPr>
            <w:r w:rsidRPr="00136031">
              <w:rPr>
                <w:rFonts w:ascii="PT Sans" w:hAnsi="PT Sans"/>
              </w:rPr>
              <w:t>Deadline</w:t>
            </w:r>
          </w:p>
        </w:tc>
      </w:tr>
      <w:tr w:rsidR="008A56D7" w:rsidRPr="00136031" w14:paraId="77F13D59" w14:textId="77777777" w:rsidTr="008A56D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65" w:type="dxa"/>
          </w:tcPr>
          <w:p w14:paraId="3BEB1ECE" w14:textId="77777777" w:rsidR="008A56D7" w:rsidRPr="00136031" w:rsidRDefault="008A56D7" w:rsidP="00157DBF">
            <w:pPr>
              <w:pStyle w:val="Memo-TableDenseLeft"/>
              <w:rPr>
                <w:rFonts w:ascii="PT Sans" w:hAnsi="PT Sans"/>
              </w:rPr>
            </w:pPr>
            <w:r w:rsidRPr="00136031">
              <w:rPr>
                <w:rFonts w:ascii="PT Sans" w:hAnsi="PT Sans"/>
              </w:rPr>
              <w:t>Signing of the consultancy agreement</w:t>
            </w:r>
          </w:p>
        </w:tc>
        <w:tc>
          <w:tcPr>
            <w:tcW w:w="2160" w:type="dxa"/>
          </w:tcPr>
          <w:p w14:paraId="4609904A" w14:textId="1FBD9EFC" w:rsidR="008A56D7" w:rsidRPr="00136031" w:rsidRDefault="0081788A" w:rsidP="00157DBF">
            <w:pPr>
              <w:pStyle w:val="Memo-TableDenseLeft"/>
              <w:cnfStyle w:val="000000100000" w:firstRow="0" w:lastRow="0" w:firstColumn="0" w:lastColumn="0" w:oddVBand="0" w:evenVBand="0" w:oddHBand="1" w:evenHBand="0" w:firstRowFirstColumn="0" w:firstRowLastColumn="0" w:lastRowFirstColumn="0" w:lastRowLastColumn="0"/>
              <w:rPr>
                <w:rFonts w:ascii="PT Sans" w:hAnsi="PT Sans"/>
              </w:rPr>
            </w:pPr>
            <w:r>
              <w:rPr>
                <w:rFonts w:ascii="PT Sans" w:hAnsi="PT Sans"/>
              </w:rPr>
              <w:t>By 22 August</w:t>
            </w:r>
          </w:p>
        </w:tc>
      </w:tr>
      <w:tr w:rsidR="008A56D7" w:rsidRPr="00136031" w14:paraId="1887CE0A" w14:textId="77777777" w:rsidTr="004553D2">
        <w:trPr>
          <w:trHeight w:val="292"/>
        </w:trPr>
        <w:tc>
          <w:tcPr>
            <w:cnfStyle w:val="001000000000" w:firstRow="0" w:lastRow="0" w:firstColumn="1" w:lastColumn="0" w:oddVBand="0" w:evenVBand="0" w:oddHBand="0" w:evenHBand="0" w:firstRowFirstColumn="0" w:firstRowLastColumn="0" w:lastRowFirstColumn="0" w:lastRowLastColumn="0"/>
            <w:tcW w:w="7465" w:type="dxa"/>
          </w:tcPr>
          <w:p w14:paraId="7CCB70B2" w14:textId="77777777" w:rsidR="008A56D7" w:rsidRPr="00136031" w:rsidRDefault="008A56D7" w:rsidP="00157DBF">
            <w:pPr>
              <w:pStyle w:val="Memo-TableDenseLeft"/>
              <w:rPr>
                <w:rFonts w:ascii="PT Sans" w:hAnsi="PT Sans"/>
              </w:rPr>
            </w:pPr>
            <w:r w:rsidRPr="00136031">
              <w:rPr>
                <w:rFonts w:ascii="PT Sans" w:hAnsi="PT Sans"/>
              </w:rPr>
              <w:t xml:space="preserve">Submission of a draft inception report </w:t>
            </w:r>
          </w:p>
        </w:tc>
        <w:tc>
          <w:tcPr>
            <w:tcW w:w="2160" w:type="dxa"/>
          </w:tcPr>
          <w:p w14:paraId="23AF5620" w14:textId="7167C40F" w:rsidR="008A56D7" w:rsidRPr="00136031" w:rsidRDefault="00E5011E" w:rsidP="00157DBF">
            <w:pPr>
              <w:pStyle w:val="Memo-TableDenseLeft"/>
              <w:cnfStyle w:val="000000000000" w:firstRow="0" w:lastRow="0" w:firstColumn="0" w:lastColumn="0" w:oddVBand="0" w:evenVBand="0" w:oddHBand="0" w:evenHBand="0" w:firstRowFirstColumn="0" w:firstRowLastColumn="0" w:lastRowFirstColumn="0" w:lastRowLastColumn="0"/>
              <w:rPr>
                <w:rFonts w:ascii="PT Sans" w:hAnsi="PT Sans"/>
              </w:rPr>
            </w:pPr>
            <w:r>
              <w:rPr>
                <w:rFonts w:ascii="PT Sans" w:hAnsi="PT Sans"/>
              </w:rPr>
              <w:t>By 26</w:t>
            </w:r>
            <w:r w:rsidR="0081788A">
              <w:rPr>
                <w:rFonts w:ascii="PT Sans" w:hAnsi="PT Sans"/>
              </w:rPr>
              <w:t xml:space="preserve"> August</w:t>
            </w:r>
          </w:p>
        </w:tc>
      </w:tr>
      <w:tr w:rsidR="008A56D7" w:rsidRPr="00136031" w14:paraId="5A5D0AEF" w14:textId="77777777" w:rsidTr="008A56D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65" w:type="dxa"/>
          </w:tcPr>
          <w:p w14:paraId="2CF802E4" w14:textId="77777777" w:rsidR="008A56D7" w:rsidRPr="00136031" w:rsidRDefault="008A56D7" w:rsidP="00157DBF">
            <w:pPr>
              <w:pStyle w:val="Memo-TableDenseLeft"/>
              <w:rPr>
                <w:rFonts w:ascii="PT Sans" w:hAnsi="PT Sans"/>
              </w:rPr>
            </w:pPr>
            <w:r w:rsidRPr="00136031">
              <w:rPr>
                <w:rFonts w:ascii="PT Sans" w:hAnsi="PT Sans"/>
              </w:rPr>
              <w:t>Submission of a final inception report incorporating feedback from UMN</w:t>
            </w:r>
          </w:p>
        </w:tc>
        <w:tc>
          <w:tcPr>
            <w:tcW w:w="2160" w:type="dxa"/>
          </w:tcPr>
          <w:p w14:paraId="4193B394" w14:textId="61FEEBB4" w:rsidR="008A56D7" w:rsidRPr="00136031" w:rsidRDefault="00E5011E" w:rsidP="00157DBF">
            <w:pPr>
              <w:pStyle w:val="Memo-TableDenseLeft"/>
              <w:cnfStyle w:val="000000100000" w:firstRow="0" w:lastRow="0" w:firstColumn="0" w:lastColumn="0" w:oddVBand="0" w:evenVBand="0" w:oddHBand="1" w:evenHBand="0" w:firstRowFirstColumn="0" w:firstRowLastColumn="0" w:lastRowFirstColumn="0" w:lastRowLastColumn="0"/>
              <w:rPr>
                <w:rFonts w:ascii="PT Sans" w:hAnsi="PT Sans"/>
              </w:rPr>
            </w:pPr>
            <w:r>
              <w:rPr>
                <w:rFonts w:ascii="PT Sans" w:hAnsi="PT Sans"/>
              </w:rPr>
              <w:t>By 29</w:t>
            </w:r>
            <w:r w:rsidR="0081788A">
              <w:rPr>
                <w:rFonts w:ascii="PT Sans" w:hAnsi="PT Sans"/>
              </w:rPr>
              <w:t xml:space="preserve"> August</w:t>
            </w:r>
          </w:p>
        </w:tc>
      </w:tr>
      <w:tr w:rsidR="008A56D7" w:rsidRPr="00136031" w14:paraId="265B5D8F" w14:textId="77777777" w:rsidTr="008A56D7">
        <w:trPr>
          <w:trHeight w:val="20"/>
        </w:trPr>
        <w:tc>
          <w:tcPr>
            <w:cnfStyle w:val="001000000000" w:firstRow="0" w:lastRow="0" w:firstColumn="1" w:lastColumn="0" w:oddVBand="0" w:evenVBand="0" w:oddHBand="0" w:evenHBand="0" w:firstRowFirstColumn="0" w:firstRowLastColumn="0" w:lastRowFirstColumn="0" w:lastRowLastColumn="0"/>
            <w:tcW w:w="7465" w:type="dxa"/>
          </w:tcPr>
          <w:p w14:paraId="3B445F29" w14:textId="77777777" w:rsidR="008A56D7" w:rsidRPr="00136031" w:rsidRDefault="008A56D7" w:rsidP="00157DBF">
            <w:pPr>
              <w:pStyle w:val="Memo-TableDenseLeft"/>
              <w:rPr>
                <w:rFonts w:ascii="PT Sans" w:hAnsi="PT Sans"/>
              </w:rPr>
            </w:pPr>
            <w:r w:rsidRPr="00136031">
              <w:rPr>
                <w:rFonts w:ascii="PT Sans" w:hAnsi="PT Sans"/>
              </w:rPr>
              <w:t>Field Work</w:t>
            </w:r>
          </w:p>
        </w:tc>
        <w:tc>
          <w:tcPr>
            <w:tcW w:w="2160" w:type="dxa"/>
          </w:tcPr>
          <w:p w14:paraId="4903803C" w14:textId="12BF6DEE" w:rsidR="008A56D7" w:rsidRPr="00136031" w:rsidRDefault="00E5011E" w:rsidP="00157DBF">
            <w:pPr>
              <w:pStyle w:val="Memo-TableDenseLeft"/>
              <w:cnfStyle w:val="000000000000" w:firstRow="0" w:lastRow="0" w:firstColumn="0" w:lastColumn="0" w:oddVBand="0" w:evenVBand="0" w:oddHBand="0" w:evenHBand="0" w:firstRowFirstColumn="0" w:firstRowLastColumn="0" w:lastRowFirstColumn="0" w:lastRowLastColumn="0"/>
              <w:rPr>
                <w:rFonts w:ascii="PT Sans" w:hAnsi="PT Sans"/>
              </w:rPr>
            </w:pPr>
            <w:r>
              <w:rPr>
                <w:rFonts w:ascii="PT Sans" w:hAnsi="PT Sans"/>
              </w:rPr>
              <w:t>1</w:t>
            </w:r>
            <w:r w:rsidRPr="00E5011E">
              <w:rPr>
                <w:rFonts w:ascii="PT Sans" w:hAnsi="PT Sans"/>
                <w:vertAlign w:val="superscript"/>
              </w:rPr>
              <w:t>st</w:t>
            </w:r>
            <w:r>
              <w:rPr>
                <w:rFonts w:ascii="PT Sans" w:hAnsi="PT Sans"/>
              </w:rPr>
              <w:t xml:space="preserve"> week</w:t>
            </w:r>
            <w:r w:rsidR="004926CE">
              <w:rPr>
                <w:rFonts w:ascii="PT Sans" w:hAnsi="PT Sans"/>
              </w:rPr>
              <w:t xml:space="preserve"> of September</w:t>
            </w:r>
          </w:p>
        </w:tc>
      </w:tr>
      <w:tr w:rsidR="008A56D7" w:rsidRPr="00136031" w14:paraId="565309CD" w14:textId="77777777" w:rsidTr="008A56D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65" w:type="dxa"/>
          </w:tcPr>
          <w:p w14:paraId="1A20EFAC" w14:textId="08781123" w:rsidR="008A56D7" w:rsidRPr="00136031" w:rsidRDefault="008A56D7" w:rsidP="00157DBF">
            <w:pPr>
              <w:pStyle w:val="Memo-TableDenseLeft"/>
              <w:rPr>
                <w:rFonts w:ascii="PT Sans" w:hAnsi="PT Sans"/>
              </w:rPr>
            </w:pPr>
            <w:r w:rsidRPr="00136031">
              <w:rPr>
                <w:rFonts w:ascii="PT Sans" w:hAnsi="PT Sans"/>
              </w:rPr>
              <w:t xml:space="preserve">Presentation of </w:t>
            </w:r>
            <w:r w:rsidR="0025007C">
              <w:rPr>
                <w:rFonts w:ascii="PT Sans" w:hAnsi="PT Sans"/>
              </w:rPr>
              <w:t>the f</w:t>
            </w:r>
            <w:r w:rsidRPr="00136031">
              <w:rPr>
                <w:rFonts w:ascii="PT Sans" w:hAnsi="PT Sans"/>
              </w:rPr>
              <w:t xml:space="preserve">irst </w:t>
            </w:r>
            <w:r w:rsidR="0025007C">
              <w:rPr>
                <w:rFonts w:ascii="PT Sans" w:hAnsi="PT Sans"/>
              </w:rPr>
              <w:t>dr</w:t>
            </w:r>
            <w:r w:rsidRPr="00136031">
              <w:rPr>
                <w:rFonts w:ascii="PT Sans" w:hAnsi="PT Sans"/>
              </w:rPr>
              <w:t xml:space="preserve">aft of </w:t>
            </w:r>
            <w:r w:rsidR="0025007C">
              <w:rPr>
                <w:rFonts w:ascii="PT Sans" w:hAnsi="PT Sans"/>
              </w:rPr>
              <w:t>the e</w:t>
            </w:r>
            <w:r w:rsidRPr="00136031">
              <w:rPr>
                <w:rFonts w:ascii="PT Sans" w:hAnsi="PT Sans"/>
              </w:rPr>
              <w:t xml:space="preserve">valuation </w:t>
            </w:r>
            <w:r w:rsidR="0025007C">
              <w:rPr>
                <w:rFonts w:ascii="PT Sans" w:hAnsi="PT Sans"/>
              </w:rPr>
              <w:t>r</w:t>
            </w:r>
            <w:r w:rsidRPr="00136031">
              <w:rPr>
                <w:rFonts w:ascii="PT Sans" w:hAnsi="PT Sans"/>
              </w:rPr>
              <w:t>eport in given formal</w:t>
            </w:r>
          </w:p>
        </w:tc>
        <w:tc>
          <w:tcPr>
            <w:tcW w:w="2160" w:type="dxa"/>
          </w:tcPr>
          <w:p w14:paraId="7C976037" w14:textId="14E8D7EF" w:rsidR="008A56D7" w:rsidRPr="00136031" w:rsidRDefault="004926CE" w:rsidP="00157DBF">
            <w:pPr>
              <w:pStyle w:val="Memo-TableDenseLeft"/>
              <w:cnfStyle w:val="000000100000" w:firstRow="0" w:lastRow="0" w:firstColumn="0" w:lastColumn="0" w:oddVBand="0" w:evenVBand="0" w:oddHBand="1" w:evenHBand="0" w:firstRowFirstColumn="0" w:firstRowLastColumn="0" w:lastRowFirstColumn="0" w:lastRowLastColumn="0"/>
              <w:rPr>
                <w:rFonts w:ascii="PT Sans" w:hAnsi="PT Sans"/>
              </w:rPr>
            </w:pPr>
            <w:r>
              <w:rPr>
                <w:rFonts w:ascii="PT Sans" w:hAnsi="PT Sans"/>
              </w:rPr>
              <w:t>By 15 October</w:t>
            </w:r>
          </w:p>
        </w:tc>
      </w:tr>
      <w:tr w:rsidR="008A56D7" w:rsidRPr="00136031" w14:paraId="774FBD41" w14:textId="77777777" w:rsidTr="008A56D7">
        <w:trPr>
          <w:trHeight w:val="20"/>
        </w:trPr>
        <w:tc>
          <w:tcPr>
            <w:cnfStyle w:val="001000000000" w:firstRow="0" w:lastRow="0" w:firstColumn="1" w:lastColumn="0" w:oddVBand="0" w:evenVBand="0" w:oddHBand="0" w:evenHBand="0" w:firstRowFirstColumn="0" w:firstRowLastColumn="0" w:lastRowFirstColumn="0" w:lastRowLastColumn="0"/>
            <w:tcW w:w="7465" w:type="dxa"/>
          </w:tcPr>
          <w:p w14:paraId="4AABE5FF" w14:textId="3D69834C" w:rsidR="008A56D7" w:rsidRPr="00136031" w:rsidRDefault="008A56D7" w:rsidP="00157DBF">
            <w:pPr>
              <w:pStyle w:val="Memo-TableDenseLeft"/>
              <w:rPr>
                <w:rFonts w:ascii="PT Sans" w:hAnsi="PT Sans"/>
              </w:rPr>
            </w:pPr>
            <w:r w:rsidRPr="00136031">
              <w:rPr>
                <w:rFonts w:ascii="PT Sans" w:hAnsi="PT Sans"/>
              </w:rPr>
              <w:t xml:space="preserve">Presentation of </w:t>
            </w:r>
            <w:r w:rsidR="0025007C">
              <w:rPr>
                <w:rFonts w:ascii="PT Sans" w:hAnsi="PT Sans"/>
              </w:rPr>
              <w:t>f</w:t>
            </w:r>
            <w:r w:rsidRPr="00136031">
              <w:rPr>
                <w:rFonts w:ascii="PT Sans" w:hAnsi="PT Sans"/>
              </w:rPr>
              <w:t xml:space="preserve">inal </w:t>
            </w:r>
            <w:r w:rsidR="0025007C">
              <w:rPr>
                <w:rFonts w:ascii="PT Sans" w:hAnsi="PT Sans"/>
              </w:rPr>
              <w:t>d</w:t>
            </w:r>
            <w:r w:rsidRPr="00136031">
              <w:rPr>
                <w:rFonts w:ascii="PT Sans" w:hAnsi="PT Sans"/>
              </w:rPr>
              <w:t xml:space="preserve">raft of </w:t>
            </w:r>
            <w:r w:rsidR="0025007C">
              <w:rPr>
                <w:rFonts w:ascii="PT Sans" w:hAnsi="PT Sans"/>
              </w:rPr>
              <w:t>the e</w:t>
            </w:r>
            <w:r w:rsidRPr="00136031">
              <w:rPr>
                <w:rFonts w:ascii="PT Sans" w:hAnsi="PT Sans"/>
              </w:rPr>
              <w:t>valuation</w:t>
            </w:r>
            <w:r w:rsidR="0025007C">
              <w:rPr>
                <w:rFonts w:ascii="PT Sans" w:hAnsi="PT Sans"/>
              </w:rPr>
              <w:t xml:space="preserve"> r</w:t>
            </w:r>
            <w:r w:rsidRPr="00136031">
              <w:rPr>
                <w:rFonts w:ascii="PT Sans" w:hAnsi="PT Sans"/>
              </w:rPr>
              <w:t>eport incorporating feedback from UMN</w:t>
            </w:r>
          </w:p>
        </w:tc>
        <w:tc>
          <w:tcPr>
            <w:tcW w:w="2160" w:type="dxa"/>
          </w:tcPr>
          <w:p w14:paraId="3FA35063" w14:textId="15C24D55" w:rsidR="008A56D7" w:rsidRPr="00136031" w:rsidRDefault="004926CE" w:rsidP="00157DBF">
            <w:pPr>
              <w:pStyle w:val="Memo-TableDenseLeft"/>
              <w:cnfStyle w:val="000000000000" w:firstRow="0" w:lastRow="0" w:firstColumn="0" w:lastColumn="0" w:oddVBand="0" w:evenVBand="0" w:oddHBand="0" w:evenHBand="0" w:firstRowFirstColumn="0" w:firstRowLastColumn="0" w:lastRowFirstColumn="0" w:lastRowLastColumn="0"/>
              <w:rPr>
                <w:rFonts w:ascii="PT Sans" w:hAnsi="PT Sans"/>
              </w:rPr>
            </w:pPr>
            <w:r>
              <w:rPr>
                <w:rFonts w:ascii="PT Sans" w:hAnsi="PT Sans"/>
              </w:rPr>
              <w:t>By 5 November</w:t>
            </w:r>
          </w:p>
        </w:tc>
      </w:tr>
      <w:tr w:rsidR="008A56D7" w:rsidRPr="00136031" w14:paraId="473C43BB" w14:textId="77777777" w:rsidTr="008A56D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65" w:type="dxa"/>
          </w:tcPr>
          <w:p w14:paraId="491C57E8" w14:textId="77777777" w:rsidR="008A56D7" w:rsidRPr="00136031" w:rsidRDefault="008A56D7" w:rsidP="00157DBF">
            <w:pPr>
              <w:pStyle w:val="Memo-TableDenseLeft"/>
              <w:rPr>
                <w:rFonts w:ascii="PT Sans" w:hAnsi="PT Sans"/>
              </w:rPr>
            </w:pPr>
            <w:r w:rsidRPr="00136031">
              <w:rPr>
                <w:rFonts w:ascii="PT Sans" w:hAnsi="PT Sans"/>
              </w:rPr>
              <w:lastRenderedPageBreak/>
              <w:t>Oral Presentation of key evaluation findings in UMN</w:t>
            </w:r>
          </w:p>
        </w:tc>
        <w:tc>
          <w:tcPr>
            <w:tcW w:w="2160" w:type="dxa"/>
          </w:tcPr>
          <w:p w14:paraId="5F652B55" w14:textId="2F0BB820" w:rsidR="008A56D7" w:rsidRPr="00136031" w:rsidRDefault="004926CE" w:rsidP="00157DBF">
            <w:pPr>
              <w:pStyle w:val="Memo-TableDenseLeft"/>
              <w:cnfStyle w:val="000000100000" w:firstRow="0" w:lastRow="0" w:firstColumn="0" w:lastColumn="0" w:oddVBand="0" w:evenVBand="0" w:oddHBand="1" w:evenHBand="0" w:firstRowFirstColumn="0" w:firstRowLastColumn="0" w:lastRowFirstColumn="0" w:lastRowLastColumn="0"/>
              <w:rPr>
                <w:rFonts w:ascii="PT Sans" w:hAnsi="PT Sans"/>
              </w:rPr>
            </w:pPr>
            <w:r>
              <w:rPr>
                <w:rFonts w:ascii="PT Sans" w:hAnsi="PT Sans"/>
              </w:rPr>
              <w:t>December (Learning forum)</w:t>
            </w:r>
          </w:p>
        </w:tc>
      </w:tr>
    </w:tbl>
    <w:p w14:paraId="6DFF2D54" w14:textId="77777777" w:rsidR="008A56D7" w:rsidRPr="00136031" w:rsidRDefault="008A56D7" w:rsidP="00FB1FCE">
      <w:pPr>
        <w:pStyle w:val="Memo-BodyTextUMNDefault"/>
        <w:rPr>
          <w:rFonts w:ascii="PT Sans" w:hAnsi="PT Sans"/>
        </w:rPr>
      </w:pPr>
    </w:p>
    <w:p w14:paraId="717AEBE5" w14:textId="6C5065F2" w:rsidR="00FB1FCE" w:rsidRPr="00136031" w:rsidRDefault="00803CF4" w:rsidP="00FB1FCE">
      <w:pPr>
        <w:pStyle w:val="Memo-BodyTextUMNDefault"/>
        <w:rPr>
          <w:rFonts w:ascii="PT Sans" w:hAnsi="PT Sans"/>
        </w:rPr>
      </w:pPr>
      <w:r w:rsidRPr="00136031">
        <w:rPr>
          <w:rFonts w:ascii="PT Sans" w:hAnsi="PT Sans"/>
        </w:rPr>
        <w:t xml:space="preserve">The inception report </w:t>
      </w:r>
      <w:r w:rsidR="00E24DCD">
        <w:rPr>
          <w:rFonts w:ascii="PT Sans" w:hAnsi="PT Sans"/>
        </w:rPr>
        <w:t xml:space="preserve">will </w:t>
      </w:r>
      <w:r w:rsidRPr="00136031">
        <w:rPr>
          <w:rFonts w:ascii="PT Sans" w:hAnsi="PT Sans"/>
        </w:rPr>
        <w:t xml:space="preserve">be circulated among the concerned key </w:t>
      </w:r>
      <w:r w:rsidR="00385E62" w:rsidRPr="00136031">
        <w:rPr>
          <w:rFonts w:ascii="PT Sans" w:hAnsi="PT Sans"/>
        </w:rPr>
        <w:t>stakeholders</w:t>
      </w:r>
      <w:r w:rsidRPr="00136031">
        <w:rPr>
          <w:rFonts w:ascii="PT Sans" w:hAnsi="PT Sans"/>
        </w:rPr>
        <w:t xml:space="preserve"> in UMN </w:t>
      </w:r>
      <w:r w:rsidR="006E51FD" w:rsidRPr="00136031">
        <w:rPr>
          <w:rFonts w:ascii="PT Sans" w:hAnsi="PT Sans"/>
        </w:rPr>
        <w:t xml:space="preserve">and with the funding partner, </w:t>
      </w:r>
      <w:r w:rsidRPr="00136031">
        <w:rPr>
          <w:rFonts w:ascii="PT Sans" w:hAnsi="PT Sans"/>
        </w:rPr>
        <w:t xml:space="preserve">and their feedback </w:t>
      </w:r>
      <w:r w:rsidR="00385E62" w:rsidRPr="00136031">
        <w:rPr>
          <w:rFonts w:ascii="PT Sans" w:hAnsi="PT Sans"/>
        </w:rPr>
        <w:t xml:space="preserve">will be incorporated before the field visit(s) begin. </w:t>
      </w:r>
      <w:r w:rsidR="00FB1FCE" w:rsidRPr="00136031">
        <w:rPr>
          <w:rFonts w:ascii="PT Sans" w:hAnsi="PT Sans"/>
        </w:rPr>
        <w:t xml:space="preserve">The draft </w:t>
      </w:r>
      <w:r w:rsidR="00385E62" w:rsidRPr="00136031">
        <w:rPr>
          <w:rFonts w:ascii="PT Sans" w:hAnsi="PT Sans"/>
        </w:rPr>
        <w:t xml:space="preserve">evaluation </w:t>
      </w:r>
      <w:r w:rsidR="00FB1FCE" w:rsidRPr="00136031">
        <w:rPr>
          <w:rFonts w:ascii="PT Sans" w:hAnsi="PT Sans"/>
        </w:rPr>
        <w:t xml:space="preserve">report will be circulated among the concerned key stakeholders in </w:t>
      </w:r>
      <w:r w:rsidR="00761AE9" w:rsidRPr="00136031">
        <w:rPr>
          <w:rFonts w:ascii="PT Sans" w:hAnsi="PT Sans"/>
        </w:rPr>
        <w:t>UMN,</w:t>
      </w:r>
      <w:r w:rsidR="00FB1FCE" w:rsidRPr="00136031">
        <w:rPr>
          <w:rFonts w:ascii="PT Sans" w:hAnsi="PT Sans"/>
        </w:rPr>
        <w:t xml:space="preserve"> and their feedback will be used to correct factual errors and address requests for clarification. The </w:t>
      </w:r>
      <w:r w:rsidR="00E24DCD">
        <w:rPr>
          <w:rFonts w:ascii="PT Sans" w:hAnsi="PT Sans"/>
        </w:rPr>
        <w:t xml:space="preserve">consultant/s </w:t>
      </w:r>
      <w:r w:rsidR="00FB1FCE" w:rsidRPr="00136031">
        <w:rPr>
          <w:rFonts w:ascii="PT Sans" w:hAnsi="PT Sans"/>
        </w:rPr>
        <w:t xml:space="preserve">will then make the second draft report. </w:t>
      </w:r>
      <w:r w:rsidR="006A32A4" w:rsidRPr="00136031">
        <w:rPr>
          <w:rFonts w:ascii="PT Sans" w:hAnsi="PT Sans"/>
        </w:rPr>
        <w:t>The second draft will be circulated to the funding partner for their review</w:t>
      </w:r>
      <w:r w:rsidR="00003C9A" w:rsidRPr="00136031">
        <w:rPr>
          <w:rFonts w:ascii="PT Sans" w:hAnsi="PT Sans"/>
        </w:rPr>
        <w:t xml:space="preserve">. The </w:t>
      </w:r>
      <w:r w:rsidR="00E24DCD">
        <w:rPr>
          <w:rFonts w:ascii="PT Sans" w:hAnsi="PT Sans"/>
        </w:rPr>
        <w:t xml:space="preserve">consultant/s </w:t>
      </w:r>
      <w:r w:rsidR="00003C9A" w:rsidRPr="00136031">
        <w:rPr>
          <w:rFonts w:ascii="PT Sans" w:hAnsi="PT Sans"/>
        </w:rPr>
        <w:t xml:space="preserve">will </w:t>
      </w:r>
      <w:r w:rsidR="00DE2F27" w:rsidRPr="00136031">
        <w:rPr>
          <w:rFonts w:ascii="PT Sans" w:hAnsi="PT Sans"/>
        </w:rPr>
        <w:t xml:space="preserve">produce a third </w:t>
      </w:r>
      <w:r w:rsidR="00BF23BB" w:rsidRPr="00136031">
        <w:rPr>
          <w:rFonts w:ascii="PT Sans" w:hAnsi="PT Sans"/>
        </w:rPr>
        <w:t xml:space="preserve">draft incorporating their feedback. </w:t>
      </w:r>
      <w:r w:rsidR="00FB1FCE" w:rsidRPr="00136031">
        <w:rPr>
          <w:rFonts w:ascii="PT Sans" w:hAnsi="PT Sans"/>
        </w:rPr>
        <w:t>Further work may be needed if errors or clarification requests have not been addressed.</w:t>
      </w:r>
    </w:p>
    <w:p w14:paraId="13B89E1D" w14:textId="555C8DCD" w:rsidR="00385E62" w:rsidRPr="00136031" w:rsidRDefault="00BF23BB" w:rsidP="00385E62">
      <w:pPr>
        <w:pStyle w:val="Heading1"/>
        <w:rPr>
          <w:rFonts w:ascii="PT Sans" w:hAnsi="PT Sans"/>
        </w:rPr>
      </w:pPr>
      <w:r w:rsidRPr="00136031">
        <w:rPr>
          <w:rFonts w:ascii="PT Sans" w:hAnsi="PT Sans"/>
        </w:rPr>
        <w:t xml:space="preserve">Evaluation </w:t>
      </w:r>
      <w:r w:rsidR="00385E62" w:rsidRPr="00136031">
        <w:rPr>
          <w:rFonts w:ascii="PT Sans" w:hAnsi="PT Sans"/>
        </w:rPr>
        <w:t xml:space="preserve">Team </w:t>
      </w:r>
      <w:r w:rsidR="008A56D7" w:rsidRPr="00136031">
        <w:rPr>
          <w:rFonts w:ascii="PT Sans" w:hAnsi="PT Sans"/>
        </w:rPr>
        <w:t>and Responsibilities</w:t>
      </w:r>
    </w:p>
    <w:p w14:paraId="2C9683FF" w14:textId="2BCC1163" w:rsidR="008A56D7" w:rsidRPr="00136031" w:rsidRDefault="008A56D7" w:rsidP="008A56D7">
      <w:pPr>
        <w:pStyle w:val="Memo-BodyTextUMNDefault"/>
        <w:rPr>
          <w:rFonts w:ascii="PT Sans" w:eastAsia="FangSong_GB2312" w:hAnsi="PT Sans"/>
        </w:rPr>
      </w:pPr>
      <w:r w:rsidRPr="00136031">
        <w:rPr>
          <w:rFonts w:ascii="PT Sans" w:eastAsia="FangSong_GB2312" w:hAnsi="PT Sans"/>
        </w:rPr>
        <w:t>The evaluation team will consist of at least 1 external Consultant. The Consultant may make recommendations regarding how many members the team requires. UMN is fine with one consultant doing all the evaluation work but can accept more than one member in the team if the need is adequately justified. When the proposed team has more than one member, UMN expects the Lead Evaluator to be involved in the whole process of the evaluation including the field visits.</w:t>
      </w:r>
      <w:r w:rsidR="00E653B5">
        <w:rPr>
          <w:rFonts w:ascii="PT Sans" w:eastAsia="FangSong_GB2312" w:hAnsi="PT Sans"/>
        </w:rPr>
        <w:t xml:space="preserve"> Moreover, if the proposed team has more than one member, it would be good to have at least one female evaluator</w:t>
      </w:r>
      <w:r w:rsidR="0081788A">
        <w:rPr>
          <w:rFonts w:ascii="PT Sans" w:eastAsia="FangSong_GB2312" w:hAnsi="PT Sans"/>
        </w:rPr>
        <w:t>.</w:t>
      </w:r>
    </w:p>
    <w:p w14:paraId="6B608DFC" w14:textId="5FC6ED80" w:rsidR="00385E62" w:rsidRPr="00136031" w:rsidRDefault="008A56D7" w:rsidP="00385E62">
      <w:pPr>
        <w:pStyle w:val="Heading2"/>
      </w:pPr>
      <w:r w:rsidRPr="00136031">
        <w:rPr>
          <w:rFonts w:eastAsia="FangSong_GB2312"/>
        </w:rPr>
        <w:t xml:space="preserve">UMN staff members may also be attached to the evaluation team to observe the process and to support the Consultant where necessary. </w:t>
      </w:r>
      <w:r w:rsidR="00385E62" w:rsidRPr="00136031">
        <w:t>Members of the Study Team</w:t>
      </w:r>
    </w:p>
    <w:p w14:paraId="7233FE52" w14:textId="77777777" w:rsidR="00385E62" w:rsidRPr="00136031" w:rsidRDefault="00385E62" w:rsidP="00385E62">
      <w:pPr>
        <w:pStyle w:val="Memo-BodyTextUMNDefault"/>
        <w:rPr>
          <w:rFonts w:ascii="PT Sans" w:hAnsi="PT Sans"/>
        </w:rPr>
      </w:pPr>
      <w:r w:rsidRPr="00136031">
        <w:rPr>
          <w:rFonts w:ascii="PT Sans" w:hAnsi="PT Sans"/>
        </w:rPr>
        <w:t>These individuals will have the following roles as part of the study Team</w:t>
      </w:r>
    </w:p>
    <w:p w14:paraId="4FB080B5" w14:textId="77777777" w:rsidR="00385E62" w:rsidRPr="00136031" w:rsidRDefault="00385E62" w:rsidP="00B46247">
      <w:pPr>
        <w:pStyle w:val="Memo-BodyTextBullet1"/>
        <w:numPr>
          <w:ilvl w:val="0"/>
          <w:numId w:val="21"/>
        </w:numPr>
        <w:rPr>
          <w:rFonts w:ascii="PT Sans" w:hAnsi="PT Sans"/>
        </w:rPr>
      </w:pPr>
      <w:r w:rsidRPr="00136031">
        <w:rPr>
          <w:rFonts w:ascii="PT Sans" w:hAnsi="PT Sans"/>
        </w:rPr>
        <w:t>NAME, Key Investigator</w:t>
      </w:r>
    </w:p>
    <w:p w14:paraId="41466F67" w14:textId="12CD0B82" w:rsidR="00385E62" w:rsidRPr="00D028C0" w:rsidRDefault="00A7428B" w:rsidP="00B46247">
      <w:pPr>
        <w:pStyle w:val="Memo-BodyTextBullet1"/>
        <w:numPr>
          <w:ilvl w:val="0"/>
          <w:numId w:val="21"/>
        </w:numPr>
        <w:rPr>
          <w:rFonts w:ascii="PT Sans" w:hAnsi="PT Sans"/>
        </w:rPr>
      </w:pPr>
      <w:proofErr w:type="spellStart"/>
      <w:r w:rsidRPr="00D028C0">
        <w:rPr>
          <w:rFonts w:ascii="PT Sans" w:hAnsi="PT Sans"/>
        </w:rPr>
        <w:t>Avinaya</w:t>
      </w:r>
      <w:proofErr w:type="spellEnd"/>
      <w:r w:rsidRPr="00D028C0">
        <w:rPr>
          <w:rFonts w:ascii="PT Sans" w:hAnsi="PT Sans"/>
        </w:rPr>
        <w:t xml:space="preserve"> Shah,</w:t>
      </w:r>
      <w:r w:rsidR="00385E62" w:rsidRPr="00D028C0">
        <w:rPr>
          <w:rFonts w:ascii="PT Sans" w:hAnsi="PT Sans"/>
        </w:rPr>
        <w:t xml:space="preserve"> </w:t>
      </w:r>
      <w:r w:rsidRPr="00D028C0">
        <w:rPr>
          <w:rFonts w:ascii="PT Sans" w:hAnsi="PT Sans"/>
        </w:rPr>
        <w:t xml:space="preserve">MEAL Lead </w:t>
      </w:r>
      <w:r w:rsidR="00385E62" w:rsidRPr="00D028C0">
        <w:rPr>
          <w:rFonts w:ascii="PT Sans" w:hAnsi="PT Sans"/>
        </w:rPr>
        <w:t>UMN Liaison with external consultant</w:t>
      </w:r>
    </w:p>
    <w:p w14:paraId="462C9F7B" w14:textId="72E4D842" w:rsidR="00385E62" w:rsidRPr="00D028C0" w:rsidRDefault="00A7428B" w:rsidP="00B46247">
      <w:pPr>
        <w:pStyle w:val="Memo-BodyTextBullet1"/>
        <w:numPr>
          <w:ilvl w:val="0"/>
          <w:numId w:val="21"/>
        </w:numPr>
        <w:rPr>
          <w:rFonts w:ascii="PT Sans" w:hAnsi="PT Sans"/>
        </w:rPr>
      </w:pPr>
      <w:proofErr w:type="spellStart"/>
      <w:r w:rsidRPr="00D028C0">
        <w:rPr>
          <w:rFonts w:ascii="PT Sans" w:hAnsi="PT Sans"/>
        </w:rPr>
        <w:t>Sharmaya</w:t>
      </w:r>
      <w:proofErr w:type="spellEnd"/>
      <w:r w:rsidRPr="00D028C0">
        <w:rPr>
          <w:rFonts w:ascii="PT Sans" w:hAnsi="PT Sans"/>
        </w:rPr>
        <w:t xml:space="preserve"> Tamang, Project Officer, </w:t>
      </w:r>
      <w:r w:rsidR="00385E62" w:rsidRPr="00D028C0">
        <w:rPr>
          <w:rFonts w:ascii="PT Sans" w:hAnsi="PT Sans"/>
        </w:rPr>
        <w:t>Field Visit Coordination</w:t>
      </w:r>
    </w:p>
    <w:p w14:paraId="2E12FE81" w14:textId="3503DD1F" w:rsidR="004A6DF4" w:rsidRPr="00D028C0" w:rsidRDefault="004A6DF4" w:rsidP="00B46247">
      <w:pPr>
        <w:pStyle w:val="Memo-BodyTextBullet1"/>
        <w:numPr>
          <w:ilvl w:val="0"/>
          <w:numId w:val="21"/>
        </w:numPr>
        <w:rPr>
          <w:rFonts w:ascii="PT Sans" w:hAnsi="PT Sans"/>
        </w:rPr>
      </w:pPr>
      <w:r w:rsidRPr="00D028C0">
        <w:rPr>
          <w:rFonts w:ascii="PT Sans" w:hAnsi="PT Sans"/>
        </w:rPr>
        <w:t>Rakshya Niroula, Thematic Lead, Health, Technical clarity and supervision</w:t>
      </w:r>
    </w:p>
    <w:p w14:paraId="38EEFC17" w14:textId="77777777" w:rsidR="008A56D7" w:rsidRPr="00D028C0" w:rsidRDefault="008A56D7" w:rsidP="008A56D7">
      <w:pPr>
        <w:pStyle w:val="Heading2"/>
      </w:pPr>
      <w:r w:rsidRPr="00D028C0">
        <w:t>Responsibilities of the Consultant</w:t>
      </w:r>
    </w:p>
    <w:p w14:paraId="4349BFFE" w14:textId="63EC9C89" w:rsidR="008A56D7" w:rsidRPr="00136031" w:rsidRDefault="008A56D7" w:rsidP="008A56D7">
      <w:pPr>
        <w:pStyle w:val="Memo-BodyTextUMNDefault"/>
        <w:rPr>
          <w:rFonts w:ascii="PT Sans" w:hAnsi="PT Sans"/>
        </w:rPr>
      </w:pPr>
      <w:r w:rsidRPr="00136031">
        <w:rPr>
          <w:rFonts w:ascii="PT Sans" w:eastAsia="FangSong_GB2312" w:hAnsi="PT Sans"/>
        </w:rPr>
        <w:t>The Consultant will report to UMN’s MEAL</w:t>
      </w:r>
      <w:r w:rsidR="004A6DF4">
        <w:rPr>
          <w:rFonts w:ascii="PT Sans" w:eastAsia="FangSong_GB2312" w:hAnsi="PT Sans"/>
        </w:rPr>
        <w:t xml:space="preserve"> </w:t>
      </w:r>
      <w:r w:rsidRPr="00136031">
        <w:rPr>
          <w:rFonts w:ascii="PT Sans" w:eastAsia="FangSong_GB2312" w:hAnsi="PT Sans"/>
        </w:rPr>
        <w:t>Lead or MEAL staff assigned by the MEAL</w:t>
      </w:r>
      <w:r w:rsidR="00335752">
        <w:rPr>
          <w:rFonts w:ascii="PT Sans" w:eastAsia="FangSong_GB2312" w:hAnsi="PT Sans"/>
        </w:rPr>
        <w:t xml:space="preserve"> </w:t>
      </w:r>
      <w:r w:rsidRPr="00136031">
        <w:rPr>
          <w:rFonts w:ascii="PT Sans" w:eastAsia="FangSong_GB2312" w:hAnsi="PT Sans"/>
        </w:rPr>
        <w:t>Lead, with concerned Thematic Lead, Project Manager/Project Officer and Cluster Team Leader copied in. The Consultant will be responsible for</w:t>
      </w:r>
    </w:p>
    <w:p w14:paraId="7F57519B" w14:textId="77777777" w:rsidR="008A56D7" w:rsidRPr="00136031" w:rsidRDefault="008A56D7" w:rsidP="008A56D7">
      <w:pPr>
        <w:pStyle w:val="Memo-BodyTextBullet1Arrow"/>
        <w:rPr>
          <w:rFonts w:ascii="PT Sans" w:eastAsia="FangSong_GB2312" w:hAnsi="PT Sans"/>
        </w:rPr>
      </w:pPr>
      <w:r w:rsidRPr="00136031">
        <w:rPr>
          <w:rFonts w:ascii="PT Sans" w:eastAsia="FangSong_GB2312" w:hAnsi="PT Sans"/>
        </w:rPr>
        <w:t>Guidance and directions to achieve the purpose and objectives of the evaluation.</w:t>
      </w:r>
    </w:p>
    <w:p w14:paraId="53E29B72" w14:textId="77777777" w:rsidR="008A56D7" w:rsidRPr="00136031" w:rsidRDefault="008A56D7" w:rsidP="008A56D7">
      <w:pPr>
        <w:pStyle w:val="Memo-BodyTextBullet1Arrow"/>
        <w:rPr>
          <w:rFonts w:ascii="PT Sans" w:eastAsia="FangSong_GB2312" w:hAnsi="PT Sans"/>
        </w:rPr>
      </w:pPr>
      <w:r w:rsidRPr="00136031">
        <w:rPr>
          <w:rFonts w:ascii="PT Sans" w:eastAsia="FangSong_GB2312" w:hAnsi="PT Sans"/>
        </w:rPr>
        <w:t>Conducting the evaluation.</w:t>
      </w:r>
    </w:p>
    <w:p w14:paraId="3772533C" w14:textId="77777777" w:rsidR="008A56D7" w:rsidRPr="00136031" w:rsidRDefault="008A56D7" w:rsidP="008A56D7">
      <w:pPr>
        <w:pStyle w:val="Memo-BodyTextBullet1Arrow"/>
        <w:rPr>
          <w:rFonts w:ascii="PT Sans" w:eastAsia="FangSong_GB2312" w:hAnsi="PT Sans"/>
        </w:rPr>
      </w:pPr>
      <w:r w:rsidRPr="00136031">
        <w:rPr>
          <w:rFonts w:ascii="PT Sans" w:eastAsia="FangSong_GB2312" w:hAnsi="PT Sans"/>
        </w:rPr>
        <w:t>The day-to-day management of operations of the evaluation assignment.</w:t>
      </w:r>
    </w:p>
    <w:p w14:paraId="37EFF113" w14:textId="77777777" w:rsidR="008A56D7" w:rsidRPr="00136031" w:rsidRDefault="008A56D7" w:rsidP="008A56D7">
      <w:pPr>
        <w:pStyle w:val="Memo-BodyTextBullet1Arrow"/>
        <w:rPr>
          <w:rFonts w:ascii="PT Sans" w:eastAsia="FangSong_GB2312" w:hAnsi="PT Sans"/>
        </w:rPr>
      </w:pPr>
      <w:r w:rsidRPr="00136031">
        <w:rPr>
          <w:rFonts w:ascii="PT Sans" w:eastAsia="FangSong_GB2312" w:hAnsi="PT Sans"/>
        </w:rPr>
        <w:t>Facilitating an in-Cluster and Kathmandu level debriefs.</w:t>
      </w:r>
    </w:p>
    <w:p w14:paraId="0B003C4C" w14:textId="77777777" w:rsidR="008A56D7" w:rsidRPr="00136031" w:rsidRDefault="008A56D7" w:rsidP="008A56D7">
      <w:pPr>
        <w:pStyle w:val="Memo-BodyTextBullet1Arrow"/>
        <w:rPr>
          <w:rFonts w:ascii="PT Sans" w:eastAsia="FangSong_GB2312" w:hAnsi="PT Sans"/>
        </w:rPr>
      </w:pPr>
      <w:r w:rsidRPr="00136031">
        <w:rPr>
          <w:rFonts w:ascii="PT Sans" w:eastAsia="FangSong_GB2312" w:hAnsi="PT Sans"/>
        </w:rPr>
        <w:t>Consolidation and presentation of evaluation findings and writing the final evaluation report. The production of deliverables in accordance with contractual requirements.</w:t>
      </w:r>
    </w:p>
    <w:p w14:paraId="2315F3A5" w14:textId="77777777" w:rsidR="008A56D7" w:rsidRPr="00136031" w:rsidRDefault="008A56D7" w:rsidP="008A56D7">
      <w:pPr>
        <w:pStyle w:val="Heading2"/>
      </w:pPr>
      <w:r w:rsidRPr="00136031">
        <w:lastRenderedPageBreak/>
        <w:t>Responsibilities of United Mission to Nepal (UMN)</w:t>
      </w:r>
    </w:p>
    <w:p w14:paraId="1C30D816" w14:textId="77777777" w:rsidR="008A56D7" w:rsidRPr="00136031" w:rsidRDefault="008A56D7" w:rsidP="008A56D7">
      <w:pPr>
        <w:pStyle w:val="Memo-BodyTextBullet1Arrow"/>
        <w:rPr>
          <w:rFonts w:ascii="PT Sans" w:eastAsia="FangSong_GB2312" w:hAnsi="PT Sans"/>
        </w:rPr>
      </w:pPr>
      <w:r w:rsidRPr="00136031">
        <w:rPr>
          <w:rFonts w:ascii="PT Sans" w:eastAsia="FangSong_GB2312" w:hAnsi="PT Sans"/>
        </w:rPr>
        <w:t>Logistics</w:t>
      </w:r>
    </w:p>
    <w:p w14:paraId="18DE80FD" w14:textId="37A5F247" w:rsidR="008A56D7" w:rsidRPr="00136031" w:rsidRDefault="008A56D7" w:rsidP="008A56D7">
      <w:pPr>
        <w:pStyle w:val="Memo-BodyTextBullet1Arrow"/>
        <w:rPr>
          <w:rFonts w:ascii="PT Sans" w:eastAsia="FangSong_GB2312" w:hAnsi="PT Sans"/>
        </w:rPr>
      </w:pPr>
      <w:r w:rsidRPr="00136031">
        <w:rPr>
          <w:rFonts w:ascii="PT Sans" w:eastAsia="FangSong_GB2312" w:hAnsi="PT Sans"/>
        </w:rPr>
        <w:t>Providing relevant documentation for preparation and data collection</w:t>
      </w:r>
      <w:r w:rsidR="00DB6EEF" w:rsidRPr="00136031">
        <w:rPr>
          <w:rFonts w:ascii="PT Sans" w:eastAsia="FangSong_GB2312" w:hAnsi="PT Sans"/>
        </w:rPr>
        <w:t xml:space="preserve"> including the baseline survey report</w:t>
      </w:r>
      <w:r w:rsidRPr="00136031">
        <w:rPr>
          <w:rFonts w:ascii="PT Sans" w:eastAsia="FangSong_GB2312" w:hAnsi="PT Sans"/>
        </w:rPr>
        <w:t>.</w:t>
      </w:r>
    </w:p>
    <w:p w14:paraId="2B0717D8" w14:textId="77777777" w:rsidR="008A56D7" w:rsidRPr="00136031" w:rsidRDefault="008A56D7" w:rsidP="008A56D7">
      <w:pPr>
        <w:pStyle w:val="Memo-BodyTextBullet1Arrow"/>
        <w:rPr>
          <w:rFonts w:ascii="PT Sans" w:eastAsia="FangSong_GB2312" w:hAnsi="PT Sans"/>
        </w:rPr>
      </w:pPr>
      <w:r w:rsidRPr="00136031">
        <w:rPr>
          <w:rFonts w:ascii="PT Sans" w:eastAsia="FangSong_GB2312" w:hAnsi="PT Sans"/>
        </w:rPr>
        <w:t>Arranging meetings with community people and stakeholders during data collection.</w:t>
      </w:r>
    </w:p>
    <w:p w14:paraId="4A2A7A35" w14:textId="77777777" w:rsidR="008A56D7" w:rsidRPr="00136031" w:rsidRDefault="008A56D7" w:rsidP="008A56D7">
      <w:pPr>
        <w:pStyle w:val="Memo-BodyTextBullet1Arrow"/>
        <w:rPr>
          <w:rFonts w:ascii="PT Sans" w:eastAsia="FangSong_GB2312" w:hAnsi="PT Sans"/>
        </w:rPr>
      </w:pPr>
      <w:r w:rsidRPr="00136031">
        <w:rPr>
          <w:rFonts w:ascii="PT Sans" w:eastAsia="FangSong_GB2312" w:hAnsi="PT Sans"/>
        </w:rPr>
        <w:t>Providing other support to the evaluation team as required to meet key stakeholders during the entire evaluation period.</w:t>
      </w:r>
    </w:p>
    <w:p w14:paraId="5A9F1AB2" w14:textId="77777777" w:rsidR="00385E62" w:rsidRPr="00136031" w:rsidRDefault="00385E62" w:rsidP="00385E62">
      <w:pPr>
        <w:pStyle w:val="Heading1"/>
        <w:rPr>
          <w:rFonts w:ascii="PT Sans" w:hAnsi="PT Sans"/>
        </w:rPr>
      </w:pPr>
      <w:r w:rsidRPr="00136031">
        <w:rPr>
          <w:rFonts w:ascii="PT Sans" w:hAnsi="PT Sans"/>
        </w:rPr>
        <w:t>Consultant Qualifications</w:t>
      </w:r>
    </w:p>
    <w:p w14:paraId="24CFF788" w14:textId="77777777" w:rsidR="008A56D7" w:rsidRPr="00136031" w:rsidRDefault="008A56D7" w:rsidP="008A56D7">
      <w:pPr>
        <w:pStyle w:val="Memo-BodyTextUMNDefault"/>
        <w:rPr>
          <w:rFonts w:ascii="PT Sans" w:eastAsia="FangSong_GB2312" w:hAnsi="PT Sans"/>
        </w:rPr>
      </w:pPr>
      <w:r w:rsidRPr="00136031">
        <w:rPr>
          <w:rFonts w:ascii="PT Sans" w:eastAsia="FangSong_GB2312" w:hAnsi="PT Sans"/>
        </w:rPr>
        <w:t>The Consultant will need to have the following abilities and experiences:</w:t>
      </w:r>
    </w:p>
    <w:p w14:paraId="08731138" w14:textId="0C233FFE" w:rsidR="385550D6" w:rsidRPr="00136031" w:rsidRDefault="00991606" w:rsidP="385550D6">
      <w:pPr>
        <w:pStyle w:val="Memo-BodyTextBullet1Arrow"/>
        <w:rPr>
          <w:rFonts w:ascii="PT Sans" w:eastAsia="FangSong_GB2312" w:hAnsi="PT Sans"/>
        </w:rPr>
      </w:pPr>
      <w:r w:rsidRPr="00136031">
        <w:rPr>
          <w:rFonts w:ascii="PT Sans" w:eastAsia="FangSong_GB2312" w:hAnsi="PT Sans"/>
        </w:rPr>
        <w:t>Master’s</w:t>
      </w:r>
      <w:r w:rsidR="008B0811" w:rsidRPr="00136031">
        <w:rPr>
          <w:rFonts w:ascii="PT Sans" w:eastAsia="FangSong_GB2312" w:hAnsi="PT Sans"/>
        </w:rPr>
        <w:t xml:space="preserve"> degree or higher </w:t>
      </w:r>
      <w:r w:rsidR="2511D69C" w:rsidRPr="00136031">
        <w:rPr>
          <w:rFonts w:ascii="PT Sans" w:eastAsia="FangSong_GB2312" w:hAnsi="PT Sans"/>
        </w:rPr>
        <w:t xml:space="preserve">in </w:t>
      </w:r>
      <w:r w:rsidR="2E58A428" w:rsidRPr="00136031">
        <w:rPr>
          <w:rFonts w:ascii="PT Sans" w:eastAsia="FangSong_GB2312" w:hAnsi="PT Sans"/>
        </w:rPr>
        <w:t>P</w:t>
      </w:r>
      <w:r w:rsidR="2511D69C" w:rsidRPr="00136031">
        <w:rPr>
          <w:rFonts w:ascii="PT Sans" w:eastAsia="FangSong_GB2312" w:hAnsi="PT Sans"/>
        </w:rPr>
        <w:t xml:space="preserve">ublic </w:t>
      </w:r>
      <w:r w:rsidR="30385989" w:rsidRPr="00136031">
        <w:rPr>
          <w:rFonts w:ascii="PT Sans" w:eastAsia="FangSong_GB2312" w:hAnsi="PT Sans"/>
        </w:rPr>
        <w:t>H</w:t>
      </w:r>
      <w:r w:rsidR="2511D69C" w:rsidRPr="00136031">
        <w:rPr>
          <w:rFonts w:ascii="PT Sans" w:eastAsia="FangSong_GB2312" w:hAnsi="PT Sans"/>
        </w:rPr>
        <w:t xml:space="preserve">ealth with </w:t>
      </w:r>
      <w:r w:rsidRPr="00136031">
        <w:rPr>
          <w:rFonts w:ascii="PT Sans" w:eastAsia="FangSong_GB2312" w:hAnsi="PT Sans"/>
        </w:rPr>
        <w:t xml:space="preserve">a </w:t>
      </w:r>
      <w:r w:rsidR="2511D69C" w:rsidRPr="00136031">
        <w:rPr>
          <w:rFonts w:ascii="PT Sans" w:eastAsia="FangSong_GB2312" w:hAnsi="PT Sans"/>
        </w:rPr>
        <w:t xml:space="preserve">minimum </w:t>
      </w:r>
      <w:r w:rsidRPr="00136031">
        <w:rPr>
          <w:rFonts w:ascii="PT Sans" w:eastAsia="FangSong_GB2312" w:hAnsi="PT Sans"/>
        </w:rPr>
        <w:t xml:space="preserve">of </w:t>
      </w:r>
      <w:r w:rsidR="000A08D6" w:rsidRPr="00136031">
        <w:rPr>
          <w:rFonts w:ascii="PT Sans" w:eastAsia="FangSong_GB2312" w:hAnsi="PT Sans"/>
        </w:rPr>
        <w:t>five y</w:t>
      </w:r>
      <w:r w:rsidR="2511D69C" w:rsidRPr="00136031">
        <w:rPr>
          <w:rFonts w:ascii="PT Sans" w:eastAsia="FangSong_GB2312" w:hAnsi="PT Sans"/>
        </w:rPr>
        <w:t>ears' experience in health sector</w:t>
      </w:r>
      <w:r w:rsidR="000A08D6" w:rsidRPr="00136031">
        <w:rPr>
          <w:rFonts w:ascii="PT Sans" w:eastAsia="FangSong_GB2312" w:hAnsi="PT Sans"/>
        </w:rPr>
        <w:t>.</w:t>
      </w:r>
    </w:p>
    <w:p w14:paraId="698C9093" w14:textId="7EBC491F" w:rsidR="00E93763" w:rsidRPr="00136031" w:rsidRDefault="00E93763" w:rsidP="002F417F">
      <w:pPr>
        <w:pStyle w:val="Memo-BodyTextBullet1Arrow"/>
        <w:rPr>
          <w:rFonts w:ascii="PT Sans" w:hAnsi="PT Sans"/>
        </w:rPr>
      </w:pPr>
      <w:r w:rsidRPr="00136031">
        <w:rPr>
          <w:rFonts w:ascii="PT Sans" w:hAnsi="PT Sans"/>
        </w:rPr>
        <w:t>Have extensive experience in conducting evaluations of integrated health projects and a proven record in delivering professional results. S/he should have solid theoretical and practical knowledge and experience of quantitative and qualitative research methodologies.</w:t>
      </w:r>
    </w:p>
    <w:p w14:paraId="30E208A7" w14:textId="6D921FC3" w:rsidR="00E93763" w:rsidRPr="00136031" w:rsidRDefault="00E93763" w:rsidP="002F417F">
      <w:pPr>
        <w:pStyle w:val="Memo-BodyTextBullet1Arrow"/>
        <w:rPr>
          <w:rFonts w:ascii="PT Sans" w:hAnsi="PT Sans"/>
        </w:rPr>
      </w:pPr>
      <w:r w:rsidRPr="00136031">
        <w:rPr>
          <w:rFonts w:ascii="PT Sans" w:hAnsi="PT Sans"/>
        </w:rPr>
        <w:t>Have good knowledge and experience in health in general and reproductive health</w:t>
      </w:r>
      <w:r w:rsidR="00335752">
        <w:rPr>
          <w:rFonts w:ascii="PT Sans" w:hAnsi="PT Sans"/>
        </w:rPr>
        <w:t>.</w:t>
      </w:r>
      <w:r w:rsidRPr="00136031">
        <w:rPr>
          <w:rFonts w:ascii="PT Sans" w:hAnsi="PT Sans"/>
        </w:rPr>
        <w:t xml:space="preserve"> adolescent sexual and reproductive health and</w:t>
      </w:r>
      <w:r w:rsidRPr="00136031">
        <w:rPr>
          <w:rFonts w:ascii="PT Sans" w:eastAsia="FangSong_GB2312" w:hAnsi="PT Sans"/>
        </w:rPr>
        <w:t xml:space="preserve"> WASH</w:t>
      </w:r>
      <w:r w:rsidR="00CF0E3F" w:rsidRPr="00136031">
        <w:rPr>
          <w:rFonts w:ascii="PT Sans" w:eastAsia="FangSong_GB2312" w:hAnsi="PT Sans"/>
        </w:rPr>
        <w:t>.</w:t>
      </w:r>
    </w:p>
    <w:p w14:paraId="25827BF2" w14:textId="52D3850B" w:rsidR="00E93763" w:rsidRPr="00136031" w:rsidRDefault="00E93763" w:rsidP="00E93763">
      <w:pPr>
        <w:pStyle w:val="Memo-BodyTextBullet1Arrow"/>
        <w:rPr>
          <w:rFonts w:ascii="PT Sans" w:hAnsi="PT Sans"/>
        </w:rPr>
      </w:pPr>
      <w:r w:rsidRPr="00136031">
        <w:rPr>
          <w:rFonts w:ascii="PT Sans" w:hAnsi="PT Sans"/>
        </w:rPr>
        <w:t>Have good experience and understanding of government health system of Nepal</w:t>
      </w:r>
      <w:r w:rsidR="00335752">
        <w:rPr>
          <w:rFonts w:ascii="PT Sans" w:hAnsi="PT Sans"/>
        </w:rPr>
        <w:t>.</w:t>
      </w:r>
      <w:r w:rsidRPr="00136031">
        <w:rPr>
          <w:rFonts w:ascii="PT Sans" w:hAnsi="PT Sans"/>
        </w:rPr>
        <w:t xml:space="preserve"> </w:t>
      </w:r>
    </w:p>
    <w:p w14:paraId="27E05AA6" w14:textId="77777777" w:rsidR="008A56D7" w:rsidRPr="00136031" w:rsidRDefault="008A56D7" w:rsidP="008A56D7">
      <w:pPr>
        <w:pStyle w:val="Memo-BodyTextBullet1Arrow"/>
        <w:rPr>
          <w:rFonts w:ascii="PT Sans" w:eastAsia="FangSong_GB2312" w:hAnsi="PT Sans"/>
        </w:rPr>
      </w:pPr>
      <w:r w:rsidRPr="00136031">
        <w:rPr>
          <w:rFonts w:ascii="PT Sans" w:eastAsia="FangSong_GB2312" w:hAnsi="PT Sans"/>
        </w:rPr>
        <w:t>Have good experience in using participatory, strengths-based approaches to the evaluation.</w:t>
      </w:r>
    </w:p>
    <w:p w14:paraId="65025AE9" w14:textId="6D8925E9" w:rsidR="008A56D7" w:rsidRPr="00136031" w:rsidRDefault="008A56D7" w:rsidP="008A56D7">
      <w:pPr>
        <w:pStyle w:val="Memo-BodyTextBullet1Arrow"/>
        <w:rPr>
          <w:rFonts w:ascii="PT Sans" w:eastAsia="FangSong_GB2312" w:hAnsi="PT Sans"/>
        </w:rPr>
      </w:pPr>
      <w:r w:rsidRPr="00136031">
        <w:rPr>
          <w:rFonts w:ascii="PT Sans" w:eastAsia="FangSong_GB2312" w:hAnsi="PT Sans"/>
        </w:rPr>
        <w:t>Ability to engage openly with the local community and listen to and synthesi</w:t>
      </w:r>
      <w:r w:rsidR="00A63939">
        <w:rPr>
          <w:rFonts w:ascii="PT Sans" w:eastAsia="FangSong_GB2312" w:hAnsi="PT Sans"/>
        </w:rPr>
        <w:t>se</w:t>
      </w:r>
      <w:r w:rsidRPr="00136031">
        <w:rPr>
          <w:rFonts w:ascii="PT Sans" w:eastAsia="FangSong_GB2312" w:hAnsi="PT Sans"/>
        </w:rPr>
        <w:t xml:space="preserve"> varied perspectives.</w:t>
      </w:r>
    </w:p>
    <w:p w14:paraId="266676DC" w14:textId="77777777" w:rsidR="008A56D7" w:rsidRPr="00136031" w:rsidRDefault="008A56D7" w:rsidP="008A56D7">
      <w:pPr>
        <w:pStyle w:val="Memo-BodyTextBullet1Arrow"/>
        <w:rPr>
          <w:rFonts w:ascii="PT Sans" w:eastAsia="FangSong_GB2312" w:hAnsi="PT Sans"/>
        </w:rPr>
      </w:pPr>
      <w:r w:rsidRPr="00136031">
        <w:rPr>
          <w:rFonts w:ascii="PT Sans" w:eastAsia="FangSong_GB2312" w:hAnsi="PT Sans"/>
        </w:rPr>
        <w:t>Ability to ensure that gender, conflict sensitivity, environment and climate change and disability issues are assessed as a part of the evaluation.</w:t>
      </w:r>
    </w:p>
    <w:p w14:paraId="43EAA412" w14:textId="214A09E8" w:rsidR="008A56D7" w:rsidRPr="00136031" w:rsidRDefault="008A56D7" w:rsidP="008A56D7">
      <w:pPr>
        <w:pStyle w:val="Memo-BodyTextBullet1Arrow"/>
        <w:rPr>
          <w:rFonts w:ascii="PT Sans" w:eastAsia="FangSong_GB2312" w:hAnsi="PT Sans"/>
        </w:rPr>
      </w:pPr>
      <w:r w:rsidRPr="00136031">
        <w:rPr>
          <w:rFonts w:ascii="PT Sans" w:eastAsia="FangSong_GB2312" w:hAnsi="PT Sans"/>
        </w:rPr>
        <w:t>Have advanced skills and knowledge in</w:t>
      </w:r>
      <w:r w:rsidR="00A87983" w:rsidRPr="00136031">
        <w:rPr>
          <w:rFonts w:ascii="PT Sans" w:eastAsia="FangSong_GB2312" w:hAnsi="PT Sans"/>
        </w:rPr>
        <w:t xml:space="preserve"> data </w:t>
      </w:r>
      <w:r w:rsidR="003F2A58" w:rsidRPr="00136031">
        <w:rPr>
          <w:rFonts w:ascii="PT Sans" w:eastAsia="FangSong_GB2312" w:hAnsi="PT Sans"/>
        </w:rPr>
        <w:t>analysis, evaluation</w:t>
      </w:r>
      <w:r w:rsidRPr="00136031">
        <w:rPr>
          <w:rFonts w:ascii="PT Sans" w:eastAsia="FangSong_GB2312" w:hAnsi="PT Sans"/>
        </w:rPr>
        <w:t xml:space="preserve"> and learning methods and approaches, conducting community-based evaluations, and project sustainability mechanisms and processes.</w:t>
      </w:r>
    </w:p>
    <w:p w14:paraId="1BA531B0" w14:textId="77777777" w:rsidR="008A56D7" w:rsidRPr="00136031" w:rsidRDefault="008A56D7" w:rsidP="008A56D7">
      <w:pPr>
        <w:pStyle w:val="Memo-BodyTextBullet1Arrow"/>
        <w:rPr>
          <w:rFonts w:ascii="PT Sans" w:eastAsia="FangSong_GB2312" w:hAnsi="PT Sans"/>
        </w:rPr>
      </w:pPr>
      <w:r w:rsidRPr="00136031">
        <w:rPr>
          <w:rFonts w:ascii="PT Sans" w:eastAsia="FangSong_GB2312" w:hAnsi="PT Sans"/>
        </w:rPr>
        <w:t>Be fluent in English (written and spoken) and Nepali (spoken) languages. Familiarity with the local language will be an added value.</w:t>
      </w:r>
    </w:p>
    <w:p w14:paraId="2B6FFD0A" w14:textId="77777777" w:rsidR="008A56D7" w:rsidRPr="00136031" w:rsidRDefault="008A56D7" w:rsidP="008A56D7">
      <w:pPr>
        <w:pStyle w:val="Memo-BodyTextBullet1Arrow"/>
        <w:rPr>
          <w:rFonts w:ascii="PT Sans" w:eastAsia="FangSong_GB2312" w:hAnsi="PT Sans"/>
        </w:rPr>
      </w:pPr>
      <w:r w:rsidRPr="00136031">
        <w:rPr>
          <w:rFonts w:ascii="PT Sans" w:eastAsia="FangSong_GB2312" w:hAnsi="PT Sans"/>
        </w:rPr>
        <w:t>Should be willing to follow and agree to abide by UMN’s processes, rules, and policies, including Safeguarding Policy.</w:t>
      </w:r>
    </w:p>
    <w:p w14:paraId="024B22C8" w14:textId="77777777" w:rsidR="008A56D7" w:rsidRPr="00136031" w:rsidRDefault="008A56D7" w:rsidP="008A56D7">
      <w:pPr>
        <w:pStyle w:val="Memo-BodyTextUMNDefault"/>
        <w:rPr>
          <w:rFonts w:ascii="PT Sans" w:eastAsia="FangSong_GB2312" w:hAnsi="PT Sans"/>
        </w:rPr>
      </w:pPr>
      <w:r w:rsidRPr="00136031">
        <w:rPr>
          <w:rFonts w:ascii="PT Sans" w:eastAsia="FangSong_GB2312" w:hAnsi="PT Sans"/>
        </w:rPr>
        <w:t>The Consultant should have:</w:t>
      </w:r>
    </w:p>
    <w:p w14:paraId="17820456" w14:textId="4B546496" w:rsidR="008A56D7" w:rsidRPr="00136031" w:rsidRDefault="008A56D7" w:rsidP="00030998">
      <w:pPr>
        <w:pStyle w:val="Memo-BodyTextBullet1Arrow"/>
        <w:rPr>
          <w:rFonts w:ascii="PT Sans" w:eastAsia="FangSong_GB2312" w:hAnsi="PT Sans"/>
        </w:rPr>
      </w:pPr>
      <w:r w:rsidRPr="00136031">
        <w:rPr>
          <w:rFonts w:ascii="PT Sans" w:eastAsia="FangSong_GB2312" w:hAnsi="PT Sans"/>
        </w:rPr>
        <w:t>Experience and skills in facilitation, particularly with people having low or no literac</w:t>
      </w:r>
      <w:r w:rsidR="001202F8" w:rsidRPr="00136031">
        <w:rPr>
          <w:rFonts w:ascii="PT Sans" w:eastAsia="FangSong_GB2312" w:hAnsi="PT Sans"/>
        </w:rPr>
        <w:t xml:space="preserve">y in Terai Madhesi </w:t>
      </w:r>
      <w:r w:rsidR="00D16D0B" w:rsidRPr="00136031">
        <w:rPr>
          <w:rFonts w:ascii="PT Sans" w:eastAsia="FangSong_GB2312" w:hAnsi="PT Sans"/>
        </w:rPr>
        <w:t>settlement</w:t>
      </w:r>
      <w:r w:rsidR="00335752">
        <w:rPr>
          <w:rFonts w:ascii="PT Sans" w:eastAsia="FangSong_GB2312" w:hAnsi="PT Sans"/>
        </w:rPr>
        <w:t>.</w:t>
      </w:r>
      <w:r w:rsidR="00D16D0B" w:rsidRPr="00136031">
        <w:rPr>
          <w:rFonts w:ascii="PT Sans" w:eastAsia="FangSong_GB2312" w:hAnsi="PT Sans"/>
        </w:rPr>
        <w:t xml:space="preserve"> </w:t>
      </w:r>
    </w:p>
    <w:p w14:paraId="21943DCC" w14:textId="35E6ADED" w:rsidR="00D16D0B" w:rsidRPr="00136031" w:rsidRDefault="004F1F09" w:rsidP="00030998">
      <w:pPr>
        <w:pStyle w:val="Memo-BodyTextBullet1Arrow"/>
        <w:rPr>
          <w:rFonts w:ascii="PT Sans" w:eastAsia="FangSong_GB2312" w:hAnsi="PT Sans"/>
        </w:rPr>
      </w:pPr>
      <w:r w:rsidRPr="00136031">
        <w:rPr>
          <w:rFonts w:ascii="PT Sans" w:eastAsia="FangSong_GB2312" w:hAnsi="PT Sans"/>
        </w:rPr>
        <w:t xml:space="preserve">Experience in using facilitation methods that are friendly to </w:t>
      </w:r>
      <w:r w:rsidR="006424C9" w:rsidRPr="00136031">
        <w:rPr>
          <w:rFonts w:ascii="PT Sans" w:eastAsia="FangSong_GB2312" w:hAnsi="PT Sans"/>
        </w:rPr>
        <w:t>child</w:t>
      </w:r>
      <w:r w:rsidRPr="00136031">
        <w:rPr>
          <w:rFonts w:ascii="PT Sans" w:eastAsia="FangSong_GB2312" w:hAnsi="PT Sans"/>
        </w:rPr>
        <w:t>ren</w:t>
      </w:r>
      <w:r w:rsidR="006424C9" w:rsidRPr="00136031">
        <w:rPr>
          <w:rFonts w:ascii="PT Sans" w:eastAsia="FangSong_GB2312" w:hAnsi="PT Sans"/>
        </w:rPr>
        <w:t xml:space="preserve">, </w:t>
      </w:r>
      <w:r w:rsidRPr="00136031">
        <w:rPr>
          <w:rFonts w:ascii="PT Sans" w:eastAsia="FangSong_GB2312" w:hAnsi="PT Sans"/>
        </w:rPr>
        <w:t xml:space="preserve">women/girls </w:t>
      </w:r>
      <w:r w:rsidR="006424C9" w:rsidRPr="00136031">
        <w:rPr>
          <w:rFonts w:ascii="PT Sans" w:eastAsia="FangSong_GB2312" w:hAnsi="PT Sans"/>
        </w:rPr>
        <w:t>and person</w:t>
      </w:r>
      <w:r w:rsidRPr="00136031">
        <w:rPr>
          <w:rFonts w:ascii="PT Sans" w:eastAsia="FangSong_GB2312" w:hAnsi="PT Sans"/>
        </w:rPr>
        <w:t>s</w:t>
      </w:r>
      <w:r w:rsidR="006424C9" w:rsidRPr="00136031">
        <w:rPr>
          <w:rFonts w:ascii="PT Sans" w:eastAsia="FangSong_GB2312" w:hAnsi="PT Sans"/>
        </w:rPr>
        <w:t xml:space="preserve"> with disability</w:t>
      </w:r>
      <w:r w:rsidRPr="00136031">
        <w:rPr>
          <w:rFonts w:ascii="PT Sans" w:eastAsia="FangSong_GB2312" w:hAnsi="PT Sans"/>
        </w:rPr>
        <w:t>.</w:t>
      </w:r>
    </w:p>
    <w:p w14:paraId="71ED1B20" w14:textId="3AA686F5" w:rsidR="008A56D7" w:rsidRPr="00136031" w:rsidRDefault="008A56D7" w:rsidP="00030998">
      <w:pPr>
        <w:pStyle w:val="Memo-BodyTextBullet1Arrow"/>
        <w:rPr>
          <w:rFonts w:ascii="PT Sans" w:eastAsia="FangSong_GB2312" w:hAnsi="PT Sans"/>
        </w:rPr>
      </w:pPr>
      <w:r w:rsidRPr="00136031">
        <w:rPr>
          <w:rFonts w:ascii="PT Sans" w:eastAsia="FangSong_GB2312" w:hAnsi="PT Sans"/>
        </w:rPr>
        <w:t>Sensitivity to local culture, customs and traditions.</w:t>
      </w:r>
    </w:p>
    <w:p w14:paraId="3036A133" w14:textId="77777777" w:rsidR="008A56D7" w:rsidRPr="00136031" w:rsidRDefault="008A56D7" w:rsidP="00030998">
      <w:pPr>
        <w:pStyle w:val="Memo-BodyTextBullet1Arrow"/>
        <w:rPr>
          <w:rFonts w:ascii="PT Sans" w:eastAsia="FangSong_GB2312" w:hAnsi="PT Sans"/>
        </w:rPr>
      </w:pPr>
      <w:r w:rsidRPr="00136031">
        <w:rPr>
          <w:rFonts w:ascii="PT Sans" w:eastAsia="FangSong_GB2312" w:hAnsi="PT Sans"/>
        </w:rPr>
        <w:t>Experience and skills in participatory processes, rural and social development, and cross-cutting issues such as gender, conflict sensitivity, and disability.</w:t>
      </w:r>
    </w:p>
    <w:p w14:paraId="3AD2DDB2" w14:textId="77777777" w:rsidR="008A56D7" w:rsidRPr="00136031" w:rsidRDefault="008A56D7" w:rsidP="00030998">
      <w:pPr>
        <w:pStyle w:val="Memo-BodyTextBullet1Arrow"/>
        <w:rPr>
          <w:rFonts w:ascii="PT Sans" w:eastAsia="FangSong_GB2312" w:hAnsi="PT Sans"/>
        </w:rPr>
      </w:pPr>
      <w:r w:rsidRPr="00136031">
        <w:rPr>
          <w:rFonts w:ascii="PT Sans" w:eastAsia="FangSong_GB2312" w:hAnsi="PT Sans"/>
        </w:rPr>
        <w:t>Experience and skills in learning-oriented data processing, data analysis and report writing.</w:t>
      </w:r>
    </w:p>
    <w:p w14:paraId="468FCA09" w14:textId="77777777" w:rsidR="008A56D7" w:rsidRPr="00136031" w:rsidRDefault="008A56D7" w:rsidP="00030998">
      <w:pPr>
        <w:pStyle w:val="Memo-BodyTextBullet1Arrow"/>
        <w:rPr>
          <w:rFonts w:ascii="PT Sans" w:eastAsia="FangSong_GB2312" w:hAnsi="PT Sans"/>
        </w:rPr>
      </w:pPr>
      <w:r w:rsidRPr="00136031">
        <w:rPr>
          <w:rFonts w:ascii="PT Sans" w:eastAsia="FangSong_GB2312" w:hAnsi="PT Sans"/>
        </w:rPr>
        <w:lastRenderedPageBreak/>
        <w:t>Commitment to accomplish work by the given time.</w:t>
      </w:r>
    </w:p>
    <w:p w14:paraId="154682FB" w14:textId="77777777" w:rsidR="00385E62" w:rsidRPr="00136031" w:rsidRDefault="00385E62" w:rsidP="00385E62">
      <w:pPr>
        <w:pStyle w:val="Heading1"/>
        <w:rPr>
          <w:rFonts w:ascii="PT Sans" w:hAnsi="PT Sans"/>
        </w:rPr>
      </w:pPr>
      <w:r w:rsidRPr="00136031">
        <w:rPr>
          <w:rFonts w:ascii="PT Sans" w:hAnsi="PT Sans"/>
        </w:rPr>
        <w:t xml:space="preserve">Ownership, Confidentiality and Ethics </w:t>
      </w:r>
    </w:p>
    <w:p w14:paraId="4D1B8424" w14:textId="77777777" w:rsidR="00385E62" w:rsidRPr="00136031" w:rsidRDefault="00385E62" w:rsidP="00385E62">
      <w:pPr>
        <w:pStyle w:val="Memo-BodyTextUMNDefault"/>
        <w:rPr>
          <w:rFonts w:ascii="PT Sans" w:hAnsi="PT Sans"/>
        </w:rPr>
      </w:pPr>
      <w:r w:rsidRPr="00136031">
        <w:rPr>
          <w:rFonts w:ascii="PT Sans" w:hAnsi="PT Sans"/>
        </w:rPr>
        <w:t xml:space="preserve">All data and the evaluation report will become the property of UMN. The Consultant agrees that the information obtained remains confidential and any </w:t>
      </w:r>
      <w:r w:rsidR="00330679" w:rsidRPr="00136031">
        <w:rPr>
          <w:rFonts w:ascii="PT Sans" w:hAnsi="PT Sans"/>
        </w:rPr>
        <w:t xml:space="preserve">use in whole or part for </w:t>
      </w:r>
      <w:r w:rsidRPr="00136031">
        <w:rPr>
          <w:rFonts w:ascii="PT Sans" w:hAnsi="PT Sans"/>
        </w:rPr>
        <w:t>publication or citation needs prior written approval from UMN.</w:t>
      </w:r>
    </w:p>
    <w:p w14:paraId="33A93252" w14:textId="3F5AB7E8" w:rsidR="00F7239C" w:rsidRPr="00136031" w:rsidRDefault="00F7239C" w:rsidP="00F7239C">
      <w:pPr>
        <w:pStyle w:val="Memo-BodyTextUMNDefault"/>
        <w:rPr>
          <w:rFonts w:ascii="PT Sans" w:hAnsi="PT Sans"/>
        </w:rPr>
      </w:pPr>
      <w:r w:rsidRPr="00136031">
        <w:rPr>
          <w:rFonts w:ascii="PT Sans" w:eastAsia="FangSong_GB2312" w:hAnsi="PT Sans"/>
        </w:rPr>
        <w:t xml:space="preserve">While not compulsory, if the evaluator discovers issues of particularly sensitive nature which they do not feel are appropriate to include in the general report, a separate, confidential report can be sent to the MEAL Lead. </w:t>
      </w:r>
    </w:p>
    <w:p w14:paraId="7CFC3413" w14:textId="77777777" w:rsidR="00385E62" w:rsidRPr="00136031" w:rsidRDefault="00385E62" w:rsidP="00385E62">
      <w:pPr>
        <w:pStyle w:val="Heading2"/>
      </w:pPr>
      <w:r w:rsidRPr="00136031">
        <w:t>Code of Conduct and Ethics of the Study</w:t>
      </w:r>
    </w:p>
    <w:p w14:paraId="7266B742" w14:textId="77777777" w:rsidR="00F7239C" w:rsidRPr="00136031" w:rsidRDefault="00385E62" w:rsidP="00385E62">
      <w:pPr>
        <w:pStyle w:val="Memo-BodyTextUMNDefault"/>
        <w:rPr>
          <w:rFonts w:ascii="PT Sans" w:hAnsi="PT Sans"/>
        </w:rPr>
      </w:pPr>
      <w:r w:rsidRPr="00136031">
        <w:rPr>
          <w:rFonts w:ascii="PT Sans" w:hAnsi="PT Sans"/>
        </w:rPr>
        <w:t xml:space="preserve">The study will maintain confidentiality and anonymity of information providers. </w:t>
      </w:r>
      <w:r w:rsidR="00F7239C" w:rsidRPr="00136031">
        <w:rPr>
          <w:rFonts w:ascii="PT Sans" w:hAnsi="PT Sans"/>
        </w:rPr>
        <w:t>The Consultant will ensure that no one,</w:t>
      </w:r>
      <w:r w:rsidRPr="00136031">
        <w:rPr>
          <w:rFonts w:ascii="PT Sans" w:hAnsi="PT Sans"/>
        </w:rPr>
        <w:t xml:space="preserve"> including direct or indirect beneficiary </w:t>
      </w:r>
      <w:r w:rsidR="00F7239C" w:rsidRPr="00136031">
        <w:rPr>
          <w:rFonts w:ascii="PT Sans" w:hAnsi="PT Sans"/>
        </w:rPr>
        <w:t xml:space="preserve">of the project, </w:t>
      </w:r>
      <w:r w:rsidRPr="00136031">
        <w:rPr>
          <w:rFonts w:ascii="PT Sans" w:hAnsi="PT Sans"/>
        </w:rPr>
        <w:t xml:space="preserve">will be forced to participate in the study </w:t>
      </w:r>
      <w:r w:rsidR="00F7239C" w:rsidRPr="00136031">
        <w:rPr>
          <w:rFonts w:ascii="PT Sans" w:hAnsi="PT Sans"/>
        </w:rPr>
        <w:t xml:space="preserve">and evaluation </w:t>
      </w:r>
      <w:r w:rsidRPr="00136031">
        <w:rPr>
          <w:rFonts w:ascii="PT Sans" w:hAnsi="PT Sans"/>
        </w:rPr>
        <w:t>process</w:t>
      </w:r>
      <w:r w:rsidR="00F7239C" w:rsidRPr="00136031">
        <w:rPr>
          <w:rFonts w:ascii="PT Sans" w:hAnsi="PT Sans"/>
        </w:rPr>
        <w:t xml:space="preserve"> or to provide information</w:t>
      </w:r>
      <w:r w:rsidRPr="00136031">
        <w:rPr>
          <w:rFonts w:ascii="PT Sans" w:hAnsi="PT Sans"/>
        </w:rPr>
        <w:t xml:space="preserve">. </w:t>
      </w:r>
    </w:p>
    <w:p w14:paraId="699150A4" w14:textId="77777777" w:rsidR="00385E62" w:rsidRPr="00136031" w:rsidRDefault="00385E62" w:rsidP="00385E62">
      <w:pPr>
        <w:pStyle w:val="Memo-BodyTextUMNDefault"/>
        <w:rPr>
          <w:rFonts w:ascii="PT Sans" w:hAnsi="PT Sans"/>
        </w:rPr>
      </w:pPr>
      <w:r w:rsidRPr="00136031">
        <w:rPr>
          <w:rFonts w:ascii="PT Sans" w:hAnsi="PT Sans"/>
        </w:rPr>
        <w:t xml:space="preserve">The </w:t>
      </w:r>
      <w:r w:rsidR="00F7239C" w:rsidRPr="00136031">
        <w:rPr>
          <w:rFonts w:ascii="PT Sans" w:hAnsi="PT Sans"/>
        </w:rPr>
        <w:t xml:space="preserve">consultant and their </w:t>
      </w:r>
      <w:r w:rsidRPr="00136031">
        <w:rPr>
          <w:rFonts w:ascii="PT Sans" w:hAnsi="PT Sans"/>
        </w:rPr>
        <w:t xml:space="preserve">team will not share with or divulge to any person or persons the content of the final report. The study team will be sensitive to the local context and culture while carrying out the study and present themselves with modesty and humility while dealing with issues related to women, children, disability, and marginalised groups. </w:t>
      </w:r>
      <w:r w:rsidR="00F7239C" w:rsidRPr="00136031">
        <w:rPr>
          <w:rFonts w:ascii="PT Sans" w:hAnsi="PT Sans"/>
        </w:rPr>
        <w:t>Any person found guilty in child abuse, gender-based violence or any other criminal offence will not form part of the evaluation team.</w:t>
      </w:r>
    </w:p>
    <w:p w14:paraId="06CF928D" w14:textId="77777777" w:rsidR="00385E62" w:rsidRPr="00136031" w:rsidRDefault="00385E62" w:rsidP="00385E62">
      <w:pPr>
        <w:pStyle w:val="Memo-BodyTextUMNDefault"/>
        <w:rPr>
          <w:rFonts w:ascii="PT Sans" w:hAnsi="PT Sans"/>
          <w:b/>
          <w:bCs/>
        </w:rPr>
      </w:pPr>
      <w:r w:rsidRPr="00136031">
        <w:rPr>
          <w:rFonts w:ascii="PT Sans" w:hAnsi="PT Sans"/>
          <w:b/>
          <w:bCs/>
        </w:rPr>
        <w:t xml:space="preserve">The </w:t>
      </w:r>
      <w:r w:rsidR="00F7239C" w:rsidRPr="00136031">
        <w:rPr>
          <w:rFonts w:ascii="PT Sans" w:hAnsi="PT Sans"/>
          <w:b/>
          <w:bCs/>
        </w:rPr>
        <w:t xml:space="preserve">consultant(s) and their team </w:t>
      </w:r>
      <w:r w:rsidRPr="00136031">
        <w:rPr>
          <w:rFonts w:ascii="PT Sans" w:hAnsi="PT Sans"/>
          <w:b/>
          <w:bCs/>
        </w:rPr>
        <w:t>will sign a safeguarding policy code of conduct which will form part of the consultancy contract</w:t>
      </w:r>
      <w:r w:rsidR="00F7239C" w:rsidRPr="00136031">
        <w:rPr>
          <w:rFonts w:ascii="PT Sans" w:hAnsi="PT Sans"/>
          <w:b/>
          <w:bCs/>
        </w:rPr>
        <w:t xml:space="preserve"> (Annex 1)</w:t>
      </w:r>
      <w:r w:rsidRPr="00136031">
        <w:rPr>
          <w:rFonts w:ascii="PT Sans" w:hAnsi="PT Sans"/>
          <w:b/>
          <w:bCs/>
        </w:rPr>
        <w:t>.</w:t>
      </w:r>
    </w:p>
    <w:p w14:paraId="6435DF12" w14:textId="77777777" w:rsidR="00385E62" w:rsidRPr="00136031" w:rsidRDefault="00385E62" w:rsidP="00385E62">
      <w:pPr>
        <w:pStyle w:val="Heading1"/>
        <w:rPr>
          <w:rFonts w:ascii="PT Sans" w:hAnsi="PT Sans"/>
        </w:rPr>
      </w:pPr>
      <w:r w:rsidRPr="00136031">
        <w:rPr>
          <w:rFonts w:ascii="PT Sans" w:hAnsi="PT Sans"/>
        </w:rPr>
        <w:t>Costs</w:t>
      </w:r>
      <w:r w:rsidR="00A93135" w:rsidRPr="00136031">
        <w:rPr>
          <w:rFonts w:ascii="PT Sans" w:hAnsi="PT Sans"/>
        </w:rPr>
        <w:t xml:space="preserve"> and Duration</w:t>
      </w:r>
    </w:p>
    <w:p w14:paraId="01BBAA0F" w14:textId="77777777" w:rsidR="00385E62" w:rsidRPr="00136031" w:rsidRDefault="00A93135" w:rsidP="00A93135">
      <w:pPr>
        <w:pStyle w:val="Memo-BodyTextUMNDefault"/>
        <w:rPr>
          <w:rFonts w:ascii="PT Sans" w:hAnsi="PT Sans"/>
        </w:rPr>
      </w:pPr>
      <w:r w:rsidRPr="00136031">
        <w:rPr>
          <w:rFonts w:ascii="PT Sans" w:eastAsia="FangSong_GB2312" w:hAnsi="PT Sans"/>
        </w:rPr>
        <w:t>A consultancy fee amount will be agreed upon based on the number of days required for the evaluation. The consultancy fee will be subject to tax liability as per the tax rule of Nepal. The following table shows the estimated time required for the evaluation.</w:t>
      </w:r>
    </w:p>
    <w:tbl>
      <w:tblPr>
        <w:tblStyle w:val="ListTable3-Accent1"/>
        <w:tblW w:w="0" w:type="auto"/>
        <w:tblLook w:val="04A0" w:firstRow="1" w:lastRow="0" w:firstColumn="1" w:lastColumn="0" w:noHBand="0" w:noVBand="1"/>
      </w:tblPr>
      <w:tblGrid>
        <w:gridCol w:w="5125"/>
        <w:gridCol w:w="4500"/>
      </w:tblGrid>
      <w:tr w:rsidR="00F7239C" w:rsidRPr="00136031" w14:paraId="35ED6FAF" w14:textId="77777777" w:rsidTr="7AEE6B42">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5125" w:type="dxa"/>
          </w:tcPr>
          <w:p w14:paraId="17779FDF" w14:textId="77777777" w:rsidR="00F7239C" w:rsidRPr="00136031" w:rsidRDefault="00F7239C" w:rsidP="00157DBF">
            <w:pPr>
              <w:pStyle w:val="Memo-TableHeaderLeft"/>
              <w:rPr>
                <w:rFonts w:ascii="PT Sans" w:hAnsi="PT Sans"/>
              </w:rPr>
            </w:pPr>
            <w:r w:rsidRPr="00136031">
              <w:rPr>
                <w:rFonts w:ascii="PT Sans" w:hAnsi="PT Sans"/>
              </w:rPr>
              <w:t>Activity</w:t>
            </w:r>
          </w:p>
        </w:tc>
        <w:tc>
          <w:tcPr>
            <w:tcW w:w="4500" w:type="dxa"/>
          </w:tcPr>
          <w:p w14:paraId="633CFE1C" w14:textId="77777777" w:rsidR="00F7239C" w:rsidRPr="00136031" w:rsidRDefault="00F7239C" w:rsidP="00157DBF">
            <w:pPr>
              <w:pStyle w:val="Memo-TableHeaderLeft"/>
              <w:cnfStyle w:val="100000000000" w:firstRow="1" w:lastRow="0" w:firstColumn="0" w:lastColumn="0" w:oddVBand="0" w:evenVBand="0" w:oddHBand="0" w:evenHBand="0" w:firstRowFirstColumn="0" w:firstRowLastColumn="0" w:lastRowFirstColumn="0" w:lastRowLastColumn="0"/>
              <w:rPr>
                <w:rFonts w:ascii="PT Sans" w:hAnsi="PT Sans"/>
              </w:rPr>
            </w:pPr>
            <w:r w:rsidRPr="00136031">
              <w:rPr>
                <w:rFonts w:ascii="PT Sans" w:hAnsi="PT Sans"/>
              </w:rPr>
              <w:t>Expected Duration</w:t>
            </w:r>
          </w:p>
        </w:tc>
      </w:tr>
      <w:tr w:rsidR="00F7239C" w:rsidRPr="00136031" w14:paraId="22673E08" w14:textId="77777777" w:rsidTr="7AEE6B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125" w:type="dxa"/>
          </w:tcPr>
          <w:p w14:paraId="70E25B8C" w14:textId="11123626" w:rsidR="00F7239C" w:rsidRPr="00136031" w:rsidRDefault="00F7239C" w:rsidP="00157DBF">
            <w:pPr>
              <w:pStyle w:val="Memo-TableDenseLeft"/>
              <w:rPr>
                <w:rFonts w:ascii="PT Sans" w:hAnsi="PT Sans"/>
              </w:rPr>
            </w:pPr>
            <w:r w:rsidRPr="00136031">
              <w:rPr>
                <w:rFonts w:ascii="PT Sans" w:hAnsi="PT Sans"/>
              </w:rPr>
              <w:t>Literature Review</w:t>
            </w:r>
            <w:r w:rsidR="00563D50" w:rsidRPr="00136031">
              <w:rPr>
                <w:rFonts w:ascii="PT Sans" w:hAnsi="PT Sans"/>
              </w:rPr>
              <w:t xml:space="preserve"> (including review of baseline tools and report)</w:t>
            </w:r>
          </w:p>
        </w:tc>
        <w:tc>
          <w:tcPr>
            <w:tcW w:w="4500" w:type="dxa"/>
          </w:tcPr>
          <w:p w14:paraId="36DEF4EF" w14:textId="498F0084" w:rsidR="00F7239C" w:rsidRPr="00136031" w:rsidRDefault="004926CE" w:rsidP="00157DBF">
            <w:pPr>
              <w:pStyle w:val="Memo-TableDenseLeft"/>
              <w:cnfStyle w:val="000000100000" w:firstRow="0" w:lastRow="0" w:firstColumn="0" w:lastColumn="0" w:oddVBand="0" w:evenVBand="0" w:oddHBand="1" w:evenHBand="0" w:firstRowFirstColumn="0" w:firstRowLastColumn="0" w:lastRowFirstColumn="0" w:lastRowLastColumn="0"/>
              <w:rPr>
                <w:rFonts w:ascii="PT Sans" w:hAnsi="PT Sans"/>
              </w:rPr>
            </w:pPr>
            <w:r>
              <w:rPr>
                <w:rFonts w:ascii="PT Sans" w:hAnsi="PT Sans"/>
              </w:rPr>
              <w:t>3 days</w:t>
            </w:r>
          </w:p>
        </w:tc>
      </w:tr>
      <w:tr w:rsidR="00F7239C" w:rsidRPr="00136031" w14:paraId="299707FC" w14:textId="77777777" w:rsidTr="7AEE6B42">
        <w:trPr>
          <w:trHeight w:val="20"/>
        </w:trPr>
        <w:tc>
          <w:tcPr>
            <w:cnfStyle w:val="001000000000" w:firstRow="0" w:lastRow="0" w:firstColumn="1" w:lastColumn="0" w:oddVBand="0" w:evenVBand="0" w:oddHBand="0" w:evenHBand="0" w:firstRowFirstColumn="0" w:firstRowLastColumn="0" w:lastRowFirstColumn="0" w:lastRowLastColumn="0"/>
            <w:tcW w:w="5125" w:type="dxa"/>
          </w:tcPr>
          <w:p w14:paraId="6DC37E23" w14:textId="77777777" w:rsidR="00F7239C" w:rsidRPr="00136031" w:rsidRDefault="00F7239C" w:rsidP="00157DBF">
            <w:pPr>
              <w:pStyle w:val="Memo-TableDenseLeft"/>
              <w:rPr>
                <w:rFonts w:ascii="PT Sans" w:hAnsi="PT Sans"/>
              </w:rPr>
            </w:pPr>
            <w:r w:rsidRPr="00136031">
              <w:rPr>
                <w:rFonts w:ascii="PT Sans" w:hAnsi="PT Sans"/>
              </w:rPr>
              <w:t xml:space="preserve">Workplan and tools (Inception Report draft &amp; final) </w:t>
            </w:r>
          </w:p>
        </w:tc>
        <w:tc>
          <w:tcPr>
            <w:tcW w:w="4500" w:type="dxa"/>
          </w:tcPr>
          <w:p w14:paraId="7FCAFE9F" w14:textId="164E27CF" w:rsidR="00F7239C" w:rsidRPr="00136031" w:rsidRDefault="008B15B5" w:rsidP="00157DBF">
            <w:pPr>
              <w:pStyle w:val="Memo-TableDenseLeft"/>
              <w:cnfStyle w:val="000000000000" w:firstRow="0" w:lastRow="0" w:firstColumn="0" w:lastColumn="0" w:oddVBand="0" w:evenVBand="0" w:oddHBand="0" w:evenHBand="0" w:firstRowFirstColumn="0" w:firstRowLastColumn="0" w:lastRowFirstColumn="0" w:lastRowLastColumn="0"/>
              <w:rPr>
                <w:rFonts w:ascii="PT Sans" w:hAnsi="PT Sans"/>
              </w:rPr>
            </w:pPr>
            <w:r>
              <w:rPr>
                <w:rFonts w:ascii="PT Sans" w:hAnsi="PT Sans"/>
              </w:rPr>
              <w:t>3</w:t>
            </w:r>
            <w:r w:rsidR="004926CE">
              <w:rPr>
                <w:rFonts w:ascii="PT Sans" w:hAnsi="PT Sans"/>
              </w:rPr>
              <w:t xml:space="preserve"> days</w:t>
            </w:r>
          </w:p>
        </w:tc>
      </w:tr>
      <w:tr w:rsidR="00F7239C" w:rsidRPr="00136031" w14:paraId="36F25F34" w14:textId="77777777" w:rsidTr="7AEE6B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125" w:type="dxa"/>
          </w:tcPr>
          <w:p w14:paraId="0F0549FF" w14:textId="77777777" w:rsidR="00F7239C" w:rsidRPr="00136031" w:rsidRDefault="00F7239C" w:rsidP="00157DBF">
            <w:pPr>
              <w:pStyle w:val="Memo-TableDenseLeft"/>
              <w:rPr>
                <w:rFonts w:ascii="PT Sans" w:hAnsi="PT Sans"/>
              </w:rPr>
            </w:pPr>
            <w:r w:rsidRPr="00136031">
              <w:rPr>
                <w:rFonts w:ascii="PT Sans" w:hAnsi="PT Sans"/>
              </w:rPr>
              <w:t>Field visit for data collection</w:t>
            </w:r>
          </w:p>
        </w:tc>
        <w:tc>
          <w:tcPr>
            <w:tcW w:w="4500" w:type="dxa"/>
          </w:tcPr>
          <w:p w14:paraId="58F4807F" w14:textId="4F59F296" w:rsidR="00F7239C" w:rsidRPr="00136031" w:rsidRDefault="003131F4" w:rsidP="00157DBF">
            <w:pPr>
              <w:pStyle w:val="Memo-TableDenseLeft"/>
              <w:cnfStyle w:val="000000100000" w:firstRow="0" w:lastRow="0" w:firstColumn="0" w:lastColumn="0" w:oddVBand="0" w:evenVBand="0" w:oddHBand="1" w:evenHBand="0" w:firstRowFirstColumn="0" w:firstRowLastColumn="0" w:lastRowFirstColumn="0" w:lastRowLastColumn="0"/>
              <w:rPr>
                <w:rFonts w:ascii="PT Sans" w:hAnsi="PT Sans"/>
              </w:rPr>
            </w:pPr>
            <w:r>
              <w:rPr>
                <w:rFonts w:ascii="PT Sans" w:hAnsi="PT Sans"/>
              </w:rPr>
              <w:t>7</w:t>
            </w:r>
            <w:r w:rsidR="004926CE">
              <w:rPr>
                <w:rFonts w:ascii="PT Sans" w:hAnsi="PT Sans"/>
              </w:rPr>
              <w:t xml:space="preserve"> days</w:t>
            </w:r>
          </w:p>
        </w:tc>
      </w:tr>
      <w:tr w:rsidR="00F7239C" w:rsidRPr="00136031" w14:paraId="447ADDFB" w14:textId="77777777" w:rsidTr="7AEE6B42">
        <w:trPr>
          <w:trHeight w:val="20"/>
        </w:trPr>
        <w:tc>
          <w:tcPr>
            <w:cnfStyle w:val="001000000000" w:firstRow="0" w:lastRow="0" w:firstColumn="1" w:lastColumn="0" w:oddVBand="0" w:evenVBand="0" w:oddHBand="0" w:evenHBand="0" w:firstRowFirstColumn="0" w:firstRowLastColumn="0" w:lastRowFirstColumn="0" w:lastRowLastColumn="0"/>
            <w:tcW w:w="5125" w:type="dxa"/>
          </w:tcPr>
          <w:p w14:paraId="0B3B2A48" w14:textId="6E0E8F7B" w:rsidR="00F7239C" w:rsidRPr="00136031" w:rsidRDefault="002739EE" w:rsidP="00157DBF">
            <w:pPr>
              <w:pStyle w:val="Memo-TableDenseLeft"/>
              <w:rPr>
                <w:rFonts w:ascii="PT Sans" w:hAnsi="PT Sans"/>
              </w:rPr>
            </w:pPr>
            <w:r w:rsidRPr="00136031">
              <w:rPr>
                <w:rFonts w:ascii="PT Sans" w:hAnsi="PT Sans"/>
              </w:rPr>
              <w:t xml:space="preserve">Analysis and report writing of endline survey </w:t>
            </w:r>
          </w:p>
        </w:tc>
        <w:tc>
          <w:tcPr>
            <w:tcW w:w="4500" w:type="dxa"/>
          </w:tcPr>
          <w:p w14:paraId="77D1BE35" w14:textId="48BC3BC9" w:rsidR="00F7239C" w:rsidRPr="00136031" w:rsidRDefault="003131F4" w:rsidP="00157DBF">
            <w:pPr>
              <w:pStyle w:val="Memo-TableDenseLeft"/>
              <w:cnfStyle w:val="000000000000" w:firstRow="0" w:lastRow="0" w:firstColumn="0" w:lastColumn="0" w:oddVBand="0" w:evenVBand="0" w:oddHBand="0" w:evenHBand="0" w:firstRowFirstColumn="0" w:firstRowLastColumn="0" w:lastRowFirstColumn="0" w:lastRowLastColumn="0"/>
              <w:rPr>
                <w:rFonts w:ascii="PT Sans" w:hAnsi="PT Sans"/>
              </w:rPr>
            </w:pPr>
            <w:r>
              <w:rPr>
                <w:rFonts w:ascii="PT Sans" w:hAnsi="PT Sans"/>
              </w:rPr>
              <w:t>4</w:t>
            </w:r>
            <w:r w:rsidR="004926CE">
              <w:rPr>
                <w:rFonts w:ascii="PT Sans" w:hAnsi="PT Sans"/>
              </w:rPr>
              <w:t xml:space="preserve"> days</w:t>
            </w:r>
          </w:p>
        </w:tc>
      </w:tr>
      <w:tr w:rsidR="00F7239C" w:rsidRPr="00136031" w14:paraId="3C425DD6" w14:textId="77777777" w:rsidTr="7AEE6B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125" w:type="dxa"/>
          </w:tcPr>
          <w:p w14:paraId="38A2C139" w14:textId="25631D04" w:rsidR="00F7239C" w:rsidRPr="00136031" w:rsidRDefault="00F7239C" w:rsidP="00157DBF">
            <w:pPr>
              <w:pStyle w:val="Memo-TableDenseLeft"/>
              <w:rPr>
                <w:rFonts w:ascii="PT Sans" w:hAnsi="PT Sans"/>
              </w:rPr>
            </w:pPr>
            <w:r w:rsidRPr="00136031">
              <w:rPr>
                <w:rFonts w:ascii="PT Sans" w:hAnsi="PT Sans"/>
              </w:rPr>
              <w:t xml:space="preserve">Data analysis, synthesising and draft </w:t>
            </w:r>
            <w:r w:rsidR="009C2D70" w:rsidRPr="00136031">
              <w:rPr>
                <w:rFonts w:ascii="PT Sans" w:hAnsi="PT Sans"/>
              </w:rPr>
              <w:t>evaluation report</w:t>
            </w:r>
          </w:p>
        </w:tc>
        <w:tc>
          <w:tcPr>
            <w:tcW w:w="4500" w:type="dxa"/>
          </w:tcPr>
          <w:p w14:paraId="56DB75C8" w14:textId="1D54F62A" w:rsidR="00F7239C" w:rsidRPr="00136031" w:rsidRDefault="004926CE" w:rsidP="00157DBF">
            <w:pPr>
              <w:pStyle w:val="Memo-TableDenseLeft"/>
              <w:cnfStyle w:val="000000100000" w:firstRow="0" w:lastRow="0" w:firstColumn="0" w:lastColumn="0" w:oddVBand="0" w:evenVBand="0" w:oddHBand="1" w:evenHBand="0" w:firstRowFirstColumn="0" w:firstRowLastColumn="0" w:lastRowFirstColumn="0" w:lastRowLastColumn="0"/>
              <w:rPr>
                <w:rFonts w:ascii="PT Sans" w:hAnsi="PT Sans"/>
              </w:rPr>
            </w:pPr>
            <w:r>
              <w:rPr>
                <w:rFonts w:ascii="PT Sans" w:hAnsi="PT Sans"/>
              </w:rPr>
              <w:t>7 days</w:t>
            </w:r>
          </w:p>
        </w:tc>
      </w:tr>
      <w:tr w:rsidR="00F7239C" w:rsidRPr="00136031" w14:paraId="61845110" w14:textId="77777777" w:rsidTr="7AEE6B42">
        <w:trPr>
          <w:trHeight w:val="20"/>
        </w:trPr>
        <w:tc>
          <w:tcPr>
            <w:cnfStyle w:val="001000000000" w:firstRow="0" w:lastRow="0" w:firstColumn="1" w:lastColumn="0" w:oddVBand="0" w:evenVBand="0" w:oddHBand="0" w:evenHBand="0" w:firstRowFirstColumn="0" w:firstRowLastColumn="0" w:lastRowFirstColumn="0" w:lastRowLastColumn="0"/>
            <w:tcW w:w="5125" w:type="dxa"/>
          </w:tcPr>
          <w:p w14:paraId="5916AEF6" w14:textId="35777724" w:rsidR="00F7239C" w:rsidRPr="00136031" w:rsidRDefault="00F7239C" w:rsidP="00157DBF">
            <w:pPr>
              <w:pStyle w:val="Memo-TableDenseLeft"/>
              <w:rPr>
                <w:rFonts w:ascii="PT Sans" w:hAnsi="PT Sans"/>
              </w:rPr>
            </w:pPr>
            <w:r w:rsidRPr="00136031">
              <w:rPr>
                <w:rFonts w:ascii="PT Sans" w:hAnsi="PT Sans"/>
              </w:rPr>
              <w:t>Feedback and report</w:t>
            </w:r>
            <w:r w:rsidR="009C2D70" w:rsidRPr="00136031">
              <w:rPr>
                <w:rFonts w:ascii="PT Sans" w:hAnsi="PT Sans"/>
              </w:rPr>
              <w:t>s</w:t>
            </w:r>
            <w:r w:rsidRPr="00136031">
              <w:rPr>
                <w:rFonts w:ascii="PT Sans" w:hAnsi="PT Sans"/>
              </w:rPr>
              <w:t xml:space="preserve"> </w:t>
            </w:r>
            <w:r w:rsidR="00FA7CC9">
              <w:rPr>
                <w:rFonts w:ascii="PT Sans" w:hAnsi="PT Sans"/>
              </w:rPr>
              <w:t>finalisation</w:t>
            </w:r>
          </w:p>
        </w:tc>
        <w:tc>
          <w:tcPr>
            <w:tcW w:w="4500" w:type="dxa"/>
          </w:tcPr>
          <w:p w14:paraId="5642F380" w14:textId="4637DED4" w:rsidR="00F7239C" w:rsidRPr="00136031" w:rsidRDefault="00FD32C0" w:rsidP="00157DBF">
            <w:pPr>
              <w:pStyle w:val="Memo-TableDenseLeft"/>
              <w:cnfStyle w:val="000000000000" w:firstRow="0" w:lastRow="0" w:firstColumn="0" w:lastColumn="0" w:oddVBand="0" w:evenVBand="0" w:oddHBand="0" w:evenHBand="0" w:firstRowFirstColumn="0" w:firstRowLastColumn="0" w:lastRowFirstColumn="0" w:lastRowLastColumn="0"/>
              <w:rPr>
                <w:rFonts w:ascii="PT Sans" w:hAnsi="PT Sans"/>
              </w:rPr>
            </w:pPr>
            <w:r>
              <w:rPr>
                <w:rFonts w:ascii="PT Sans" w:hAnsi="PT Sans"/>
              </w:rPr>
              <w:t>1.5</w:t>
            </w:r>
            <w:r w:rsidR="004926CE">
              <w:rPr>
                <w:rFonts w:ascii="PT Sans" w:hAnsi="PT Sans"/>
              </w:rPr>
              <w:t xml:space="preserve"> days</w:t>
            </w:r>
          </w:p>
        </w:tc>
      </w:tr>
      <w:tr w:rsidR="00F7239C" w:rsidRPr="00136031" w14:paraId="604EF4F6" w14:textId="77777777" w:rsidTr="7AEE6B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125" w:type="dxa"/>
          </w:tcPr>
          <w:p w14:paraId="2C26AB4E" w14:textId="77777777" w:rsidR="00F7239C" w:rsidRPr="00136031" w:rsidRDefault="00F7239C" w:rsidP="00157DBF">
            <w:pPr>
              <w:pStyle w:val="Memo-TableDenseLeft"/>
              <w:rPr>
                <w:rFonts w:ascii="PT Sans" w:hAnsi="PT Sans"/>
              </w:rPr>
            </w:pPr>
            <w:r w:rsidRPr="00136031">
              <w:rPr>
                <w:rFonts w:ascii="PT Sans" w:hAnsi="PT Sans"/>
              </w:rPr>
              <w:t>Presentation workshop</w:t>
            </w:r>
          </w:p>
        </w:tc>
        <w:tc>
          <w:tcPr>
            <w:tcW w:w="4500" w:type="dxa"/>
          </w:tcPr>
          <w:p w14:paraId="628696AA" w14:textId="7BE2F7FE" w:rsidR="00F7239C" w:rsidRPr="00136031" w:rsidRDefault="004926CE" w:rsidP="00157DBF">
            <w:pPr>
              <w:pStyle w:val="Memo-TableDenseLeft"/>
              <w:cnfStyle w:val="000000100000" w:firstRow="0" w:lastRow="0" w:firstColumn="0" w:lastColumn="0" w:oddVBand="0" w:evenVBand="0" w:oddHBand="1" w:evenHBand="0" w:firstRowFirstColumn="0" w:firstRowLastColumn="0" w:lastRowFirstColumn="0" w:lastRowLastColumn="0"/>
              <w:rPr>
                <w:rFonts w:ascii="PT Sans" w:hAnsi="PT Sans"/>
              </w:rPr>
            </w:pPr>
            <w:r>
              <w:rPr>
                <w:rFonts w:ascii="PT Sans" w:hAnsi="PT Sans"/>
              </w:rPr>
              <w:t>0.5 day</w:t>
            </w:r>
          </w:p>
        </w:tc>
      </w:tr>
    </w:tbl>
    <w:p w14:paraId="50186F36" w14:textId="77777777" w:rsidR="00A93135" w:rsidRPr="00136031" w:rsidRDefault="00A93135" w:rsidP="00A93135">
      <w:pPr>
        <w:pStyle w:val="Memo-Header1Unnumbered"/>
        <w:rPr>
          <w:rFonts w:ascii="PT Sans" w:hAnsi="PT Sans"/>
        </w:rPr>
      </w:pPr>
      <w:r w:rsidRPr="00136031">
        <w:rPr>
          <w:rFonts w:ascii="PT Sans" w:hAnsi="PT Sans"/>
        </w:rPr>
        <w:lastRenderedPageBreak/>
        <w:t>Acceptance of Terms of Reference</w:t>
      </w:r>
    </w:p>
    <w:p w14:paraId="546F4F65" w14:textId="77777777" w:rsidR="00A93135" w:rsidRPr="00136031" w:rsidRDefault="00A93135" w:rsidP="00A93135">
      <w:pPr>
        <w:pStyle w:val="Memo-BodyTextUMNDefault"/>
        <w:rPr>
          <w:rFonts w:ascii="PT Sans" w:hAnsi="PT Sans"/>
        </w:rPr>
      </w:pPr>
      <w:r w:rsidRPr="00136031">
        <w:rPr>
          <w:rFonts w:ascii="PT Sans" w:eastAsia="FangSong_GB2312" w:hAnsi="PT Sans"/>
        </w:rPr>
        <w:t>I declare that I have received and read the Terms of Reference and commit to conduct the evaluation as per its guidelines and agree to meet the requirements stated.</w:t>
      </w:r>
    </w:p>
    <w:tbl>
      <w:tblPr>
        <w:tblStyle w:val="ListTable3-Accent1"/>
        <w:tblW w:w="0" w:type="auto"/>
        <w:tblLook w:val="04A0" w:firstRow="1" w:lastRow="0" w:firstColumn="1" w:lastColumn="0" w:noHBand="0" w:noVBand="1"/>
      </w:tblPr>
      <w:tblGrid>
        <w:gridCol w:w="1345"/>
        <w:gridCol w:w="8280"/>
      </w:tblGrid>
      <w:tr w:rsidR="00A93135" w:rsidRPr="00136031" w14:paraId="072F11C7" w14:textId="77777777" w:rsidTr="00157DBF">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9625" w:type="dxa"/>
            <w:gridSpan w:val="2"/>
          </w:tcPr>
          <w:p w14:paraId="4D45BB4B" w14:textId="77777777" w:rsidR="00A93135" w:rsidRPr="00136031" w:rsidRDefault="00A93135" w:rsidP="00157DBF">
            <w:pPr>
              <w:pStyle w:val="Memo-TableHeaderLeft"/>
              <w:rPr>
                <w:rFonts w:ascii="PT Sans" w:hAnsi="PT Sans"/>
              </w:rPr>
            </w:pPr>
            <w:r w:rsidRPr="00136031">
              <w:rPr>
                <w:rFonts w:ascii="PT Sans" w:hAnsi="PT Sans"/>
              </w:rPr>
              <w:t>Consultant</w:t>
            </w:r>
          </w:p>
        </w:tc>
      </w:tr>
      <w:tr w:rsidR="00A93135" w:rsidRPr="00136031" w14:paraId="50EE5E39" w14:textId="77777777" w:rsidTr="00157DB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45" w:type="dxa"/>
          </w:tcPr>
          <w:p w14:paraId="33C9B77E" w14:textId="77777777" w:rsidR="00A93135" w:rsidRPr="00136031" w:rsidRDefault="00A93135" w:rsidP="00157DBF">
            <w:pPr>
              <w:pStyle w:val="Memo-TableLeft"/>
              <w:rPr>
                <w:rFonts w:ascii="PT Sans" w:hAnsi="PT Sans"/>
                <w:b w:val="0"/>
                <w:bCs w:val="0"/>
              </w:rPr>
            </w:pPr>
            <w:r w:rsidRPr="00136031">
              <w:rPr>
                <w:rFonts w:ascii="PT Sans" w:hAnsi="PT Sans"/>
              </w:rPr>
              <w:t>Signature</w:t>
            </w:r>
          </w:p>
          <w:p w14:paraId="5C911917" w14:textId="77777777" w:rsidR="00A93135" w:rsidRPr="00136031" w:rsidRDefault="00A93135" w:rsidP="00157DBF">
            <w:pPr>
              <w:pStyle w:val="Memo-TableLeft"/>
              <w:rPr>
                <w:rFonts w:ascii="PT Sans" w:hAnsi="PT Sans"/>
              </w:rPr>
            </w:pPr>
          </w:p>
        </w:tc>
        <w:tc>
          <w:tcPr>
            <w:tcW w:w="8280" w:type="dxa"/>
          </w:tcPr>
          <w:p w14:paraId="457C69A9" w14:textId="77777777" w:rsidR="00A93135" w:rsidRPr="00136031" w:rsidRDefault="00A93135" w:rsidP="00157DBF">
            <w:pPr>
              <w:pStyle w:val="Memo-TableLeft"/>
              <w:cnfStyle w:val="000000100000" w:firstRow="0" w:lastRow="0" w:firstColumn="0" w:lastColumn="0" w:oddVBand="0" w:evenVBand="0" w:oddHBand="1" w:evenHBand="0" w:firstRowFirstColumn="0" w:firstRowLastColumn="0" w:lastRowFirstColumn="0" w:lastRowLastColumn="0"/>
              <w:rPr>
                <w:rFonts w:ascii="PT Sans" w:hAnsi="PT Sans"/>
              </w:rPr>
            </w:pPr>
          </w:p>
        </w:tc>
      </w:tr>
      <w:tr w:rsidR="00A93135" w:rsidRPr="00136031" w14:paraId="4239D737" w14:textId="77777777" w:rsidTr="00157DBF">
        <w:trPr>
          <w:trHeight w:val="20"/>
        </w:trPr>
        <w:tc>
          <w:tcPr>
            <w:cnfStyle w:val="001000000000" w:firstRow="0" w:lastRow="0" w:firstColumn="1" w:lastColumn="0" w:oddVBand="0" w:evenVBand="0" w:oddHBand="0" w:evenHBand="0" w:firstRowFirstColumn="0" w:firstRowLastColumn="0" w:lastRowFirstColumn="0" w:lastRowLastColumn="0"/>
            <w:tcW w:w="1345" w:type="dxa"/>
          </w:tcPr>
          <w:p w14:paraId="63A184C6" w14:textId="77777777" w:rsidR="00A93135" w:rsidRPr="00136031" w:rsidRDefault="00A93135" w:rsidP="00157DBF">
            <w:pPr>
              <w:pStyle w:val="Memo-TableLeft"/>
              <w:rPr>
                <w:rFonts w:ascii="PT Sans" w:hAnsi="PT Sans"/>
              </w:rPr>
            </w:pPr>
            <w:r w:rsidRPr="00136031">
              <w:rPr>
                <w:rFonts w:ascii="PT Sans" w:hAnsi="PT Sans"/>
              </w:rPr>
              <w:t>Name</w:t>
            </w:r>
          </w:p>
        </w:tc>
        <w:tc>
          <w:tcPr>
            <w:tcW w:w="8280" w:type="dxa"/>
          </w:tcPr>
          <w:p w14:paraId="466F987D" w14:textId="77777777" w:rsidR="00A93135" w:rsidRPr="00136031" w:rsidRDefault="00A93135" w:rsidP="00157DBF">
            <w:pPr>
              <w:pStyle w:val="Memo-TableLeft"/>
              <w:cnfStyle w:val="000000000000" w:firstRow="0" w:lastRow="0" w:firstColumn="0" w:lastColumn="0" w:oddVBand="0" w:evenVBand="0" w:oddHBand="0" w:evenHBand="0" w:firstRowFirstColumn="0" w:firstRowLastColumn="0" w:lastRowFirstColumn="0" w:lastRowLastColumn="0"/>
              <w:rPr>
                <w:rFonts w:ascii="PT Sans" w:hAnsi="PT Sans"/>
              </w:rPr>
            </w:pPr>
          </w:p>
        </w:tc>
      </w:tr>
      <w:tr w:rsidR="00A93135" w:rsidRPr="00136031" w14:paraId="2C0DE8D2" w14:textId="77777777" w:rsidTr="00157DB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45" w:type="dxa"/>
          </w:tcPr>
          <w:p w14:paraId="400230B9" w14:textId="77777777" w:rsidR="00A93135" w:rsidRPr="00136031" w:rsidRDefault="00A93135" w:rsidP="00157DBF">
            <w:pPr>
              <w:pStyle w:val="Memo-TableLeft"/>
              <w:rPr>
                <w:rFonts w:ascii="PT Sans" w:hAnsi="PT Sans"/>
              </w:rPr>
            </w:pPr>
            <w:r w:rsidRPr="00136031">
              <w:rPr>
                <w:rFonts w:ascii="PT Sans" w:hAnsi="PT Sans"/>
              </w:rPr>
              <w:t>Company</w:t>
            </w:r>
          </w:p>
        </w:tc>
        <w:tc>
          <w:tcPr>
            <w:tcW w:w="8280" w:type="dxa"/>
          </w:tcPr>
          <w:p w14:paraId="2F13F795" w14:textId="77777777" w:rsidR="00A93135" w:rsidRPr="00136031" w:rsidRDefault="00A93135" w:rsidP="00157DBF">
            <w:pPr>
              <w:pStyle w:val="Memo-TableLeft"/>
              <w:cnfStyle w:val="000000100000" w:firstRow="0" w:lastRow="0" w:firstColumn="0" w:lastColumn="0" w:oddVBand="0" w:evenVBand="0" w:oddHBand="1" w:evenHBand="0" w:firstRowFirstColumn="0" w:firstRowLastColumn="0" w:lastRowFirstColumn="0" w:lastRowLastColumn="0"/>
              <w:rPr>
                <w:rFonts w:ascii="PT Sans" w:hAnsi="PT Sans"/>
              </w:rPr>
            </w:pPr>
          </w:p>
        </w:tc>
      </w:tr>
      <w:tr w:rsidR="00A93135" w:rsidRPr="00136031" w14:paraId="2E43E80A" w14:textId="77777777" w:rsidTr="00157DBF">
        <w:trPr>
          <w:trHeight w:val="20"/>
        </w:trPr>
        <w:tc>
          <w:tcPr>
            <w:cnfStyle w:val="001000000000" w:firstRow="0" w:lastRow="0" w:firstColumn="1" w:lastColumn="0" w:oddVBand="0" w:evenVBand="0" w:oddHBand="0" w:evenHBand="0" w:firstRowFirstColumn="0" w:firstRowLastColumn="0" w:lastRowFirstColumn="0" w:lastRowLastColumn="0"/>
            <w:tcW w:w="1345" w:type="dxa"/>
          </w:tcPr>
          <w:p w14:paraId="2CA98407" w14:textId="77777777" w:rsidR="00A93135" w:rsidRPr="00136031" w:rsidRDefault="00A93135" w:rsidP="00157DBF">
            <w:pPr>
              <w:pStyle w:val="Memo-TableLeft"/>
              <w:rPr>
                <w:rFonts w:ascii="PT Sans" w:hAnsi="PT Sans"/>
              </w:rPr>
            </w:pPr>
            <w:r w:rsidRPr="00136031">
              <w:rPr>
                <w:rFonts w:ascii="PT Sans" w:hAnsi="PT Sans"/>
              </w:rPr>
              <w:t>Date</w:t>
            </w:r>
          </w:p>
        </w:tc>
        <w:tc>
          <w:tcPr>
            <w:tcW w:w="8280" w:type="dxa"/>
          </w:tcPr>
          <w:p w14:paraId="7E3ABBCF" w14:textId="77777777" w:rsidR="00A93135" w:rsidRPr="00136031" w:rsidRDefault="00A93135" w:rsidP="00157DBF">
            <w:pPr>
              <w:pStyle w:val="Memo-TableLeft"/>
              <w:cnfStyle w:val="000000000000" w:firstRow="0" w:lastRow="0" w:firstColumn="0" w:lastColumn="0" w:oddVBand="0" w:evenVBand="0" w:oddHBand="0" w:evenHBand="0" w:firstRowFirstColumn="0" w:firstRowLastColumn="0" w:lastRowFirstColumn="0" w:lastRowLastColumn="0"/>
              <w:rPr>
                <w:rFonts w:ascii="PT Sans" w:hAnsi="PT Sans"/>
              </w:rPr>
            </w:pPr>
          </w:p>
        </w:tc>
      </w:tr>
    </w:tbl>
    <w:p w14:paraId="7E299A93" w14:textId="77777777" w:rsidR="00A93135" w:rsidRPr="00136031" w:rsidRDefault="00A93135" w:rsidP="00A93135">
      <w:pPr>
        <w:pStyle w:val="Memo-BodyTextUMNDefault"/>
        <w:rPr>
          <w:rFonts w:ascii="PT Sans" w:eastAsia="FangSong_GB2312" w:hAnsi="PT Sans"/>
        </w:rPr>
      </w:pPr>
    </w:p>
    <w:tbl>
      <w:tblPr>
        <w:tblStyle w:val="ListTable3-Accent1"/>
        <w:tblW w:w="0" w:type="auto"/>
        <w:tblLook w:val="04A0" w:firstRow="1" w:lastRow="0" w:firstColumn="1" w:lastColumn="0" w:noHBand="0" w:noVBand="1"/>
      </w:tblPr>
      <w:tblGrid>
        <w:gridCol w:w="1253"/>
        <w:gridCol w:w="8381"/>
      </w:tblGrid>
      <w:tr w:rsidR="00A93135" w:rsidRPr="00136031" w14:paraId="55B39C16" w14:textId="77777777" w:rsidTr="00157DBF">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9625" w:type="dxa"/>
            <w:gridSpan w:val="2"/>
          </w:tcPr>
          <w:p w14:paraId="1D1BFC88" w14:textId="77777777" w:rsidR="00A93135" w:rsidRPr="00136031" w:rsidRDefault="00A93135" w:rsidP="00157DBF">
            <w:pPr>
              <w:pStyle w:val="Memo-TableHeaderLeft"/>
              <w:rPr>
                <w:rFonts w:ascii="PT Sans" w:hAnsi="PT Sans"/>
              </w:rPr>
            </w:pPr>
            <w:r w:rsidRPr="00136031">
              <w:rPr>
                <w:rFonts w:ascii="PT Sans" w:hAnsi="PT Sans"/>
              </w:rPr>
              <w:t>United Mission to Nepal</w:t>
            </w:r>
          </w:p>
        </w:tc>
      </w:tr>
      <w:tr w:rsidR="00A93135" w:rsidRPr="00136031" w14:paraId="72BFBD96" w14:textId="77777777" w:rsidTr="00157DB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5" w:type="dxa"/>
          </w:tcPr>
          <w:p w14:paraId="6677D80C" w14:textId="77777777" w:rsidR="00A93135" w:rsidRPr="00136031" w:rsidRDefault="00A93135" w:rsidP="00157DBF">
            <w:pPr>
              <w:pStyle w:val="Memo-TableLeft"/>
              <w:rPr>
                <w:rFonts w:ascii="PT Sans" w:hAnsi="PT Sans"/>
                <w:b w:val="0"/>
                <w:bCs w:val="0"/>
              </w:rPr>
            </w:pPr>
            <w:r w:rsidRPr="00136031">
              <w:rPr>
                <w:rFonts w:ascii="PT Sans" w:hAnsi="PT Sans"/>
              </w:rPr>
              <w:t>Signature</w:t>
            </w:r>
          </w:p>
          <w:p w14:paraId="1EA83F52" w14:textId="77777777" w:rsidR="00A93135" w:rsidRPr="00136031" w:rsidRDefault="00A93135" w:rsidP="00157DBF">
            <w:pPr>
              <w:pStyle w:val="Memo-TableLeft"/>
              <w:rPr>
                <w:rFonts w:ascii="PT Sans" w:hAnsi="PT Sans"/>
              </w:rPr>
            </w:pPr>
          </w:p>
        </w:tc>
        <w:tc>
          <w:tcPr>
            <w:tcW w:w="8460" w:type="dxa"/>
          </w:tcPr>
          <w:p w14:paraId="3791E30A" w14:textId="77777777" w:rsidR="00A93135" w:rsidRPr="00136031" w:rsidRDefault="00A93135" w:rsidP="00157DBF">
            <w:pPr>
              <w:pStyle w:val="Memo-TableLeft"/>
              <w:cnfStyle w:val="000000100000" w:firstRow="0" w:lastRow="0" w:firstColumn="0" w:lastColumn="0" w:oddVBand="0" w:evenVBand="0" w:oddHBand="1" w:evenHBand="0" w:firstRowFirstColumn="0" w:firstRowLastColumn="0" w:lastRowFirstColumn="0" w:lastRowLastColumn="0"/>
              <w:rPr>
                <w:rFonts w:ascii="PT Sans" w:hAnsi="PT Sans"/>
              </w:rPr>
            </w:pPr>
          </w:p>
        </w:tc>
      </w:tr>
      <w:tr w:rsidR="00A93135" w:rsidRPr="00136031" w14:paraId="2F6CA29C" w14:textId="77777777" w:rsidTr="00157DBF">
        <w:trPr>
          <w:trHeight w:val="20"/>
        </w:trPr>
        <w:tc>
          <w:tcPr>
            <w:cnfStyle w:val="001000000000" w:firstRow="0" w:lastRow="0" w:firstColumn="1" w:lastColumn="0" w:oddVBand="0" w:evenVBand="0" w:oddHBand="0" w:evenHBand="0" w:firstRowFirstColumn="0" w:firstRowLastColumn="0" w:lastRowFirstColumn="0" w:lastRowLastColumn="0"/>
            <w:tcW w:w="1165" w:type="dxa"/>
          </w:tcPr>
          <w:p w14:paraId="40D92438" w14:textId="77777777" w:rsidR="00A93135" w:rsidRPr="00136031" w:rsidRDefault="00A93135" w:rsidP="00157DBF">
            <w:pPr>
              <w:pStyle w:val="Memo-TableLeft"/>
              <w:rPr>
                <w:rFonts w:ascii="PT Sans" w:hAnsi="PT Sans"/>
              </w:rPr>
            </w:pPr>
            <w:r w:rsidRPr="00136031">
              <w:rPr>
                <w:rFonts w:ascii="PT Sans" w:hAnsi="PT Sans"/>
              </w:rPr>
              <w:t>Name</w:t>
            </w:r>
          </w:p>
        </w:tc>
        <w:tc>
          <w:tcPr>
            <w:tcW w:w="8460" w:type="dxa"/>
          </w:tcPr>
          <w:p w14:paraId="654F5494" w14:textId="77777777" w:rsidR="00A93135" w:rsidRPr="00136031" w:rsidRDefault="00A93135" w:rsidP="00157DBF">
            <w:pPr>
              <w:pStyle w:val="Memo-TableLeft"/>
              <w:cnfStyle w:val="000000000000" w:firstRow="0" w:lastRow="0" w:firstColumn="0" w:lastColumn="0" w:oddVBand="0" w:evenVBand="0" w:oddHBand="0" w:evenHBand="0" w:firstRowFirstColumn="0" w:firstRowLastColumn="0" w:lastRowFirstColumn="0" w:lastRowLastColumn="0"/>
              <w:rPr>
                <w:rFonts w:ascii="PT Sans" w:hAnsi="PT Sans"/>
              </w:rPr>
            </w:pPr>
          </w:p>
        </w:tc>
      </w:tr>
      <w:tr w:rsidR="00A93135" w:rsidRPr="00136031" w14:paraId="59A23BE0" w14:textId="77777777" w:rsidTr="00157DB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5" w:type="dxa"/>
          </w:tcPr>
          <w:p w14:paraId="75A70346" w14:textId="77777777" w:rsidR="00A93135" w:rsidRPr="00136031" w:rsidRDefault="00A93135" w:rsidP="00157DBF">
            <w:pPr>
              <w:pStyle w:val="Memo-TableLeft"/>
              <w:rPr>
                <w:rFonts w:ascii="PT Sans" w:hAnsi="PT Sans"/>
              </w:rPr>
            </w:pPr>
            <w:r w:rsidRPr="00136031">
              <w:rPr>
                <w:rFonts w:ascii="PT Sans" w:hAnsi="PT Sans"/>
              </w:rPr>
              <w:t>Designation</w:t>
            </w:r>
          </w:p>
        </w:tc>
        <w:tc>
          <w:tcPr>
            <w:tcW w:w="8460" w:type="dxa"/>
          </w:tcPr>
          <w:p w14:paraId="23359502" w14:textId="77777777" w:rsidR="00A93135" w:rsidRPr="00136031" w:rsidRDefault="00A93135" w:rsidP="00157DBF">
            <w:pPr>
              <w:pStyle w:val="Memo-TableLeft"/>
              <w:cnfStyle w:val="000000100000" w:firstRow="0" w:lastRow="0" w:firstColumn="0" w:lastColumn="0" w:oddVBand="0" w:evenVBand="0" w:oddHBand="1" w:evenHBand="0" w:firstRowFirstColumn="0" w:firstRowLastColumn="0" w:lastRowFirstColumn="0" w:lastRowLastColumn="0"/>
              <w:rPr>
                <w:rFonts w:ascii="PT Sans" w:hAnsi="PT Sans"/>
              </w:rPr>
            </w:pPr>
          </w:p>
        </w:tc>
      </w:tr>
      <w:tr w:rsidR="00A93135" w:rsidRPr="00136031" w14:paraId="244409CD" w14:textId="77777777" w:rsidTr="00157DBF">
        <w:trPr>
          <w:trHeight w:val="20"/>
        </w:trPr>
        <w:tc>
          <w:tcPr>
            <w:cnfStyle w:val="001000000000" w:firstRow="0" w:lastRow="0" w:firstColumn="1" w:lastColumn="0" w:oddVBand="0" w:evenVBand="0" w:oddHBand="0" w:evenHBand="0" w:firstRowFirstColumn="0" w:firstRowLastColumn="0" w:lastRowFirstColumn="0" w:lastRowLastColumn="0"/>
            <w:tcW w:w="1165" w:type="dxa"/>
          </w:tcPr>
          <w:p w14:paraId="3FDFEB86" w14:textId="77777777" w:rsidR="00A93135" w:rsidRPr="00136031" w:rsidRDefault="00A93135" w:rsidP="00157DBF">
            <w:pPr>
              <w:pStyle w:val="Memo-TableLeft"/>
              <w:rPr>
                <w:rFonts w:ascii="PT Sans" w:hAnsi="PT Sans"/>
              </w:rPr>
            </w:pPr>
            <w:r w:rsidRPr="00136031">
              <w:rPr>
                <w:rFonts w:ascii="PT Sans" w:hAnsi="PT Sans"/>
              </w:rPr>
              <w:t>Date</w:t>
            </w:r>
          </w:p>
        </w:tc>
        <w:tc>
          <w:tcPr>
            <w:tcW w:w="8460" w:type="dxa"/>
          </w:tcPr>
          <w:p w14:paraId="0C5B43C8" w14:textId="77777777" w:rsidR="00A93135" w:rsidRPr="00136031" w:rsidRDefault="00A93135" w:rsidP="00157DBF">
            <w:pPr>
              <w:pStyle w:val="Memo-TableLeft"/>
              <w:cnfStyle w:val="000000000000" w:firstRow="0" w:lastRow="0" w:firstColumn="0" w:lastColumn="0" w:oddVBand="0" w:evenVBand="0" w:oddHBand="0" w:evenHBand="0" w:firstRowFirstColumn="0" w:firstRowLastColumn="0" w:lastRowFirstColumn="0" w:lastRowLastColumn="0"/>
              <w:rPr>
                <w:rFonts w:ascii="PT Sans" w:hAnsi="PT Sans"/>
              </w:rPr>
            </w:pPr>
          </w:p>
        </w:tc>
      </w:tr>
    </w:tbl>
    <w:p w14:paraId="5D139616" w14:textId="246A2D7B" w:rsidR="00106D39" w:rsidRPr="00136031" w:rsidRDefault="00106D39" w:rsidP="00A93135">
      <w:pPr>
        <w:pStyle w:val="Memo-Header1Unnumbered"/>
        <w:rPr>
          <w:rFonts w:ascii="PT Sans" w:hAnsi="PT Sans"/>
        </w:rPr>
      </w:pPr>
    </w:p>
    <w:p w14:paraId="49A4142E" w14:textId="77777777" w:rsidR="00106D39" w:rsidRPr="00136031" w:rsidRDefault="00106D39">
      <w:pPr>
        <w:overflowPunct/>
        <w:autoSpaceDE/>
        <w:autoSpaceDN/>
        <w:adjustRightInd/>
        <w:spacing w:line="240" w:lineRule="auto"/>
        <w:jc w:val="left"/>
        <w:textAlignment w:val="auto"/>
        <w:rPr>
          <w:rFonts w:ascii="PT Sans" w:hAnsi="PT Sans"/>
          <w:iCs/>
          <w:caps/>
          <w:sz w:val="40"/>
        </w:rPr>
      </w:pPr>
      <w:r w:rsidRPr="00136031">
        <w:rPr>
          <w:rFonts w:ascii="PT Sans" w:hAnsi="PT Sans"/>
        </w:rPr>
        <w:br w:type="page"/>
      </w:r>
    </w:p>
    <w:p w14:paraId="400EFF89" w14:textId="54514CB5" w:rsidR="00E50CE1" w:rsidRPr="00136031" w:rsidRDefault="00E50CE1" w:rsidP="00E50CE1">
      <w:pPr>
        <w:pStyle w:val="Form-FormHeading14"/>
        <w:shd w:val="clear" w:color="auto" w:fill="FFFFFF" w:themeFill="background1"/>
        <w:tabs>
          <w:tab w:val="right" w:pos="10093"/>
        </w:tabs>
        <w:rPr>
          <w:rFonts w:ascii="PT Sans" w:hAnsi="PT Sans"/>
        </w:rPr>
      </w:pPr>
      <w:r w:rsidRPr="00136031">
        <w:rPr>
          <w:rFonts w:ascii="PT Sans" w:hAnsi="PT Sans"/>
        </w:rPr>
        <w:lastRenderedPageBreak/>
        <w:fldChar w:fldCharType="begin">
          <w:ffData>
            <w:name w:val=""/>
            <w:enabled/>
            <w:calcOnExit w:val="0"/>
            <w:textInput>
              <w:default w:val="PMF Template 11.2.7.2"/>
            </w:textInput>
          </w:ffData>
        </w:fldChar>
      </w:r>
      <w:r w:rsidRPr="00136031">
        <w:rPr>
          <w:rFonts w:ascii="PT Sans" w:hAnsi="PT Sans"/>
        </w:rPr>
        <w:instrText xml:space="preserve"> FORMTEXT </w:instrText>
      </w:r>
      <w:r w:rsidRPr="00136031">
        <w:rPr>
          <w:rFonts w:ascii="PT Sans" w:hAnsi="PT Sans"/>
        </w:rPr>
      </w:r>
      <w:r w:rsidRPr="00136031">
        <w:rPr>
          <w:rFonts w:ascii="PT Sans" w:hAnsi="PT Sans"/>
        </w:rPr>
        <w:fldChar w:fldCharType="separate"/>
      </w:r>
      <w:r w:rsidRPr="00136031">
        <w:rPr>
          <w:rFonts w:ascii="PT Sans" w:hAnsi="PT Sans"/>
          <w:noProof/>
        </w:rPr>
        <w:t>PMF Template 11.2.7.2</w:t>
      </w:r>
      <w:r w:rsidRPr="00136031">
        <w:rPr>
          <w:rFonts w:ascii="PT Sans" w:hAnsi="PT Sans"/>
        </w:rPr>
        <w:fldChar w:fldCharType="end"/>
      </w:r>
      <w:r w:rsidRPr="00136031">
        <w:rPr>
          <w:rFonts w:ascii="PT Sans" w:hAnsi="PT Sans"/>
        </w:rPr>
        <w:tab/>
      </w:r>
      <w:r w:rsidRPr="00136031">
        <w:rPr>
          <w:rFonts w:ascii="PT Sans" w:hAnsi="PT Sans"/>
          <w:sz w:val="16"/>
        </w:rPr>
        <w:t xml:space="preserve">VERSION: </w:t>
      </w:r>
      <w:r w:rsidRPr="00136031">
        <w:rPr>
          <w:rFonts w:ascii="PT Sans" w:hAnsi="PT Sans"/>
          <w:sz w:val="16"/>
        </w:rPr>
        <w:fldChar w:fldCharType="begin">
          <w:ffData>
            <w:name w:val="Version"/>
            <w:enabled w:val="0"/>
            <w:calcOnExit w:val="0"/>
            <w:textInput>
              <w:default w:val="May 2024"/>
            </w:textInput>
          </w:ffData>
        </w:fldChar>
      </w:r>
      <w:r w:rsidRPr="00136031">
        <w:rPr>
          <w:rFonts w:ascii="PT Sans" w:hAnsi="PT Sans"/>
          <w:sz w:val="16"/>
        </w:rPr>
        <w:instrText xml:space="preserve"> FORMTEXT </w:instrText>
      </w:r>
      <w:r w:rsidRPr="00136031">
        <w:rPr>
          <w:rFonts w:ascii="PT Sans" w:hAnsi="PT Sans"/>
          <w:sz w:val="16"/>
        </w:rPr>
      </w:r>
      <w:r w:rsidRPr="00136031">
        <w:rPr>
          <w:rFonts w:ascii="PT Sans" w:hAnsi="PT Sans"/>
          <w:sz w:val="16"/>
        </w:rPr>
        <w:fldChar w:fldCharType="separate"/>
      </w:r>
      <w:r w:rsidRPr="00136031">
        <w:rPr>
          <w:rFonts w:ascii="PT Sans" w:hAnsi="PT Sans"/>
          <w:noProof/>
          <w:sz w:val="16"/>
        </w:rPr>
        <w:t>May 2024</w:t>
      </w:r>
      <w:r w:rsidRPr="00136031">
        <w:rPr>
          <w:rFonts w:ascii="PT Sans" w:hAnsi="PT Sans"/>
          <w:sz w:val="16"/>
        </w:rPr>
        <w:fldChar w:fldCharType="end"/>
      </w:r>
    </w:p>
    <w:p w14:paraId="1A6E13BF" w14:textId="77777777" w:rsidR="00E50CE1" w:rsidRPr="00136031" w:rsidRDefault="00E50CE1" w:rsidP="00E50CE1">
      <w:pPr>
        <w:pStyle w:val="Form-FormHeading24Bold"/>
        <w:rPr>
          <w:rFonts w:ascii="PT Sans" w:hAnsi="PT Sans"/>
        </w:rPr>
      </w:pPr>
      <w:r w:rsidRPr="00136031">
        <w:rPr>
          <w:rFonts w:ascii="PT Sans" w:hAnsi="PT Sans"/>
        </w:rPr>
        <w:fldChar w:fldCharType="begin">
          <w:ffData>
            <w:name w:val="DocTitle"/>
            <w:enabled/>
            <w:calcOnExit w:val="0"/>
            <w:textInput>
              <w:default w:val="UMN Code of Conduct for Safeguarding Children &amp; Vulnerable Adults"/>
            </w:textInput>
          </w:ffData>
        </w:fldChar>
      </w:r>
      <w:r w:rsidRPr="00136031">
        <w:rPr>
          <w:rFonts w:ascii="PT Sans" w:hAnsi="PT Sans"/>
        </w:rPr>
        <w:instrText xml:space="preserve"> FORMTEXT </w:instrText>
      </w:r>
      <w:r w:rsidRPr="00136031">
        <w:rPr>
          <w:rFonts w:ascii="PT Sans" w:hAnsi="PT Sans"/>
        </w:rPr>
      </w:r>
      <w:r w:rsidRPr="00136031">
        <w:rPr>
          <w:rFonts w:ascii="PT Sans" w:hAnsi="PT Sans"/>
        </w:rPr>
        <w:fldChar w:fldCharType="separate"/>
      </w:r>
      <w:r w:rsidRPr="00136031">
        <w:rPr>
          <w:rFonts w:ascii="PT Sans" w:hAnsi="PT Sans"/>
          <w:noProof/>
        </w:rPr>
        <w:t>UMN Code of Conduct for Safeguarding Children &amp; Vulnerable Adults</w:t>
      </w:r>
      <w:r w:rsidRPr="00136031">
        <w:rPr>
          <w:rFonts w:ascii="PT Sans" w:hAnsi="PT Sans"/>
        </w:rPr>
        <w:fldChar w:fldCharType="end"/>
      </w:r>
    </w:p>
    <w:p w14:paraId="0BF84C39" w14:textId="77777777" w:rsidR="00E50CE1" w:rsidRPr="00136031" w:rsidRDefault="00E50CE1" w:rsidP="00E50CE1">
      <w:pPr>
        <w:pStyle w:val="Fill04"/>
        <w:rPr>
          <w:rFonts w:ascii="PT Sans" w:hAnsi="PT Sans"/>
        </w:rPr>
      </w:pPr>
    </w:p>
    <w:p w14:paraId="4F90E546" w14:textId="77777777" w:rsidR="00E50CE1" w:rsidRPr="00136031" w:rsidRDefault="00E50CE1" w:rsidP="00E50CE1">
      <w:pPr>
        <w:pStyle w:val="Form-FormHeading08"/>
      </w:pPr>
      <w:r w:rsidRPr="00136031">
        <w:t>This form needs to be signed by all UMN staff when joining UMN, and handed in at HR.</w:t>
      </w:r>
    </w:p>
    <w:p w14:paraId="04B87B9C" w14:textId="77777777" w:rsidR="00E50CE1" w:rsidRPr="00136031" w:rsidRDefault="00E50CE1" w:rsidP="00E50CE1">
      <w:pPr>
        <w:pStyle w:val="Form-FormHeading04Line"/>
      </w:pPr>
    </w:p>
    <w:p w14:paraId="346AC698" w14:textId="77777777" w:rsidR="00E50CE1" w:rsidRPr="00136031" w:rsidRDefault="00E50CE1" w:rsidP="00E50CE1">
      <w:pPr>
        <w:pStyle w:val="Form-Header1Unnumbered"/>
      </w:pPr>
      <w:r w:rsidRPr="00136031">
        <w:t>Code of Conduct</w:t>
      </w:r>
    </w:p>
    <w:p w14:paraId="7F519486" w14:textId="77777777" w:rsidR="00E50CE1" w:rsidRPr="00136031" w:rsidRDefault="00E50CE1" w:rsidP="00E50CE1">
      <w:pPr>
        <w:pStyle w:val="Form-BodyTextDefault"/>
        <w:rPr>
          <w:rFonts w:ascii="PT Sans" w:hAnsi="PT Sans"/>
        </w:rPr>
      </w:pPr>
      <w:r w:rsidRPr="00136031">
        <w:rPr>
          <w:rFonts w:ascii="PT Sans" w:hAnsi="PT Sans"/>
        </w:rPr>
        <w:t>UMN staff, representatives and agents must:</w:t>
      </w:r>
    </w:p>
    <w:p w14:paraId="77BBDAAD" w14:textId="77777777" w:rsidR="00E50CE1" w:rsidRPr="00136031" w:rsidRDefault="00E50CE1" w:rsidP="00E50CE1">
      <w:pPr>
        <w:pStyle w:val="Form-BodyTextNumbering1"/>
        <w:numPr>
          <w:ilvl w:val="0"/>
          <w:numId w:val="3"/>
        </w:numPr>
        <w:rPr>
          <w:rFonts w:ascii="PT Sans" w:hAnsi="PT Sans"/>
        </w:rPr>
      </w:pPr>
      <w:r w:rsidRPr="00136031">
        <w:rPr>
          <w:rFonts w:ascii="PT Sans" w:hAnsi="PT Sans"/>
        </w:rPr>
        <w:t>Familiarise themselves with the UMN Safeguarding Policy and indicate their acceptance of it by signing a copy of the Code of Conduct.</w:t>
      </w:r>
    </w:p>
    <w:p w14:paraId="7CC124BE" w14:textId="77777777" w:rsidR="00E50CE1" w:rsidRPr="00136031" w:rsidRDefault="00E50CE1" w:rsidP="00E50CE1">
      <w:pPr>
        <w:pStyle w:val="Form-BodyTextNumbering1"/>
        <w:numPr>
          <w:ilvl w:val="0"/>
          <w:numId w:val="3"/>
        </w:numPr>
        <w:rPr>
          <w:rFonts w:ascii="PT Sans" w:hAnsi="PT Sans"/>
        </w:rPr>
      </w:pPr>
      <w:r w:rsidRPr="00136031">
        <w:rPr>
          <w:rFonts w:ascii="PT Sans" w:hAnsi="PT Sans"/>
        </w:rPr>
        <w:t>Ensure they always work with children and vulnerable adults, where possible, with the knowledge and informed consent of those responsible for them.</w:t>
      </w:r>
    </w:p>
    <w:p w14:paraId="18AB7DA5" w14:textId="77777777" w:rsidR="00E50CE1" w:rsidRPr="00136031" w:rsidRDefault="00E50CE1" w:rsidP="00E50CE1">
      <w:pPr>
        <w:pStyle w:val="Form-BodyTextNumbering1"/>
        <w:numPr>
          <w:ilvl w:val="0"/>
          <w:numId w:val="3"/>
        </w:numPr>
        <w:rPr>
          <w:rFonts w:ascii="PT Sans" w:hAnsi="PT Sans"/>
        </w:rPr>
      </w:pPr>
      <w:r w:rsidRPr="00136031">
        <w:rPr>
          <w:rFonts w:ascii="PT Sans" w:hAnsi="PT Sans"/>
        </w:rPr>
        <w:t>Report any allegations related to potential breaches of this policy to the relevant Safeguarding Focal Person.</w:t>
      </w:r>
    </w:p>
    <w:p w14:paraId="05FFD6B9" w14:textId="77777777" w:rsidR="00E50CE1" w:rsidRPr="00136031" w:rsidRDefault="00E50CE1" w:rsidP="00E50CE1">
      <w:pPr>
        <w:pStyle w:val="Form-BodyTextNumbering1"/>
        <w:numPr>
          <w:ilvl w:val="0"/>
          <w:numId w:val="3"/>
        </w:numPr>
        <w:rPr>
          <w:rFonts w:ascii="PT Sans" w:hAnsi="PT Sans"/>
        </w:rPr>
      </w:pPr>
      <w:r w:rsidRPr="00136031">
        <w:rPr>
          <w:rFonts w:ascii="PT Sans" w:hAnsi="PT Sans"/>
        </w:rPr>
        <w:t>Co-operate with any investigation process formed under the relevant procedure within this policy.</w:t>
      </w:r>
    </w:p>
    <w:p w14:paraId="42DD1807" w14:textId="77777777" w:rsidR="00E50CE1" w:rsidRPr="00136031" w:rsidRDefault="00E50CE1" w:rsidP="00E50CE1">
      <w:pPr>
        <w:pStyle w:val="Form-BodyTextNumbering1"/>
        <w:numPr>
          <w:ilvl w:val="0"/>
          <w:numId w:val="3"/>
        </w:numPr>
        <w:rPr>
          <w:rFonts w:ascii="PT Sans" w:hAnsi="PT Sans"/>
        </w:rPr>
      </w:pPr>
      <w:r w:rsidRPr="00136031">
        <w:rPr>
          <w:rFonts w:ascii="PT Sans" w:hAnsi="PT Sans"/>
        </w:rPr>
        <w:t>Not disclose the nature or details of an investigation to any unauthorised person.</w:t>
      </w:r>
    </w:p>
    <w:p w14:paraId="36EF8D73" w14:textId="77777777" w:rsidR="00E50CE1" w:rsidRPr="00136031" w:rsidRDefault="00E50CE1" w:rsidP="00E50CE1">
      <w:pPr>
        <w:pStyle w:val="Form-BodyTextNumbering1"/>
        <w:numPr>
          <w:ilvl w:val="0"/>
          <w:numId w:val="3"/>
        </w:numPr>
        <w:rPr>
          <w:rFonts w:ascii="PT Sans" w:hAnsi="PT Sans"/>
        </w:rPr>
      </w:pPr>
      <w:r w:rsidRPr="00136031">
        <w:rPr>
          <w:rFonts w:ascii="PT Sans" w:hAnsi="PT Sans"/>
        </w:rPr>
        <w:t>Abide by the Safeguarding Policy on Communicating Electronically (see UMN Safeguarding Policy, Appendix 1).</w:t>
      </w:r>
    </w:p>
    <w:p w14:paraId="1F124481" w14:textId="77777777" w:rsidR="00E50CE1" w:rsidRPr="00136031" w:rsidRDefault="00E50CE1" w:rsidP="00E50CE1">
      <w:pPr>
        <w:pStyle w:val="Fill04"/>
        <w:rPr>
          <w:rFonts w:ascii="PT Sans" w:hAnsi="PT Sans"/>
        </w:rPr>
      </w:pPr>
    </w:p>
    <w:p w14:paraId="1ADAC688" w14:textId="77777777" w:rsidR="00E50CE1" w:rsidRPr="00136031" w:rsidRDefault="00E50CE1" w:rsidP="00E50CE1">
      <w:pPr>
        <w:pStyle w:val="Form-BodyTextDefault"/>
        <w:rPr>
          <w:rFonts w:ascii="PT Sans" w:hAnsi="PT Sans"/>
        </w:rPr>
      </w:pPr>
      <w:r w:rsidRPr="00136031">
        <w:rPr>
          <w:rFonts w:ascii="PT Sans" w:hAnsi="PT Sans"/>
        </w:rPr>
        <w:t>UMN staff, representatives and agents must not:</w:t>
      </w:r>
    </w:p>
    <w:p w14:paraId="55FF15B0" w14:textId="77777777" w:rsidR="00E50CE1" w:rsidRPr="00136031" w:rsidRDefault="00E50CE1" w:rsidP="00B46247">
      <w:pPr>
        <w:pStyle w:val="Form-BodyTextNumbering1"/>
        <w:numPr>
          <w:ilvl w:val="0"/>
          <w:numId w:val="10"/>
        </w:numPr>
        <w:rPr>
          <w:rFonts w:ascii="PT Sans" w:hAnsi="PT Sans"/>
        </w:rPr>
      </w:pPr>
      <w:r w:rsidRPr="00136031">
        <w:rPr>
          <w:rFonts w:ascii="PT Sans" w:hAnsi="PT Sans"/>
        </w:rPr>
        <w:t>Threaten or use any form of physical punishment or hitting against a child or vulnerable adult.</w:t>
      </w:r>
    </w:p>
    <w:p w14:paraId="35EFE950" w14:textId="77777777" w:rsidR="00E50CE1" w:rsidRPr="00136031" w:rsidRDefault="00E50CE1" w:rsidP="00E50CE1">
      <w:pPr>
        <w:pStyle w:val="Form-BodyTextNumbering1"/>
        <w:numPr>
          <w:ilvl w:val="0"/>
          <w:numId w:val="3"/>
        </w:numPr>
        <w:rPr>
          <w:rFonts w:ascii="PT Sans" w:hAnsi="PT Sans"/>
        </w:rPr>
      </w:pPr>
      <w:r w:rsidRPr="00136031">
        <w:rPr>
          <w:rFonts w:ascii="PT Sans" w:hAnsi="PT Sans"/>
        </w:rPr>
        <w:t>Use language or behaviour towards child or vulnerable adult that is inappropriate, harassing, abusive, sexually provocative, demeaning or culturally inappropriate.</w:t>
      </w:r>
    </w:p>
    <w:p w14:paraId="4FD67CE0" w14:textId="77777777" w:rsidR="00E50CE1" w:rsidRPr="00136031" w:rsidRDefault="00E50CE1" w:rsidP="00E50CE1">
      <w:pPr>
        <w:pStyle w:val="Form-BodyTextNumbering1"/>
        <w:numPr>
          <w:ilvl w:val="0"/>
          <w:numId w:val="3"/>
        </w:numPr>
        <w:rPr>
          <w:rFonts w:ascii="PT Sans" w:hAnsi="PT Sans"/>
        </w:rPr>
      </w:pPr>
      <w:r w:rsidRPr="00136031">
        <w:rPr>
          <w:rFonts w:ascii="PT Sans" w:hAnsi="PT Sans"/>
        </w:rPr>
        <w:t>Spend excessive amounts of time alone with children or vulnerable adults. Meetings with individual children should take place within the sight of others and such meetings must occur with the knowledge of UMN supervisors and those responsible for the child or vulnerable adult.</w:t>
      </w:r>
    </w:p>
    <w:p w14:paraId="72817CE8" w14:textId="77777777" w:rsidR="00E50CE1" w:rsidRPr="00136031" w:rsidRDefault="00E50CE1" w:rsidP="00E50CE1">
      <w:pPr>
        <w:pStyle w:val="Form-BodyTextNumbering1"/>
        <w:numPr>
          <w:ilvl w:val="0"/>
          <w:numId w:val="3"/>
        </w:numPr>
        <w:rPr>
          <w:rFonts w:ascii="PT Sans" w:hAnsi="PT Sans"/>
        </w:rPr>
      </w:pPr>
      <w:r w:rsidRPr="00136031">
        <w:rPr>
          <w:rFonts w:ascii="PT Sans" w:hAnsi="PT Sans"/>
        </w:rPr>
        <w:t>Fondle, hold, kiss, cuddle, tickle or touch children in an inappropriate or culturally insensitive way. Physical touch between adults and children can be healthy but should occur in public places. A general guideline is not to touch children in areas that are normally covered by shorts and t- shirt.</w:t>
      </w:r>
    </w:p>
    <w:p w14:paraId="6CA1C0D2" w14:textId="77777777" w:rsidR="00E50CE1" w:rsidRPr="00136031" w:rsidRDefault="00E50CE1" w:rsidP="00E50CE1">
      <w:pPr>
        <w:pStyle w:val="Form-BodyTextNumbering1"/>
        <w:numPr>
          <w:ilvl w:val="0"/>
          <w:numId w:val="3"/>
        </w:numPr>
        <w:rPr>
          <w:rFonts w:ascii="PT Sans" w:hAnsi="PT Sans"/>
        </w:rPr>
      </w:pPr>
      <w:r w:rsidRPr="00136031">
        <w:rPr>
          <w:rFonts w:ascii="PT Sans" w:hAnsi="PT Sans"/>
        </w:rPr>
        <w:t>Take or use images of children or vulnerable adults which are detrimental to their dignity (see UMN Visual Images Policy &amp; Guidelines).</w:t>
      </w:r>
    </w:p>
    <w:p w14:paraId="146F31E7" w14:textId="77777777" w:rsidR="00E50CE1" w:rsidRPr="00136031" w:rsidRDefault="00E50CE1" w:rsidP="00E50CE1">
      <w:pPr>
        <w:pStyle w:val="Form-BodyTextNumbering1"/>
        <w:numPr>
          <w:ilvl w:val="0"/>
          <w:numId w:val="3"/>
        </w:numPr>
        <w:rPr>
          <w:rFonts w:ascii="PT Sans" w:hAnsi="PT Sans"/>
        </w:rPr>
      </w:pPr>
      <w:r w:rsidRPr="00136031">
        <w:rPr>
          <w:rFonts w:ascii="PT Sans" w:hAnsi="PT Sans"/>
        </w:rPr>
        <w:t>Use resources like telephones, mobiles or other IT/electronic/digital resources to develop inappropriate relationships with children or vulnerable adults or to store/view explicit or degrading images.</w:t>
      </w:r>
    </w:p>
    <w:p w14:paraId="08DA16E8" w14:textId="77777777" w:rsidR="00E50CE1" w:rsidRPr="00136031" w:rsidRDefault="00E50CE1" w:rsidP="00E50CE1">
      <w:pPr>
        <w:pStyle w:val="Form-BodyTextNumbering1"/>
        <w:numPr>
          <w:ilvl w:val="0"/>
          <w:numId w:val="3"/>
        </w:numPr>
        <w:rPr>
          <w:rFonts w:ascii="PT Sans" w:hAnsi="PT Sans"/>
        </w:rPr>
      </w:pPr>
      <w:r w:rsidRPr="00136031">
        <w:rPr>
          <w:rFonts w:ascii="PT Sans" w:hAnsi="PT Sans"/>
        </w:rPr>
        <w:t>Fail to report when they have concerns about harm to a child or vulnerable adult.</w:t>
      </w:r>
    </w:p>
    <w:p w14:paraId="31AD674C" w14:textId="77777777" w:rsidR="00E50CE1" w:rsidRPr="00136031" w:rsidRDefault="00E50CE1" w:rsidP="00E50CE1">
      <w:pPr>
        <w:pStyle w:val="Form-BodyTextNumbering1"/>
        <w:numPr>
          <w:ilvl w:val="0"/>
          <w:numId w:val="3"/>
        </w:numPr>
        <w:rPr>
          <w:rFonts w:ascii="PT Sans" w:hAnsi="PT Sans"/>
        </w:rPr>
      </w:pPr>
      <w:r w:rsidRPr="00136031">
        <w:rPr>
          <w:rFonts w:ascii="PT Sans" w:hAnsi="PT Sans"/>
        </w:rPr>
        <w:t xml:space="preserve">Hire children or vulnerable adults for domestic or other </w:t>
      </w:r>
      <w:proofErr w:type="gramStart"/>
      <w:r w:rsidRPr="00136031">
        <w:rPr>
          <w:rFonts w:ascii="PT Sans" w:hAnsi="PT Sans"/>
        </w:rPr>
        <w:t>labour</w:t>
      </w:r>
      <w:proofErr w:type="gramEnd"/>
      <w:r w:rsidRPr="00136031">
        <w:rPr>
          <w:rFonts w:ascii="PT Sans" w:hAnsi="PT Sans"/>
        </w:rPr>
        <w:t xml:space="preserve"> which is inappropriate given their age or development stage, which interferes with their time available for education and recreational activities, or which places them at a significant risk of injury.</w:t>
      </w:r>
    </w:p>
    <w:p w14:paraId="64609E1B" w14:textId="77777777" w:rsidR="00E50CE1" w:rsidRPr="00136031" w:rsidRDefault="00E50CE1" w:rsidP="00E50CE1">
      <w:pPr>
        <w:spacing w:after="200"/>
        <w:rPr>
          <w:rFonts w:ascii="PT Sans" w:hAnsi="PT Sans"/>
          <w:iCs/>
          <w:sz w:val="28"/>
        </w:rPr>
      </w:pPr>
      <w:r w:rsidRPr="00136031">
        <w:rPr>
          <w:rFonts w:ascii="PT Sans" w:hAnsi="PT Sans"/>
        </w:rPr>
        <w:br w:type="page"/>
      </w:r>
    </w:p>
    <w:p w14:paraId="699E674B" w14:textId="77777777" w:rsidR="00E50CE1" w:rsidRPr="00136031" w:rsidRDefault="00E50CE1" w:rsidP="00E50CE1">
      <w:pPr>
        <w:pStyle w:val="Form-Header1Unnumbered"/>
      </w:pPr>
      <w:r w:rsidRPr="00136031">
        <w:lastRenderedPageBreak/>
        <w:t>Signatures</w:t>
      </w:r>
    </w:p>
    <w:p w14:paraId="7CEDA140" w14:textId="77777777" w:rsidR="00E50CE1" w:rsidRPr="00136031" w:rsidRDefault="00E50CE1" w:rsidP="00E50CE1">
      <w:pPr>
        <w:pStyle w:val="Form-BodyTextRemark"/>
        <w:rPr>
          <w:rFonts w:ascii="PT Sans" w:hAnsi="PT Sans"/>
        </w:rPr>
      </w:pPr>
      <w:r w:rsidRPr="00136031">
        <w:rPr>
          <w:rFonts w:ascii="PT Sans" w:hAnsi="PT Sans"/>
        </w:rPr>
        <w:t>I have read and understood this information. I understand that behaviour contravening these guidelines may be investigated by UMN and, if warranted, be reported to the appropriate legal authorities.</w:t>
      </w:r>
    </w:p>
    <w:tbl>
      <w:tblPr>
        <w:tblStyle w:val="TableGrid"/>
        <w:tblW w:w="0" w:type="auto"/>
        <w:tblLayout w:type="fixed"/>
        <w:tblCellMar>
          <w:left w:w="0" w:type="dxa"/>
          <w:right w:w="0" w:type="dxa"/>
        </w:tblCellMar>
        <w:tblLook w:val="04A0" w:firstRow="1" w:lastRow="0" w:firstColumn="1" w:lastColumn="0" w:noHBand="0" w:noVBand="1"/>
      </w:tblPr>
      <w:tblGrid>
        <w:gridCol w:w="1705"/>
        <w:gridCol w:w="4050"/>
        <w:gridCol w:w="3960"/>
      </w:tblGrid>
      <w:tr w:rsidR="00E50CE1" w:rsidRPr="00136031" w14:paraId="2D3D2A18" w14:textId="77777777" w:rsidTr="00157DBF">
        <w:tc>
          <w:tcPr>
            <w:tcW w:w="1705" w:type="dxa"/>
            <w:tcBorders>
              <w:bottom w:val="nil"/>
            </w:tcBorders>
            <w:vAlign w:val="center"/>
          </w:tcPr>
          <w:p w14:paraId="435021DD" w14:textId="77777777" w:rsidR="00E50CE1" w:rsidRPr="00136031" w:rsidRDefault="00E50CE1" w:rsidP="00157DBF">
            <w:pPr>
              <w:pStyle w:val="Form-TableHeaderLeft"/>
              <w:rPr>
                <w:rFonts w:ascii="PT Sans" w:hAnsi="PT Sans"/>
              </w:rPr>
            </w:pPr>
          </w:p>
        </w:tc>
        <w:tc>
          <w:tcPr>
            <w:tcW w:w="4050" w:type="dxa"/>
            <w:tcBorders>
              <w:bottom w:val="nil"/>
            </w:tcBorders>
            <w:vAlign w:val="center"/>
          </w:tcPr>
          <w:p w14:paraId="743000CF" w14:textId="77777777" w:rsidR="00E50CE1" w:rsidRPr="00136031" w:rsidRDefault="00E50CE1" w:rsidP="00157DBF">
            <w:pPr>
              <w:pStyle w:val="Form-TableHeaderLeft"/>
              <w:rPr>
                <w:rFonts w:ascii="PT Sans" w:hAnsi="PT Sans"/>
              </w:rPr>
            </w:pPr>
            <w:r w:rsidRPr="00136031">
              <w:rPr>
                <w:rFonts w:ascii="PT Sans" w:hAnsi="PT Sans"/>
              </w:rPr>
              <w:t>Employee</w:t>
            </w:r>
          </w:p>
        </w:tc>
        <w:tc>
          <w:tcPr>
            <w:tcW w:w="3960" w:type="dxa"/>
            <w:tcBorders>
              <w:bottom w:val="nil"/>
            </w:tcBorders>
            <w:vAlign w:val="center"/>
          </w:tcPr>
          <w:p w14:paraId="709C0A1F" w14:textId="77777777" w:rsidR="00E50CE1" w:rsidRPr="00136031" w:rsidRDefault="00E50CE1" w:rsidP="00157DBF">
            <w:pPr>
              <w:pStyle w:val="Form-TableHeaderLeft"/>
              <w:rPr>
                <w:rFonts w:ascii="PT Sans" w:hAnsi="PT Sans"/>
              </w:rPr>
            </w:pPr>
            <w:r w:rsidRPr="00136031">
              <w:rPr>
                <w:rFonts w:ascii="PT Sans" w:hAnsi="PT Sans"/>
              </w:rPr>
              <w:t>Witnessed by UMN Staff Member</w:t>
            </w:r>
          </w:p>
        </w:tc>
      </w:tr>
      <w:tr w:rsidR="00E50CE1" w:rsidRPr="00136031" w14:paraId="667F0F68" w14:textId="77777777" w:rsidTr="00157DBF">
        <w:trPr>
          <w:trHeight w:val="397"/>
        </w:trPr>
        <w:tc>
          <w:tcPr>
            <w:tcW w:w="1705" w:type="dxa"/>
            <w:vAlign w:val="center"/>
          </w:tcPr>
          <w:p w14:paraId="1E84A4AD" w14:textId="77777777" w:rsidR="00E50CE1" w:rsidRPr="00136031" w:rsidRDefault="00E50CE1" w:rsidP="00157DBF">
            <w:pPr>
              <w:pStyle w:val="Form-TableLeft"/>
              <w:rPr>
                <w:rFonts w:ascii="PT Sans" w:hAnsi="PT Sans"/>
              </w:rPr>
            </w:pPr>
            <w:r w:rsidRPr="00136031">
              <w:rPr>
                <w:rFonts w:ascii="PT Sans" w:hAnsi="PT Sans"/>
              </w:rPr>
              <w:t>Name</w:t>
            </w:r>
          </w:p>
        </w:tc>
        <w:tc>
          <w:tcPr>
            <w:tcW w:w="4050" w:type="dxa"/>
            <w:vAlign w:val="center"/>
          </w:tcPr>
          <w:p w14:paraId="61AE3F09" w14:textId="77777777" w:rsidR="00E50CE1" w:rsidRPr="00136031" w:rsidRDefault="00E50CE1" w:rsidP="00157DBF">
            <w:pPr>
              <w:pStyle w:val="Form-TableLeft"/>
              <w:rPr>
                <w:rFonts w:ascii="PT Sans" w:hAnsi="PT Sans"/>
              </w:rPr>
            </w:pPr>
          </w:p>
        </w:tc>
        <w:tc>
          <w:tcPr>
            <w:tcW w:w="3960" w:type="dxa"/>
            <w:vAlign w:val="center"/>
          </w:tcPr>
          <w:p w14:paraId="74B53354" w14:textId="77777777" w:rsidR="00E50CE1" w:rsidRPr="00136031" w:rsidRDefault="00E50CE1" w:rsidP="00157DBF">
            <w:pPr>
              <w:pStyle w:val="Form-TableLeft"/>
              <w:rPr>
                <w:rFonts w:ascii="PT Sans" w:hAnsi="PT Sans"/>
              </w:rPr>
            </w:pPr>
          </w:p>
        </w:tc>
      </w:tr>
      <w:tr w:rsidR="00E50CE1" w:rsidRPr="00136031" w14:paraId="540FEA70" w14:textId="77777777" w:rsidTr="00157DBF">
        <w:trPr>
          <w:trHeight w:val="397"/>
        </w:trPr>
        <w:tc>
          <w:tcPr>
            <w:tcW w:w="1705" w:type="dxa"/>
            <w:vAlign w:val="center"/>
          </w:tcPr>
          <w:p w14:paraId="337EE638" w14:textId="77777777" w:rsidR="00E50CE1" w:rsidRPr="00136031" w:rsidRDefault="00E50CE1" w:rsidP="00157DBF">
            <w:pPr>
              <w:pStyle w:val="Form-TableLeft"/>
              <w:rPr>
                <w:rFonts w:ascii="PT Sans" w:hAnsi="PT Sans"/>
              </w:rPr>
            </w:pPr>
            <w:r w:rsidRPr="00136031">
              <w:rPr>
                <w:rFonts w:ascii="PT Sans" w:hAnsi="PT Sans"/>
              </w:rPr>
              <w:t>Job title</w:t>
            </w:r>
          </w:p>
        </w:tc>
        <w:tc>
          <w:tcPr>
            <w:tcW w:w="4050" w:type="dxa"/>
            <w:vAlign w:val="center"/>
          </w:tcPr>
          <w:p w14:paraId="2652B93A" w14:textId="77777777" w:rsidR="00E50CE1" w:rsidRPr="00136031" w:rsidRDefault="00E50CE1" w:rsidP="00157DBF">
            <w:pPr>
              <w:pStyle w:val="Form-TableLeft"/>
              <w:rPr>
                <w:rFonts w:ascii="PT Sans" w:hAnsi="PT Sans"/>
              </w:rPr>
            </w:pPr>
          </w:p>
        </w:tc>
        <w:tc>
          <w:tcPr>
            <w:tcW w:w="3960" w:type="dxa"/>
            <w:vAlign w:val="center"/>
          </w:tcPr>
          <w:p w14:paraId="4E98B977" w14:textId="77777777" w:rsidR="00E50CE1" w:rsidRPr="00136031" w:rsidRDefault="00E50CE1" w:rsidP="00157DBF">
            <w:pPr>
              <w:pStyle w:val="Form-TableLeft"/>
              <w:rPr>
                <w:rFonts w:ascii="PT Sans" w:hAnsi="PT Sans"/>
              </w:rPr>
            </w:pPr>
          </w:p>
        </w:tc>
      </w:tr>
      <w:tr w:rsidR="00E50CE1" w:rsidRPr="00136031" w14:paraId="14B84D43" w14:textId="77777777" w:rsidTr="00157DBF">
        <w:trPr>
          <w:trHeight w:val="397"/>
        </w:trPr>
        <w:tc>
          <w:tcPr>
            <w:tcW w:w="1705" w:type="dxa"/>
            <w:vAlign w:val="center"/>
          </w:tcPr>
          <w:p w14:paraId="01A1AD39" w14:textId="77777777" w:rsidR="00E50CE1" w:rsidRPr="00136031" w:rsidRDefault="00E50CE1" w:rsidP="00157DBF">
            <w:pPr>
              <w:pStyle w:val="Form-TableLeft"/>
              <w:rPr>
                <w:rFonts w:ascii="PT Sans" w:hAnsi="PT Sans"/>
              </w:rPr>
            </w:pPr>
            <w:r w:rsidRPr="00136031">
              <w:rPr>
                <w:rFonts w:ascii="PT Sans" w:hAnsi="PT Sans"/>
              </w:rPr>
              <w:t>Date</w:t>
            </w:r>
          </w:p>
        </w:tc>
        <w:tc>
          <w:tcPr>
            <w:tcW w:w="4050" w:type="dxa"/>
            <w:vAlign w:val="center"/>
          </w:tcPr>
          <w:p w14:paraId="327F11B7" w14:textId="77777777" w:rsidR="00E50CE1" w:rsidRPr="00136031" w:rsidRDefault="00E50CE1" w:rsidP="00157DBF">
            <w:pPr>
              <w:pStyle w:val="Form-TableLeft"/>
              <w:rPr>
                <w:rFonts w:ascii="PT Sans" w:hAnsi="PT Sans"/>
              </w:rPr>
            </w:pPr>
          </w:p>
        </w:tc>
        <w:tc>
          <w:tcPr>
            <w:tcW w:w="3960" w:type="dxa"/>
            <w:vAlign w:val="center"/>
          </w:tcPr>
          <w:p w14:paraId="4FD76130" w14:textId="77777777" w:rsidR="00E50CE1" w:rsidRPr="00136031" w:rsidRDefault="00E50CE1" w:rsidP="00157DBF">
            <w:pPr>
              <w:pStyle w:val="Form-TableLeft"/>
              <w:rPr>
                <w:rFonts w:ascii="PT Sans" w:hAnsi="PT Sans"/>
              </w:rPr>
            </w:pPr>
          </w:p>
        </w:tc>
      </w:tr>
      <w:tr w:rsidR="00E50CE1" w:rsidRPr="00136031" w14:paraId="7B608B78" w14:textId="77777777" w:rsidTr="00157DBF">
        <w:trPr>
          <w:trHeight w:val="454"/>
        </w:trPr>
        <w:tc>
          <w:tcPr>
            <w:tcW w:w="1705" w:type="dxa"/>
            <w:vAlign w:val="center"/>
          </w:tcPr>
          <w:p w14:paraId="7D78C4D3" w14:textId="77777777" w:rsidR="00E50CE1" w:rsidRPr="00136031" w:rsidRDefault="00E50CE1" w:rsidP="00157DBF">
            <w:pPr>
              <w:pStyle w:val="Form-TableLeft"/>
              <w:rPr>
                <w:rFonts w:ascii="PT Sans" w:hAnsi="PT Sans"/>
              </w:rPr>
            </w:pPr>
            <w:r w:rsidRPr="00136031">
              <w:rPr>
                <w:rFonts w:ascii="PT Sans" w:hAnsi="PT Sans"/>
              </w:rPr>
              <w:t>Signature</w:t>
            </w:r>
          </w:p>
        </w:tc>
        <w:tc>
          <w:tcPr>
            <w:tcW w:w="4050" w:type="dxa"/>
            <w:vAlign w:val="center"/>
          </w:tcPr>
          <w:p w14:paraId="1D23C96B" w14:textId="77777777" w:rsidR="00E50CE1" w:rsidRPr="00136031" w:rsidRDefault="00E50CE1" w:rsidP="00157DBF">
            <w:pPr>
              <w:pStyle w:val="Form-TableLeft"/>
              <w:rPr>
                <w:rFonts w:ascii="PT Sans" w:hAnsi="PT Sans"/>
              </w:rPr>
            </w:pPr>
          </w:p>
        </w:tc>
        <w:tc>
          <w:tcPr>
            <w:tcW w:w="3960" w:type="dxa"/>
          </w:tcPr>
          <w:p w14:paraId="00F2BD9B" w14:textId="77777777" w:rsidR="00E50CE1" w:rsidRPr="00136031" w:rsidRDefault="00E50CE1" w:rsidP="00157DBF">
            <w:pPr>
              <w:pStyle w:val="Form-TableLeft"/>
              <w:rPr>
                <w:rFonts w:ascii="PT Sans" w:hAnsi="PT Sans"/>
              </w:rPr>
            </w:pPr>
          </w:p>
        </w:tc>
      </w:tr>
    </w:tbl>
    <w:p w14:paraId="41D36239" w14:textId="77777777" w:rsidR="00E50CE1" w:rsidRPr="00136031" w:rsidRDefault="00E50CE1" w:rsidP="00E50CE1">
      <w:pPr>
        <w:pStyle w:val="Fill01"/>
        <w:tabs>
          <w:tab w:val="left" w:pos="2790"/>
        </w:tabs>
        <w:rPr>
          <w:rFonts w:ascii="PT Sans" w:hAnsi="PT Sans"/>
        </w:rPr>
      </w:pPr>
      <w:r w:rsidRPr="00136031">
        <w:rPr>
          <w:rFonts w:ascii="PT Sans" w:hAnsi="PT Sans"/>
        </w:rPr>
        <w:tab/>
      </w:r>
    </w:p>
    <w:p w14:paraId="656BEBD0" w14:textId="77777777" w:rsidR="00E50CE1" w:rsidRPr="00136031" w:rsidRDefault="00E50CE1" w:rsidP="00E50CE1">
      <w:pPr>
        <w:pStyle w:val="Memo-Header1Unnumbered"/>
        <w:rPr>
          <w:rFonts w:ascii="PT Sans" w:hAnsi="PT Sans"/>
        </w:rPr>
      </w:pPr>
    </w:p>
    <w:p w14:paraId="784272DC" w14:textId="77777777" w:rsidR="00E50CE1" w:rsidRPr="00136031" w:rsidRDefault="00E50CE1" w:rsidP="00E50CE1">
      <w:pPr>
        <w:pStyle w:val="Memo-Header2Unnumbered"/>
        <w:rPr>
          <w:rFonts w:eastAsia="FangSong_GB2312"/>
        </w:rPr>
      </w:pPr>
    </w:p>
    <w:p w14:paraId="1477D214" w14:textId="77777777" w:rsidR="00A93135" w:rsidRPr="00136031" w:rsidRDefault="00A93135" w:rsidP="00E50CE1">
      <w:pPr>
        <w:pStyle w:val="Memo-Header1Unnumbered"/>
        <w:rPr>
          <w:rFonts w:ascii="PT Sans" w:eastAsia="FangSong_GB2312" w:hAnsi="PT Sans"/>
        </w:rPr>
      </w:pPr>
    </w:p>
    <w:sectPr w:rsidR="00A93135" w:rsidRPr="00136031" w:rsidSect="00E22E8C">
      <w:footerReference w:type="default" r:id="rId12"/>
      <w:pgSz w:w="11907" w:h="16840" w:code="9"/>
      <w:pgMar w:top="1021" w:right="1134" w:bottom="1021" w:left="1134" w:header="567" w:footer="284" w:gutter="0"/>
      <w:pgNumType w:start="1"/>
      <w:cols w:space="720"/>
      <w:formProt w:val="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BB4F0" w14:textId="77777777" w:rsidR="00B109C2" w:rsidRDefault="00B109C2">
      <w:r>
        <w:separator/>
      </w:r>
    </w:p>
  </w:endnote>
  <w:endnote w:type="continuationSeparator" w:id="0">
    <w:p w14:paraId="212DA2C8" w14:textId="77777777" w:rsidR="00B109C2" w:rsidRDefault="00B109C2">
      <w:r>
        <w:continuationSeparator/>
      </w:r>
    </w:p>
  </w:endnote>
  <w:endnote w:type="continuationNotice" w:id="1">
    <w:p w14:paraId="6D9394F9" w14:textId="77777777" w:rsidR="00B109C2" w:rsidRDefault="00B109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tter">
    <w:altName w:val="Calibri"/>
    <w:panose1 w:val="00000000000000000000"/>
    <w:charset w:val="00"/>
    <w:family w:val="modern"/>
    <w:notTrueType/>
    <w:pitch w:val="variable"/>
    <w:sig w:usb0="00000207" w:usb1="00000000" w:usb2="00000000" w:usb3="00000000" w:csb0="00000097" w:csb1="00000000"/>
  </w:font>
  <w:font w:name="PT Sans">
    <w:charset w:val="00"/>
    <w:family w:val="swiss"/>
    <w:pitch w:val="variable"/>
    <w:sig w:usb0="A00002EF" w:usb1="5000204B" w:usb2="00000000" w:usb3="00000000" w:csb0="00000097"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FangSong_GB2312">
    <w:altName w:val="SimSun"/>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1984" w14:textId="1049CD46" w:rsidR="00AD493D" w:rsidRPr="00BD7BA8" w:rsidRDefault="00CE4FB1" w:rsidP="008D3D67">
    <w:pPr>
      <w:pStyle w:val="Memo-PageFooter"/>
    </w:pPr>
    <w:fldSimple w:instr="REF DocType  \* MERGEFORMAT">
      <w:r>
        <w:t>Terms of Reference</w:t>
      </w:r>
    </w:fldSimple>
    <w:r w:rsidR="004A25EB">
      <w:t>:</w:t>
    </w:r>
    <w:r w:rsidR="00AD493D">
      <w:t xml:space="preserve"> </w:t>
    </w:r>
    <w:fldSimple w:instr="REF DocTitle  \* MERGEFORMAT">
      <w:r>
        <w:t>External Consultancy for Project Study, Review or Evaluation</w:t>
      </w:r>
    </w:fldSimple>
    <w:r w:rsidR="00AD493D" w:rsidRPr="00BD7BA8">
      <w:tab/>
      <w:t>P</w:t>
    </w:r>
    <w:r w:rsidR="000F26B3">
      <w:t>AGE</w:t>
    </w:r>
    <w:r w:rsidR="00AD493D" w:rsidRPr="00BD7BA8">
      <w:t xml:space="preserve"> </w:t>
    </w:r>
    <w:r w:rsidR="005017DC">
      <w:fldChar w:fldCharType="begin"/>
    </w:r>
    <w:r w:rsidR="005017DC">
      <w:instrText xml:space="preserve"> PAGE  \* MERGEFORMAT </w:instrText>
    </w:r>
    <w:r w:rsidR="005017DC">
      <w:fldChar w:fldCharType="separate"/>
    </w:r>
    <w:r w:rsidR="009C5869">
      <w:t>1</w:t>
    </w:r>
    <w:r w:rsidR="005017DC">
      <w:fldChar w:fldCharType="end"/>
    </w:r>
    <w:r w:rsidR="00AD493D" w:rsidRPr="00BD7BA8">
      <w:t xml:space="preserve"> </w:t>
    </w:r>
    <w:r w:rsidR="000F26B3">
      <w:t>OF</w:t>
    </w:r>
    <w:r w:rsidR="00AD493D" w:rsidRPr="00BD7BA8">
      <w:t xml:space="preserve"> </w:t>
    </w:r>
    <w:fldSimple w:instr="SECTIONPAGES  \* MERGEFORMAT">
      <w:r w:rsidR="004D1E22">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66481" w14:textId="77777777" w:rsidR="00B109C2" w:rsidRDefault="00B109C2">
      <w:r>
        <w:separator/>
      </w:r>
    </w:p>
  </w:footnote>
  <w:footnote w:type="continuationSeparator" w:id="0">
    <w:p w14:paraId="235D4968" w14:textId="77777777" w:rsidR="00B109C2" w:rsidRDefault="00B109C2">
      <w:r>
        <w:continuationSeparator/>
      </w:r>
    </w:p>
  </w:footnote>
  <w:footnote w:type="continuationNotice" w:id="1">
    <w:p w14:paraId="42566023" w14:textId="77777777" w:rsidR="00B109C2" w:rsidRDefault="00B109C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894374A"/>
    <w:lvl w:ilvl="0">
      <w:start w:val="1"/>
      <w:numFmt w:val="decimal"/>
      <w:pStyle w:val="Heading1"/>
      <w:lvlText w:val="%1."/>
      <w:lvlJc w:val="left"/>
      <w:pPr>
        <w:tabs>
          <w:tab w:val="num" w:pos="1134"/>
        </w:tabs>
        <w:ind w:left="851" w:hanging="851"/>
      </w:pPr>
      <w:rPr>
        <w:rFonts w:hint="default"/>
      </w:rPr>
    </w:lvl>
    <w:lvl w:ilvl="1">
      <w:start w:val="1"/>
      <w:numFmt w:val="decimal"/>
      <w:pStyle w:val="Heading2"/>
      <w:lvlText w:val="%1.%2"/>
      <w:lvlJc w:val="left"/>
      <w:pPr>
        <w:tabs>
          <w:tab w:val="num" w:pos="1134"/>
        </w:tabs>
        <w:ind w:left="851" w:hanging="851"/>
      </w:pPr>
      <w:rPr>
        <w:rFonts w:hint="default"/>
        <w:color w:val="auto"/>
      </w:rPr>
    </w:lvl>
    <w:lvl w:ilvl="2">
      <w:start w:val="1"/>
      <w:numFmt w:val="decimal"/>
      <w:pStyle w:val="Heading3"/>
      <w:lvlText w:val="%1.%2.%3"/>
      <w:lvlJc w:val="left"/>
      <w:pPr>
        <w:tabs>
          <w:tab w:val="num" w:pos="1134"/>
        </w:tabs>
        <w:ind w:left="851" w:hanging="851"/>
      </w:pPr>
      <w:rPr>
        <w:rFonts w:hint="default"/>
      </w:rPr>
    </w:lvl>
    <w:lvl w:ilvl="3">
      <w:start w:val="1"/>
      <w:numFmt w:val="decimal"/>
      <w:pStyle w:val="Heading4"/>
      <w:lvlText w:val="%1.%2.%3.%4"/>
      <w:lvlJc w:val="left"/>
      <w:pPr>
        <w:tabs>
          <w:tab w:val="num" w:pos="1134"/>
        </w:tabs>
        <w:ind w:left="851" w:hanging="851"/>
      </w:pPr>
      <w:rPr>
        <w:rFonts w:hint="default"/>
      </w:rPr>
    </w:lvl>
    <w:lvl w:ilvl="4">
      <w:start w:val="1"/>
      <w:numFmt w:val="decimal"/>
      <w:pStyle w:val="Heading5"/>
      <w:lvlText w:val="%1.%2.%3.%4.%5"/>
      <w:lvlJc w:val="left"/>
      <w:pPr>
        <w:tabs>
          <w:tab w:val="num" w:pos="1134"/>
        </w:tabs>
        <w:ind w:left="1134" w:hanging="1134"/>
      </w:pPr>
      <w:rPr>
        <w:rFonts w:hint="default"/>
      </w:rPr>
    </w:lvl>
    <w:lvl w:ilvl="5">
      <w:start w:val="1"/>
      <w:numFmt w:val="none"/>
      <w:lvlText w:val=""/>
      <w:lvlJc w:val="left"/>
      <w:pPr>
        <w:tabs>
          <w:tab w:val="num" w:pos="2520"/>
        </w:tabs>
        <w:ind w:left="1134" w:hanging="1134"/>
      </w:pPr>
      <w:rPr>
        <w:rFonts w:hint="default"/>
      </w:rPr>
    </w:lvl>
    <w:lvl w:ilvl="6">
      <w:start w:val="1"/>
      <w:numFmt w:val="none"/>
      <w:lvlText w:val=""/>
      <w:lvlJc w:val="left"/>
      <w:pPr>
        <w:tabs>
          <w:tab w:val="num" w:pos="2880"/>
        </w:tabs>
        <w:ind w:left="1134" w:hanging="1134"/>
      </w:pPr>
      <w:rPr>
        <w:rFonts w:hint="default"/>
      </w:rPr>
    </w:lvl>
    <w:lvl w:ilvl="7">
      <w:start w:val="1"/>
      <w:numFmt w:val="none"/>
      <w:lvlText w:val=""/>
      <w:lvlJc w:val="left"/>
      <w:pPr>
        <w:tabs>
          <w:tab w:val="num" w:pos="2160"/>
        </w:tabs>
        <w:ind w:left="1559" w:hanging="1559"/>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25F2D1E"/>
    <w:multiLevelType w:val="multilevel"/>
    <w:tmpl w:val="EC32E9F6"/>
    <w:lvl w:ilvl="0">
      <w:start w:val="1"/>
      <w:numFmt w:val="bullet"/>
      <w:pStyle w:val="Memo-BodyTextRemarkBullet1"/>
      <w:lvlText w:val=""/>
      <w:lvlJc w:val="left"/>
      <w:pPr>
        <w:tabs>
          <w:tab w:val="num" w:pos="567"/>
        </w:tabs>
        <w:ind w:left="284" w:firstLine="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016470"/>
    <w:multiLevelType w:val="multilevel"/>
    <w:tmpl w:val="52444D3E"/>
    <w:lvl w:ilvl="0">
      <w:start w:val="1"/>
      <w:numFmt w:val="bullet"/>
      <w:lvlText w:val=""/>
      <w:lvlJc w:val="left"/>
      <w:pPr>
        <w:tabs>
          <w:tab w:val="num" w:pos="851"/>
        </w:tabs>
        <w:ind w:left="851" w:hanging="426"/>
      </w:pPr>
      <w:rPr>
        <w:rFonts w:ascii="Wingdings" w:hAnsi="Wingdings" w:hint="default"/>
        <w:b w:val="0"/>
        <w:i w:val="0"/>
        <w:color w:val="auto"/>
        <w:sz w:val="20"/>
      </w:rPr>
    </w:lvl>
    <w:lvl w:ilvl="1">
      <w:start w:val="1"/>
      <w:numFmt w:val="bullet"/>
      <w:lvlText w:val=""/>
      <w:lvlJc w:val="left"/>
      <w:pPr>
        <w:tabs>
          <w:tab w:val="num" w:pos="1276"/>
        </w:tabs>
        <w:ind w:left="1276" w:hanging="425"/>
      </w:pPr>
      <w:rPr>
        <w:rFonts w:ascii="Symbol" w:hAnsi="Symbol" w:hint="default"/>
        <w:b w:val="0"/>
        <w:i w:val="0"/>
        <w:color w:val="808080"/>
        <w:sz w:val="20"/>
      </w:rPr>
    </w:lvl>
    <w:lvl w:ilvl="2">
      <w:start w:val="1"/>
      <w:numFmt w:val="bullet"/>
      <w:lvlText w:val=""/>
      <w:lvlJc w:val="left"/>
      <w:pPr>
        <w:tabs>
          <w:tab w:val="num" w:pos="1701"/>
        </w:tabs>
        <w:ind w:left="1701" w:hanging="425"/>
      </w:pPr>
      <w:rPr>
        <w:rFonts w:ascii="Symbol" w:hAnsi="Symbol" w:hint="default"/>
        <w:color w:val="auto"/>
      </w:rPr>
    </w:lvl>
    <w:lvl w:ilvl="3">
      <w:start w:val="1"/>
      <w:numFmt w:val="decimal"/>
      <w:lvlText w:val="%1.%2.%3.%4"/>
      <w:lvlJc w:val="right"/>
      <w:pPr>
        <w:tabs>
          <w:tab w:val="num" w:pos="2032"/>
        </w:tabs>
        <w:ind w:left="1672" w:firstLine="0"/>
      </w:pPr>
      <w:rPr>
        <w:rFonts w:hint="default"/>
      </w:rPr>
    </w:lvl>
    <w:lvl w:ilvl="4">
      <w:start w:val="1"/>
      <w:numFmt w:val="decimal"/>
      <w:lvlText w:val="%1.%2.%3.%4.%5"/>
      <w:lvlJc w:val="right"/>
      <w:pPr>
        <w:tabs>
          <w:tab w:val="num" w:pos="2032"/>
        </w:tabs>
        <w:ind w:left="1672" w:firstLine="0"/>
      </w:pPr>
      <w:rPr>
        <w:rFonts w:hint="default"/>
      </w:rPr>
    </w:lvl>
    <w:lvl w:ilvl="5">
      <w:start w:val="1"/>
      <w:numFmt w:val="decimal"/>
      <w:lvlText w:val="%1.%2.%3.%4.%5.%6"/>
      <w:lvlJc w:val="left"/>
      <w:pPr>
        <w:tabs>
          <w:tab w:val="num" w:pos="1672"/>
        </w:tabs>
        <w:ind w:left="1672" w:firstLine="0"/>
      </w:pPr>
      <w:rPr>
        <w:rFonts w:hint="default"/>
      </w:rPr>
    </w:lvl>
    <w:lvl w:ilvl="6">
      <w:start w:val="1"/>
      <w:numFmt w:val="decimal"/>
      <w:lvlText w:val="%1.%2.%3.%4.%5.%6.%7"/>
      <w:lvlJc w:val="left"/>
      <w:pPr>
        <w:tabs>
          <w:tab w:val="num" w:pos="1672"/>
        </w:tabs>
        <w:ind w:left="1672" w:firstLine="0"/>
      </w:pPr>
      <w:rPr>
        <w:rFonts w:hint="default"/>
      </w:rPr>
    </w:lvl>
    <w:lvl w:ilvl="7">
      <w:start w:val="1"/>
      <w:numFmt w:val="upperLetter"/>
      <w:lvlText w:val="Bijlage %8."/>
      <w:lvlJc w:val="left"/>
      <w:pPr>
        <w:tabs>
          <w:tab w:val="num" w:pos="3112"/>
        </w:tabs>
        <w:ind w:left="1672" w:firstLine="0"/>
      </w:pPr>
      <w:rPr>
        <w:rFonts w:hint="default"/>
      </w:rPr>
    </w:lvl>
    <w:lvl w:ilvl="8">
      <w:start w:val="1"/>
      <w:numFmt w:val="upperRoman"/>
      <w:lvlText w:val="%9."/>
      <w:lvlJc w:val="left"/>
      <w:pPr>
        <w:tabs>
          <w:tab w:val="num" w:pos="1672"/>
        </w:tabs>
        <w:ind w:left="1672" w:firstLine="0"/>
      </w:pPr>
      <w:rPr>
        <w:rFonts w:hint="default"/>
      </w:rPr>
    </w:lvl>
  </w:abstractNum>
  <w:abstractNum w:abstractNumId="3" w15:restartNumberingAfterBreak="0">
    <w:nsid w:val="0C0713C2"/>
    <w:multiLevelType w:val="multilevel"/>
    <w:tmpl w:val="E2D49768"/>
    <w:lvl w:ilvl="0">
      <w:start w:val="1"/>
      <w:numFmt w:val="bullet"/>
      <w:lvlText w:val=""/>
      <w:lvlJc w:val="left"/>
      <w:pPr>
        <w:tabs>
          <w:tab w:val="num" w:pos="851"/>
        </w:tabs>
        <w:ind w:left="851" w:hanging="426"/>
      </w:pPr>
      <w:rPr>
        <w:rFonts w:ascii="Wingdings" w:hAnsi="Wingdings" w:hint="default"/>
        <w:b w:val="0"/>
        <w:i w:val="0"/>
        <w:color w:val="auto"/>
        <w:sz w:val="20"/>
      </w:rPr>
    </w:lvl>
    <w:lvl w:ilvl="1">
      <w:start w:val="1"/>
      <w:numFmt w:val="bullet"/>
      <w:lvlText w:val=""/>
      <w:lvlJc w:val="left"/>
      <w:pPr>
        <w:tabs>
          <w:tab w:val="num" w:pos="1276"/>
        </w:tabs>
        <w:ind w:left="1276" w:hanging="425"/>
      </w:pPr>
      <w:rPr>
        <w:rFonts w:ascii="Symbol" w:hAnsi="Symbol" w:hint="default"/>
        <w:b w:val="0"/>
        <w:i w:val="0"/>
        <w:color w:val="808080"/>
        <w:sz w:val="20"/>
      </w:rPr>
    </w:lvl>
    <w:lvl w:ilvl="2">
      <w:start w:val="1"/>
      <w:numFmt w:val="bullet"/>
      <w:lvlText w:val=""/>
      <w:lvlJc w:val="left"/>
      <w:pPr>
        <w:tabs>
          <w:tab w:val="num" w:pos="1701"/>
        </w:tabs>
        <w:ind w:left="1701" w:hanging="425"/>
      </w:pPr>
      <w:rPr>
        <w:rFonts w:ascii="Symbol" w:hAnsi="Symbol" w:hint="default"/>
        <w:color w:val="auto"/>
      </w:rPr>
    </w:lvl>
    <w:lvl w:ilvl="3">
      <w:start w:val="1"/>
      <w:numFmt w:val="decimal"/>
      <w:lvlText w:val="%1.%2.%3.%4"/>
      <w:lvlJc w:val="right"/>
      <w:pPr>
        <w:tabs>
          <w:tab w:val="num" w:pos="2032"/>
        </w:tabs>
        <w:ind w:left="1672" w:firstLine="0"/>
      </w:pPr>
      <w:rPr>
        <w:rFonts w:hint="default"/>
      </w:rPr>
    </w:lvl>
    <w:lvl w:ilvl="4">
      <w:start w:val="1"/>
      <w:numFmt w:val="decimal"/>
      <w:lvlText w:val="%1.%2.%3.%4.%5"/>
      <w:lvlJc w:val="right"/>
      <w:pPr>
        <w:tabs>
          <w:tab w:val="num" w:pos="2032"/>
        </w:tabs>
        <w:ind w:left="1672" w:firstLine="0"/>
      </w:pPr>
      <w:rPr>
        <w:rFonts w:hint="default"/>
      </w:rPr>
    </w:lvl>
    <w:lvl w:ilvl="5">
      <w:start w:val="1"/>
      <w:numFmt w:val="decimal"/>
      <w:lvlText w:val="%1.%2.%3.%4.%5.%6"/>
      <w:lvlJc w:val="left"/>
      <w:pPr>
        <w:tabs>
          <w:tab w:val="num" w:pos="1672"/>
        </w:tabs>
        <w:ind w:left="1672" w:firstLine="0"/>
      </w:pPr>
      <w:rPr>
        <w:rFonts w:hint="default"/>
      </w:rPr>
    </w:lvl>
    <w:lvl w:ilvl="6">
      <w:start w:val="1"/>
      <w:numFmt w:val="decimal"/>
      <w:lvlText w:val="%1.%2.%3.%4.%5.%6.%7"/>
      <w:lvlJc w:val="left"/>
      <w:pPr>
        <w:tabs>
          <w:tab w:val="num" w:pos="1672"/>
        </w:tabs>
        <w:ind w:left="1672" w:firstLine="0"/>
      </w:pPr>
      <w:rPr>
        <w:rFonts w:hint="default"/>
      </w:rPr>
    </w:lvl>
    <w:lvl w:ilvl="7">
      <w:start w:val="1"/>
      <w:numFmt w:val="upperLetter"/>
      <w:lvlText w:val="Bijlage %8."/>
      <w:lvlJc w:val="left"/>
      <w:pPr>
        <w:tabs>
          <w:tab w:val="num" w:pos="3112"/>
        </w:tabs>
        <w:ind w:left="1672" w:firstLine="0"/>
      </w:pPr>
      <w:rPr>
        <w:rFonts w:hint="default"/>
      </w:rPr>
    </w:lvl>
    <w:lvl w:ilvl="8">
      <w:start w:val="1"/>
      <w:numFmt w:val="upperRoman"/>
      <w:lvlText w:val="%9."/>
      <w:lvlJc w:val="left"/>
      <w:pPr>
        <w:tabs>
          <w:tab w:val="num" w:pos="1672"/>
        </w:tabs>
        <w:ind w:left="1672" w:firstLine="0"/>
      </w:pPr>
      <w:rPr>
        <w:rFonts w:hint="default"/>
      </w:rPr>
    </w:lvl>
  </w:abstractNum>
  <w:abstractNum w:abstractNumId="4" w15:restartNumberingAfterBreak="0">
    <w:nsid w:val="0F7C4D9C"/>
    <w:multiLevelType w:val="hybridMultilevel"/>
    <w:tmpl w:val="54221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776970"/>
    <w:multiLevelType w:val="multilevel"/>
    <w:tmpl w:val="72163E92"/>
    <w:lvl w:ilvl="0">
      <w:start w:val="1"/>
      <w:numFmt w:val="bullet"/>
      <w:lvlText w:val=""/>
      <w:lvlJc w:val="left"/>
      <w:pPr>
        <w:tabs>
          <w:tab w:val="num" w:pos="851"/>
        </w:tabs>
        <w:ind w:left="851" w:hanging="426"/>
      </w:pPr>
      <w:rPr>
        <w:rFonts w:ascii="Symbol" w:hAnsi="Symbol" w:hint="default"/>
        <w:b w:val="0"/>
        <w:i w:val="0"/>
        <w:color w:val="auto"/>
        <w:sz w:val="20"/>
      </w:rPr>
    </w:lvl>
    <w:lvl w:ilvl="1">
      <w:start w:val="1"/>
      <w:numFmt w:val="bullet"/>
      <w:lvlText w:val=""/>
      <w:lvlJc w:val="left"/>
      <w:pPr>
        <w:tabs>
          <w:tab w:val="num" w:pos="1276"/>
        </w:tabs>
        <w:ind w:left="1276" w:hanging="425"/>
      </w:pPr>
      <w:rPr>
        <w:rFonts w:ascii="Symbol" w:hAnsi="Symbol" w:hint="default"/>
        <w:b w:val="0"/>
        <w:i w:val="0"/>
        <w:color w:val="808080"/>
        <w:sz w:val="20"/>
      </w:rPr>
    </w:lvl>
    <w:lvl w:ilvl="2">
      <w:start w:val="1"/>
      <w:numFmt w:val="bullet"/>
      <w:lvlText w:val=""/>
      <w:lvlJc w:val="left"/>
      <w:pPr>
        <w:tabs>
          <w:tab w:val="num" w:pos="1701"/>
        </w:tabs>
        <w:ind w:left="1701" w:hanging="425"/>
      </w:pPr>
      <w:rPr>
        <w:rFonts w:ascii="Symbol" w:hAnsi="Symbol" w:hint="default"/>
        <w:color w:val="auto"/>
      </w:rPr>
    </w:lvl>
    <w:lvl w:ilvl="3">
      <w:start w:val="1"/>
      <w:numFmt w:val="decimal"/>
      <w:lvlText w:val="%1.%2.%3.%4"/>
      <w:lvlJc w:val="right"/>
      <w:pPr>
        <w:tabs>
          <w:tab w:val="num" w:pos="2032"/>
        </w:tabs>
        <w:ind w:left="1672" w:firstLine="0"/>
      </w:pPr>
      <w:rPr>
        <w:rFonts w:hint="default"/>
      </w:rPr>
    </w:lvl>
    <w:lvl w:ilvl="4">
      <w:start w:val="1"/>
      <w:numFmt w:val="decimal"/>
      <w:lvlText w:val="%1.%2.%3.%4.%5"/>
      <w:lvlJc w:val="right"/>
      <w:pPr>
        <w:tabs>
          <w:tab w:val="num" w:pos="2032"/>
        </w:tabs>
        <w:ind w:left="1672" w:firstLine="0"/>
      </w:pPr>
      <w:rPr>
        <w:rFonts w:hint="default"/>
      </w:rPr>
    </w:lvl>
    <w:lvl w:ilvl="5">
      <w:start w:val="1"/>
      <w:numFmt w:val="decimal"/>
      <w:lvlText w:val="%1.%2.%3.%4.%5.%6"/>
      <w:lvlJc w:val="left"/>
      <w:pPr>
        <w:tabs>
          <w:tab w:val="num" w:pos="1672"/>
        </w:tabs>
        <w:ind w:left="1672" w:firstLine="0"/>
      </w:pPr>
      <w:rPr>
        <w:rFonts w:hint="default"/>
      </w:rPr>
    </w:lvl>
    <w:lvl w:ilvl="6">
      <w:start w:val="1"/>
      <w:numFmt w:val="decimal"/>
      <w:lvlText w:val="%1.%2.%3.%4.%5.%6.%7"/>
      <w:lvlJc w:val="left"/>
      <w:pPr>
        <w:tabs>
          <w:tab w:val="num" w:pos="1672"/>
        </w:tabs>
        <w:ind w:left="1672" w:firstLine="0"/>
      </w:pPr>
      <w:rPr>
        <w:rFonts w:hint="default"/>
      </w:rPr>
    </w:lvl>
    <w:lvl w:ilvl="7">
      <w:start w:val="1"/>
      <w:numFmt w:val="upperLetter"/>
      <w:lvlText w:val="Bijlage %8."/>
      <w:lvlJc w:val="left"/>
      <w:pPr>
        <w:tabs>
          <w:tab w:val="num" w:pos="3112"/>
        </w:tabs>
        <w:ind w:left="1672" w:firstLine="0"/>
      </w:pPr>
      <w:rPr>
        <w:rFonts w:hint="default"/>
      </w:rPr>
    </w:lvl>
    <w:lvl w:ilvl="8">
      <w:start w:val="1"/>
      <w:numFmt w:val="upperRoman"/>
      <w:lvlText w:val="%9."/>
      <w:lvlJc w:val="left"/>
      <w:pPr>
        <w:tabs>
          <w:tab w:val="num" w:pos="1672"/>
        </w:tabs>
        <w:ind w:left="1672" w:firstLine="0"/>
      </w:pPr>
      <w:rPr>
        <w:rFonts w:hint="default"/>
      </w:rPr>
    </w:lvl>
  </w:abstractNum>
  <w:abstractNum w:abstractNumId="6" w15:restartNumberingAfterBreak="0">
    <w:nsid w:val="28202083"/>
    <w:multiLevelType w:val="multilevel"/>
    <w:tmpl w:val="52444D3E"/>
    <w:lvl w:ilvl="0">
      <w:start w:val="1"/>
      <w:numFmt w:val="bullet"/>
      <w:lvlText w:val=""/>
      <w:lvlJc w:val="left"/>
      <w:pPr>
        <w:tabs>
          <w:tab w:val="num" w:pos="851"/>
        </w:tabs>
        <w:ind w:left="851" w:hanging="426"/>
      </w:pPr>
      <w:rPr>
        <w:rFonts w:ascii="Wingdings" w:hAnsi="Wingdings" w:hint="default"/>
        <w:b w:val="0"/>
        <w:i w:val="0"/>
        <w:color w:val="auto"/>
        <w:sz w:val="20"/>
      </w:rPr>
    </w:lvl>
    <w:lvl w:ilvl="1">
      <w:start w:val="1"/>
      <w:numFmt w:val="bullet"/>
      <w:lvlText w:val=""/>
      <w:lvlJc w:val="left"/>
      <w:pPr>
        <w:tabs>
          <w:tab w:val="num" w:pos="1276"/>
        </w:tabs>
        <w:ind w:left="1276" w:hanging="425"/>
      </w:pPr>
      <w:rPr>
        <w:rFonts w:ascii="Symbol" w:hAnsi="Symbol" w:hint="default"/>
        <w:b w:val="0"/>
        <w:i w:val="0"/>
        <w:color w:val="808080"/>
        <w:sz w:val="20"/>
      </w:rPr>
    </w:lvl>
    <w:lvl w:ilvl="2">
      <w:start w:val="1"/>
      <w:numFmt w:val="bullet"/>
      <w:lvlText w:val=""/>
      <w:lvlJc w:val="left"/>
      <w:pPr>
        <w:tabs>
          <w:tab w:val="num" w:pos="1701"/>
        </w:tabs>
        <w:ind w:left="1701" w:hanging="425"/>
      </w:pPr>
      <w:rPr>
        <w:rFonts w:ascii="Symbol" w:hAnsi="Symbol" w:hint="default"/>
        <w:color w:val="auto"/>
      </w:rPr>
    </w:lvl>
    <w:lvl w:ilvl="3">
      <w:start w:val="1"/>
      <w:numFmt w:val="decimal"/>
      <w:lvlText w:val="%1.%2.%3.%4"/>
      <w:lvlJc w:val="right"/>
      <w:pPr>
        <w:tabs>
          <w:tab w:val="num" w:pos="2032"/>
        </w:tabs>
        <w:ind w:left="1672" w:firstLine="0"/>
      </w:pPr>
      <w:rPr>
        <w:rFonts w:hint="default"/>
      </w:rPr>
    </w:lvl>
    <w:lvl w:ilvl="4">
      <w:start w:val="1"/>
      <w:numFmt w:val="decimal"/>
      <w:lvlText w:val="%1.%2.%3.%4.%5"/>
      <w:lvlJc w:val="right"/>
      <w:pPr>
        <w:tabs>
          <w:tab w:val="num" w:pos="2032"/>
        </w:tabs>
        <w:ind w:left="1672" w:firstLine="0"/>
      </w:pPr>
      <w:rPr>
        <w:rFonts w:hint="default"/>
      </w:rPr>
    </w:lvl>
    <w:lvl w:ilvl="5">
      <w:start w:val="1"/>
      <w:numFmt w:val="decimal"/>
      <w:lvlText w:val="%1.%2.%3.%4.%5.%6"/>
      <w:lvlJc w:val="left"/>
      <w:pPr>
        <w:tabs>
          <w:tab w:val="num" w:pos="1672"/>
        </w:tabs>
        <w:ind w:left="1672" w:firstLine="0"/>
      </w:pPr>
      <w:rPr>
        <w:rFonts w:hint="default"/>
      </w:rPr>
    </w:lvl>
    <w:lvl w:ilvl="6">
      <w:start w:val="1"/>
      <w:numFmt w:val="decimal"/>
      <w:lvlText w:val="%1.%2.%3.%4.%5.%6.%7"/>
      <w:lvlJc w:val="left"/>
      <w:pPr>
        <w:tabs>
          <w:tab w:val="num" w:pos="1672"/>
        </w:tabs>
        <w:ind w:left="1672" w:firstLine="0"/>
      </w:pPr>
      <w:rPr>
        <w:rFonts w:hint="default"/>
      </w:rPr>
    </w:lvl>
    <w:lvl w:ilvl="7">
      <w:start w:val="1"/>
      <w:numFmt w:val="upperLetter"/>
      <w:lvlText w:val="Bijlage %8."/>
      <w:lvlJc w:val="left"/>
      <w:pPr>
        <w:tabs>
          <w:tab w:val="num" w:pos="3112"/>
        </w:tabs>
        <w:ind w:left="1672" w:firstLine="0"/>
      </w:pPr>
      <w:rPr>
        <w:rFonts w:hint="default"/>
      </w:rPr>
    </w:lvl>
    <w:lvl w:ilvl="8">
      <w:start w:val="1"/>
      <w:numFmt w:val="upperRoman"/>
      <w:lvlText w:val="%9."/>
      <w:lvlJc w:val="left"/>
      <w:pPr>
        <w:tabs>
          <w:tab w:val="num" w:pos="1672"/>
        </w:tabs>
        <w:ind w:left="1672" w:firstLine="0"/>
      </w:pPr>
      <w:rPr>
        <w:rFonts w:hint="default"/>
      </w:rPr>
    </w:lvl>
  </w:abstractNum>
  <w:abstractNum w:abstractNumId="7" w15:restartNumberingAfterBreak="0">
    <w:nsid w:val="323020AA"/>
    <w:multiLevelType w:val="multilevel"/>
    <w:tmpl w:val="72163E92"/>
    <w:lvl w:ilvl="0">
      <w:start w:val="1"/>
      <w:numFmt w:val="bullet"/>
      <w:lvlText w:val=""/>
      <w:lvlJc w:val="left"/>
      <w:pPr>
        <w:tabs>
          <w:tab w:val="num" w:pos="851"/>
        </w:tabs>
        <w:ind w:left="851" w:hanging="426"/>
      </w:pPr>
      <w:rPr>
        <w:rFonts w:ascii="Symbol" w:hAnsi="Symbol" w:hint="default"/>
        <w:b w:val="0"/>
        <w:i w:val="0"/>
        <w:color w:val="auto"/>
        <w:sz w:val="20"/>
      </w:rPr>
    </w:lvl>
    <w:lvl w:ilvl="1">
      <w:start w:val="1"/>
      <w:numFmt w:val="bullet"/>
      <w:lvlText w:val=""/>
      <w:lvlJc w:val="left"/>
      <w:pPr>
        <w:tabs>
          <w:tab w:val="num" w:pos="1276"/>
        </w:tabs>
        <w:ind w:left="1276" w:hanging="425"/>
      </w:pPr>
      <w:rPr>
        <w:rFonts w:ascii="Symbol" w:hAnsi="Symbol" w:hint="default"/>
        <w:b w:val="0"/>
        <w:i w:val="0"/>
        <w:color w:val="808080"/>
        <w:sz w:val="20"/>
      </w:rPr>
    </w:lvl>
    <w:lvl w:ilvl="2">
      <w:start w:val="1"/>
      <w:numFmt w:val="bullet"/>
      <w:lvlText w:val=""/>
      <w:lvlJc w:val="left"/>
      <w:pPr>
        <w:tabs>
          <w:tab w:val="num" w:pos="1701"/>
        </w:tabs>
        <w:ind w:left="1701" w:hanging="425"/>
      </w:pPr>
      <w:rPr>
        <w:rFonts w:ascii="Symbol" w:hAnsi="Symbol" w:hint="default"/>
        <w:color w:val="auto"/>
      </w:rPr>
    </w:lvl>
    <w:lvl w:ilvl="3">
      <w:start w:val="1"/>
      <w:numFmt w:val="decimal"/>
      <w:lvlText w:val="%1.%2.%3.%4"/>
      <w:lvlJc w:val="right"/>
      <w:pPr>
        <w:tabs>
          <w:tab w:val="num" w:pos="2032"/>
        </w:tabs>
        <w:ind w:left="1672" w:firstLine="0"/>
      </w:pPr>
      <w:rPr>
        <w:rFonts w:hint="default"/>
      </w:rPr>
    </w:lvl>
    <w:lvl w:ilvl="4">
      <w:start w:val="1"/>
      <w:numFmt w:val="decimal"/>
      <w:lvlText w:val="%1.%2.%3.%4.%5"/>
      <w:lvlJc w:val="right"/>
      <w:pPr>
        <w:tabs>
          <w:tab w:val="num" w:pos="2032"/>
        </w:tabs>
        <w:ind w:left="1672" w:firstLine="0"/>
      </w:pPr>
      <w:rPr>
        <w:rFonts w:hint="default"/>
      </w:rPr>
    </w:lvl>
    <w:lvl w:ilvl="5">
      <w:start w:val="1"/>
      <w:numFmt w:val="decimal"/>
      <w:lvlText w:val="%1.%2.%3.%4.%5.%6"/>
      <w:lvlJc w:val="left"/>
      <w:pPr>
        <w:tabs>
          <w:tab w:val="num" w:pos="1672"/>
        </w:tabs>
        <w:ind w:left="1672" w:firstLine="0"/>
      </w:pPr>
      <w:rPr>
        <w:rFonts w:hint="default"/>
      </w:rPr>
    </w:lvl>
    <w:lvl w:ilvl="6">
      <w:start w:val="1"/>
      <w:numFmt w:val="decimal"/>
      <w:lvlText w:val="%1.%2.%3.%4.%5.%6.%7"/>
      <w:lvlJc w:val="left"/>
      <w:pPr>
        <w:tabs>
          <w:tab w:val="num" w:pos="1672"/>
        </w:tabs>
        <w:ind w:left="1672" w:firstLine="0"/>
      </w:pPr>
      <w:rPr>
        <w:rFonts w:hint="default"/>
      </w:rPr>
    </w:lvl>
    <w:lvl w:ilvl="7">
      <w:start w:val="1"/>
      <w:numFmt w:val="upperLetter"/>
      <w:lvlText w:val="Bijlage %8."/>
      <w:lvlJc w:val="left"/>
      <w:pPr>
        <w:tabs>
          <w:tab w:val="num" w:pos="3112"/>
        </w:tabs>
        <w:ind w:left="1672" w:firstLine="0"/>
      </w:pPr>
      <w:rPr>
        <w:rFonts w:hint="default"/>
      </w:rPr>
    </w:lvl>
    <w:lvl w:ilvl="8">
      <w:start w:val="1"/>
      <w:numFmt w:val="upperRoman"/>
      <w:lvlText w:val="%9."/>
      <w:lvlJc w:val="left"/>
      <w:pPr>
        <w:tabs>
          <w:tab w:val="num" w:pos="1672"/>
        </w:tabs>
        <w:ind w:left="1672" w:firstLine="0"/>
      </w:pPr>
      <w:rPr>
        <w:rFonts w:hint="default"/>
      </w:rPr>
    </w:lvl>
  </w:abstractNum>
  <w:abstractNum w:abstractNumId="8" w15:restartNumberingAfterBreak="0">
    <w:nsid w:val="383F0C28"/>
    <w:multiLevelType w:val="multilevel"/>
    <w:tmpl w:val="52444D3E"/>
    <w:lvl w:ilvl="0">
      <w:start w:val="1"/>
      <w:numFmt w:val="bullet"/>
      <w:lvlText w:val=""/>
      <w:lvlJc w:val="left"/>
      <w:pPr>
        <w:tabs>
          <w:tab w:val="num" w:pos="851"/>
        </w:tabs>
        <w:ind w:left="851" w:hanging="426"/>
      </w:pPr>
      <w:rPr>
        <w:rFonts w:ascii="Wingdings" w:hAnsi="Wingdings" w:hint="default"/>
        <w:b w:val="0"/>
        <w:i w:val="0"/>
        <w:color w:val="auto"/>
        <w:sz w:val="20"/>
      </w:rPr>
    </w:lvl>
    <w:lvl w:ilvl="1">
      <w:start w:val="1"/>
      <w:numFmt w:val="bullet"/>
      <w:lvlText w:val=""/>
      <w:lvlJc w:val="left"/>
      <w:pPr>
        <w:tabs>
          <w:tab w:val="num" w:pos="1276"/>
        </w:tabs>
        <w:ind w:left="1276" w:hanging="425"/>
      </w:pPr>
      <w:rPr>
        <w:rFonts w:ascii="Symbol" w:hAnsi="Symbol" w:hint="default"/>
        <w:b w:val="0"/>
        <w:i w:val="0"/>
        <w:color w:val="808080"/>
        <w:sz w:val="20"/>
      </w:rPr>
    </w:lvl>
    <w:lvl w:ilvl="2">
      <w:start w:val="1"/>
      <w:numFmt w:val="bullet"/>
      <w:lvlText w:val=""/>
      <w:lvlJc w:val="left"/>
      <w:pPr>
        <w:tabs>
          <w:tab w:val="num" w:pos="1701"/>
        </w:tabs>
        <w:ind w:left="1701" w:hanging="425"/>
      </w:pPr>
      <w:rPr>
        <w:rFonts w:ascii="Symbol" w:hAnsi="Symbol" w:hint="default"/>
        <w:color w:val="auto"/>
      </w:rPr>
    </w:lvl>
    <w:lvl w:ilvl="3">
      <w:start w:val="1"/>
      <w:numFmt w:val="decimal"/>
      <w:lvlText w:val="%1.%2.%3.%4"/>
      <w:lvlJc w:val="right"/>
      <w:pPr>
        <w:tabs>
          <w:tab w:val="num" w:pos="2032"/>
        </w:tabs>
        <w:ind w:left="1672" w:firstLine="0"/>
      </w:pPr>
      <w:rPr>
        <w:rFonts w:hint="default"/>
      </w:rPr>
    </w:lvl>
    <w:lvl w:ilvl="4">
      <w:start w:val="1"/>
      <w:numFmt w:val="decimal"/>
      <w:lvlText w:val="%1.%2.%3.%4.%5"/>
      <w:lvlJc w:val="right"/>
      <w:pPr>
        <w:tabs>
          <w:tab w:val="num" w:pos="2032"/>
        </w:tabs>
        <w:ind w:left="1672" w:firstLine="0"/>
      </w:pPr>
      <w:rPr>
        <w:rFonts w:hint="default"/>
      </w:rPr>
    </w:lvl>
    <w:lvl w:ilvl="5">
      <w:start w:val="1"/>
      <w:numFmt w:val="decimal"/>
      <w:lvlText w:val="%1.%2.%3.%4.%5.%6"/>
      <w:lvlJc w:val="left"/>
      <w:pPr>
        <w:tabs>
          <w:tab w:val="num" w:pos="1672"/>
        </w:tabs>
        <w:ind w:left="1672" w:firstLine="0"/>
      </w:pPr>
      <w:rPr>
        <w:rFonts w:hint="default"/>
      </w:rPr>
    </w:lvl>
    <w:lvl w:ilvl="6">
      <w:start w:val="1"/>
      <w:numFmt w:val="decimal"/>
      <w:lvlText w:val="%1.%2.%3.%4.%5.%6.%7"/>
      <w:lvlJc w:val="left"/>
      <w:pPr>
        <w:tabs>
          <w:tab w:val="num" w:pos="1672"/>
        </w:tabs>
        <w:ind w:left="1672" w:firstLine="0"/>
      </w:pPr>
      <w:rPr>
        <w:rFonts w:hint="default"/>
      </w:rPr>
    </w:lvl>
    <w:lvl w:ilvl="7">
      <w:start w:val="1"/>
      <w:numFmt w:val="upperLetter"/>
      <w:lvlText w:val="Bijlage %8."/>
      <w:lvlJc w:val="left"/>
      <w:pPr>
        <w:tabs>
          <w:tab w:val="num" w:pos="3112"/>
        </w:tabs>
        <w:ind w:left="1672" w:firstLine="0"/>
      </w:pPr>
      <w:rPr>
        <w:rFonts w:hint="default"/>
      </w:rPr>
    </w:lvl>
    <w:lvl w:ilvl="8">
      <w:start w:val="1"/>
      <w:numFmt w:val="upperRoman"/>
      <w:lvlText w:val="%9."/>
      <w:lvlJc w:val="left"/>
      <w:pPr>
        <w:tabs>
          <w:tab w:val="num" w:pos="1672"/>
        </w:tabs>
        <w:ind w:left="1672" w:firstLine="0"/>
      </w:pPr>
      <w:rPr>
        <w:rFonts w:hint="default"/>
      </w:rPr>
    </w:lvl>
  </w:abstractNum>
  <w:abstractNum w:abstractNumId="9" w15:restartNumberingAfterBreak="0">
    <w:nsid w:val="3D342311"/>
    <w:multiLevelType w:val="hybridMultilevel"/>
    <w:tmpl w:val="FDECCE52"/>
    <w:lvl w:ilvl="0" w:tplc="6756E7FE">
      <w:start w:val="1"/>
      <w:numFmt w:val="bullet"/>
      <w:pStyle w:val="Memo-BoxBullet1Arrow"/>
      <w:lvlText w:val="Ü"/>
      <w:lvlJc w:val="left"/>
      <w:pPr>
        <w:ind w:left="890" w:hanging="360"/>
      </w:pPr>
      <w:rPr>
        <w:rFonts w:ascii="Wingdings" w:hAnsi="Wingdings" w:hint="default"/>
        <w:u w:color="E30613"/>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495764FD"/>
    <w:multiLevelType w:val="multilevel"/>
    <w:tmpl w:val="E74AC06E"/>
    <w:lvl w:ilvl="0">
      <w:start w:val="1"/>
      <w:numFmt w:val="bullet"/>
      <w:lvlText w:val=""/>
      <w:lvlJc w:val="left"/>
      <w:pPr>
        <w:tabs>
          <w:tab w:val="num" w:pos="851"/>
        </w:tabs>
        <w:ind w:left="851" w:hanging="426"/>
      </w:pPr>
      <w:rPr>
        <w:rFonts w:ascii="Wingdings" w:hAnsi="Wingdings" w:hint="default"/>
        <w:b w:val="0"/>
        <w:i w:val="0"/>
        <w:color w:val="auto"/>
        <w:sz w:val="20"/>
      </w:rPr>
    </w:lvl>
    <w:lvl w:ilvl="1">
      <w:start w:val="1"/>
      <w:numFmt w:val="bullet"/>
      <w:lvlText w:val="o"/>
      <w:lvlJc w:val="left"/>
      <w:pPr>
        <w:ind w:left="1211" w:hanging="360"/>
      </w:pPr>
      <w:rPr>
        <w:rFonts w:ascii="Courier New" w:hAnsi="Courier New" w:hint="default"/>
      </w:rPr>
    </w:lvl>
    <w:lvl w:ilvl="2">
      <w:start w:val="1"/>
      <w:numFmt w:val="bullet"/>
      <w:lvlText w:val=""/>
      <w:lvlJc w:val="left"/>
      <w:pPr>
        <w:tabs>
          <w:tab w:val="num" w:pos="1701"/>
        </w:tabs>
        <w:ind w:left="1701" w:hanging="425"/>
      </w:pPr>
      <w:rPr>
        <w:rFonts w:ascii="Symbol" w:hAnsi="Symbol" w:hint="default"/>
        <w:color w:val="auto"/>
      </w:rPr>
    </w:lvl>
    <w:lvl w:ilvl="3">
      <w:start w:val="1"/>
      <w:numFmt w:val="decimal"/>
      <w:lvlText w:val="%1.%2.%3.%4"/>
      <w:lvlJc w:val="right"/>
      <w:pPr>
        <w:tabs>
          <w:tab w:val="num" w:pos="2032"/>
        </w:tabs>
        <w:ind w:left="1672" w:firstLine="0"/>
      </w:pPr>
      <w:rPr>
        <w:rFonts w:hint="default"/>
      </w:rPr>
    </w:lvl>
    <w:lvl w:ilvl="4">
      <w:start w:val="1"/>
      <w:numFmt w:val="decimal"/>
      <w:lvlText w:val="%1.%2.%3.%4.%5"/>
      <w:lvlJc w:val="right"/>
      <w:pPr>
        <w:tabs>
          <w:tab w:val="num" w:pos="2032"/>
        </w:tabs>
        <w:ind w:left="1672" w:firstLine="0"/>
      </w:pPr>
      <w:rPr>
        <w:rFonts w:hint="default"/>
      </w:rPr>
    </w:lvl>
    <w:lvl w:ilvl="5">
      <w:start w:val="1"/>
      <w:numFmt w:val="decimal"/>
      <w:lvlText w:val="%1.%2.%3.%4.%5.%6"/>
      <w:lvlJc w:val="left"/>
      <w:pPr>
        <w:tabs>
          <w:tab w:val="num" w:pos="1672"/>
        </w:tabs>
        <w:ind w:left="1672" w:firstLine="0"/>
      </w:pPr>
      <w:rPr>
        <w:rFonts w:hint="default"/>
      </w:rPr>
    </w:lvl>
    <w:lvl w:ilvl="6">
      <w:start w:val="1"/>
      <w:numFmt w:val="decimal"/>
      <w:lvlText w:val="%1.%2.%3.%4.%5.%6.%7"/>
      <w:lvlJc w:val="left"/>
      <w:pPr>
        <w:tabs>
          <w:tab w:val="num" w:pos="1672"/>
        </w:tabs>
        <w:ind w:left="1672" w:firstLine="0"/>
      </w:pPr>
      <w:rPr>
        <w:rFonts w:hint="default"/>
      </w:rPr>
    </w:lvl>
    <w:lvl w:ilvl="7">
      <w:start w:val="1"/>
      <w:numFmt w:val="upperLetter"/>
      <w:lvlText w:val="Bijlage %8."/>
      <w:lvlJc w:val="left"/>
      <w:pPr>
        <w:tabs>
          <w:tab w:val="num" w:pos="3112"/>
        </w:tabs>
        <w:ind w:left="1672" w:firstLine="0"/>
      </w:pPr>
      <w:rPr>
        <w:rFonts w:hint="default"/>
      </w:rPr>
    </w:lvl>
    <w:lvl w:ilvl="8">
      <w:start w:val="1"/>
      <w:numFmt w:val="upperRoman"/>
      <w:lvlText w:val="%9."/>
      <w:lvlJc w:val="left"/>
      <w:pPr>
        <w:tabs>
          <w:tab w:val="num" w:pos="1672"/>
        </w:tabs>
        <w:ind w:left="1672" w:firstLine="0"/>
      </w:pPr>
      <w:rPr>
        <w:rFonts w:hint="default"/>
      </w:rPr>
    </w:lvl>
  </w:abstractNum>
  <w:abstractNum w:abstractNumId="11" w15:restartNumberingAfterBreak="0">
    <w:nsid w:val="50D3714E"/>
    <w:multiLevelType w:val="multilevel"/>
    <w:tmpl w:val="EE4ED7B0"/>
    <w:lvl w:ilvl="0">
      <w:start w:val="1"/>
      <w:numFmt w:val="bullet"/>
      <w:pStyle w:val="Memo-TableBullet1"/>
      <w:lvlText w:val=""/>
      <w:lvlJc w:val="left"/>
      <w:pPr>
        <w:tabs>
          <w:tab w:val="num" w:pos="284"/>
        </w:tabs>
        <w:ind w:left="284" w:hanging="227"/>
      </w:pPr>
      <w:rPr>
        <w:rFonts w:ascii="Wingdings" w:hAnsi="Wingdings" w:hint="default"/>
      </w:rPr>
    </w:lvl>
    <w:lvl w:ilvl="1">
      <w:start w:val="1"/>
      <w:numFmt w:val="bullet"/>
      <w:pStyle w:val="Memo-TableBullet2"/>
      <w:lvlText w:val="-"/>
      <w:lvlJc w:val="left"/>
      <w:pPr>
        <w:tabs>
          <w:tab w:val="num" w:pos="567"/>
        </w:tabs>
        <w:ind w:left="567" w:hanging="28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4E475E5"/>
    <w:multiLevelType w:val="multilevel"/>
    <w:tmpl w:val="C50E3504"/>
    <w:lvl w:ilvl="0">
      <w:start w:val="1"/>
      <w:numFmt w:val="lowerLetter"/>
      <w:pStyle w:val="Memo-BodyTextBullet1"/>
      <w:lvlText w:val="%1."/>
      <w:lvlJc w:val="left"/>
      <w:pPr>
        <w:tabs>
          <w:tab w:val="num" w:pos="851"/>
        </w:tabs>
        <w:ind w:left="851" w:hanging="426"/>
      </w:pPr>
      <w:rPr>
        <w:rFonts w:hint="default"/>
        <w:b w:val="0"/>
        <w:i w:val="0"/>
        <w:color w:val="auto"/>
        <w:sz w:val="20"/>
      </w:rPr>
    </w:lvl>
    <w:lvl w:ilvl="1">
      <w:start w:val="1"/>
      <w:numFmt w:val="bullet"/>
      <w:lvlText w:val=""/>
      <w:lvlJc w:val="left"/>
      <w:pPr>
        <w:tabs>
          <w:tab w:val="num" w:pos="1276"/>
        </w:tabs>
        <w:ind w:left="1276" w:hanging="425"/>
      </w:pPr>
      <w:rPr>
        <w:rFonts w:ascii="Symbol" w:hAnsi="Symbol" w:hint="default"/>
        <w:b w:val="0"/>
        <w:i w:val="0"/>
        <w:color w:val="808080"/>
        <w:sz w:val="20"/>
      </w:rPr>
    </w:lvl>
    <w:lvl w:ilvl="2">
      <w:start w:val="1"/>
      <w:numFmt w:val="bullet"/>
      <w:lvlText w:val=""/>
      <w:lvlJc w:val="left"/>
      <w:pPr>
        <w:tabs>
          <w:tab w:val="num" w:pos="1701"/>
        </w:tabs>
        <w:ind w:left="1701" w:hanging="425"/>
      </w:pPr>
      <w:rPr>
        <w:rFonts w:ascii="Symbol" w:hAnsi="Symbol" w:hint="default"/>
        <w:color w:val="auto"/>
      </w:rPr>
    </w:lvl>
    <w:lvl w:ilvl="3">
      <w:start w:val="1"/>
      <w:numFmt w:val="decimal"/>
      <w:lvlText w:val="%1.%2.%3.%4"/>
      <w:lvlJc w:val="right"/>
      <w:pPr>
        <w:tabs>
          <w:tab w:val="num" w:pos="2032"/>
        </w:tabs>
        <w:ind w:left="1672" w:firstLine="0"/>
      </w:pPr>
      <w:rPr>
        <w:rFonts w:hint="default"/>
      </w:rPr>
    </w:lvl>
    <w:lvl w:ilvl="4">
      <w:start w:val="1"/>
      <w:numFmt w:val="decimal"/>
      <w:lvlText w:val="%1.%2.%3.%4.%5"/>
      <w:lvlJc w:val="right"/>
      <w:pPr>
        <w:tabs>
          <w:tab w:val="num" w:pos="2032"/>
        </w:tabs>
        <w:ind w:left="1672" w:firstLine="0"/>
      </w:pPr>
      <w:rPr>
        <w:rFonts w:hint="default"/>
      </w:rPr>
    </w:lvl>
    <w:lvl w:ilvl="5">
      <w:start w:val="1"/>
      <w:numFmt w:val="decimal"/>
      <w:lvlText w:val="%1.%2.%3.%4.%5.%6"/>
      <w:lvlJc w:val="left"/>
      <w:pPr>
        <w:tabs>
          <w:tab w:val="num" w:pos="1672"/>
        </w:tabs>
        <w:ind w:left="1672" w:firstLine="0"/>
      </w:pPr>
      <w:rPr>
        <w:rFonts w:hint="default"/>
      </w:rPr>
    </w:lvl>
    <w:lvl w:ilvl="6">
      <w:start w:val="1"/>
      <w:numFmt w:val="decimal"/>
      <w:lvlText w:val="%1.%2.%3.%4.%5.%6.%7"/>
      <w:lvlJc w:val="left"/>
      <w:pPr>
        <w:tabs>
          <w:tab w:val="num" w:pos="1672"/>
        </w:tabs>
        <w:ind w:left="1672" w:firstLine="0"/>
      </w:pPr>
      <w:rPr>
        <w:rFonts w:hint="default"/>
      </w:rPr>
    </w:lvl>
    <w:lvl w:ilvl="7">
      <w:start w:val="1"/>
      <w:numFmt w:val="upperLetter"/>
      <w:lvlText w:val="Bijlage %8."/>
      <w:lvlJc w:val="left"/>
      <w:pPr>
        <w:tabs>
          <w:tab w:val="num" w:pos="3112"/>
        </w:tabs>
        <w:ind w:left="1672" w:firstLine="0"/>
      </w:pPr>
      <w:rPr>
        <w:rFonts w:hint="default"/>
      </w:rPr>
    </w:lvl>
    <w:lvl w:ilvl="8">
      <w:start w:val="1"/>
      <w:numFmt w:val="upperRoman"/>
      <w:lvlText w:val="%9."/>
      <w:lvlJc w:val="left"/>
      <w:pPr>
        <w:tabs>
          <w:tab w:val="num" w:pos="1672"/>
        </w:tabs>
        <w:ind w:left="1672" w:firstLine="0"/>
      </w:pPr>
      <w:rPr>
        <w:rFonts w:hint="default"/>
      </w:rPr>
    </w:lvl>
  </w:abstractNum>
  <w:abstractNum w:abstractNumId="13" w15:restartNumberingAfterBreak="0">
    <w:nsid w:val="5B730AEE"/>
    <w:multiLevelType w:val="multilevel"/>
    <w:tmpl w:val="59B62B6C"/>
    <w:lvl w:ilvl="0">
      <w:start w:val="1"/>
      <w:numFmt w:val="decimal"/>
      <w:pStyle w:val="Memo-BodyTextNumbering1"/>
      <w:lvlText w:val="%1."/>
      <w:lvlJc w:val="left"/>
      <w:pPr>
        <w:tabs>
          <w:tab w:val="num" w:pos="851"/>
        </w:tabs>
        <w:ind w:left="851" w:hanging="426"/>
      </w:pPr>
      <w:rPr>
        <w:rFonts w:ascii="Arial" w:hAnsi="Arial" w:hint="default"/>
        <w:b w:val="0"/>
        <w:i w:val="0"/>
        <w:color w:val="auto"/>
        <w:sz w:val="22"/>
      </w:rPr>
    </w:lvl>
    <w:lvl w:ilvl="1">
      <w:start w:val="1"/>
      <w:numFmt w:val="lowerLetter"/>
      <w:pStyle w:val="Memo-BodyTextNumbering2"/>
      <w:lvlText w:val="%2."/>
      <w:lvlJc w:val="left"/>
      <w:pPr>
        <w:tabs>
          <w:tab w:val="num" w:pos="1276"/>
        </w:tabs>
        <w:ind w:left="1276" w:hanging="425"/>
      </w:pPr>
      <w:rPr>
        <w:rFonts w:ascii="Arial" w:hAnsi="Arial" w:hint="default"/>
        <w:b w:val="0"/>
        <w:i w:val="0"/>
        <w:color w:val="auto"/>
        <w:sz w:val="22"/>
      </w:rPr>
    </w:lvl>
    <w:lvl w:ilvl="2">
      <w:start w:val="1"/>
      <w:numFmt w:val="decimal"/>
      <w:pStyle w:val="Memo-BodyTextNumbering3"/>
      <w:lvlText w:val="%3."/>
      <w:lvlJc w:val="left"/>
      <w:pPr>
        <w:tabs>
          <w:tab w:val="num" w:pos="1701"/>
        </w:tabs>
        <w:ind w:left="1701" w:hanging="425"/>
      </w:pPr>
      <w:rPr>
        <w:rFonts w:ascii="Arial" w:hAnsi="Arial" w:hint="default"/>
        <w:b w:val="0"/>
        <w:i w:val="0"/>
        <w:sz w:val="22"/>
      </w:rPr>
    </w:lvl>
    <w:lvl w:ilvl="3">
      <w:start w:val="1"/>
      <w:numFmt w:val="decimal"/>
      <w:lvlText w:val="%1.%2.%3.%4"/>
      <w:lvlJc w:val="right"/>
      <w:pPr>
        <w:tabs>
          <w:tab w:val="num" w:pos="785"/>
        </w:tabs>
        <w:ind w:left="425" w:firstLine="0"/>
      </w:pPr>
      <w:rPr>
        <w:rFonts w:hint="default"/>
      </w:rPr>
    </w:lvl>
    <w:lvl w:ilvl="4">
      <w:start w:val="1"/>
      <w:numFmt w:val="decimal"/>
      <w:lvlText w:val="%1.%2.%3.%4.%5"/>
      <w:lvlJc w:val="right"/>
      <w:pPr>
        <w:tabs>
          <w:tab w:val="num" w:pos="785"/>
        </w:tabs>
        <w:ind w:left="425" w:firstLine="0"/>
      </w:pPr>
      <w:rPr>
        <w:rFonts w:hint="default"/>
      </w:rPr>
    </w:lvl>
    <w:lvl w:ilvl="5">
      <w:start w:val="1"/>
      <w:numFmt w:val="none"/>
      <w:lvlText w:val=""/>
      <w:lvlJc w:val="left"/>
      <w:pPr>
        <w:tabs>
          <w:tab w:val="num" w:pos="425"/>
        </w:tabs>
        <w:ind w:left="425" w:firstLine="0"/>
      </w:pPr>
      <w:rPr>
        <w:rFonts w:hint="default"/>
      </w:rPr>
    </w:lvl>
    <w:lvl w:ilvl="6">
      <w:start w:val="1"/>
      <w:numFmt w:val="decimal"/>
      <w:lvlText w:val="%1.%2.%3.%4.%5.%6.%7"/>
      <w:lvlJc w:val="left"/>
      <w:pPr>
        <w:tabs>
          <w:tab w:val="num" w:pos="425"/>
        </w:tabs>
        <w:ind w:left="425" w:firstLine="0"/>
      </w:pPr>
      <w:rPr>
        <w:rFonts w:hint="default"/>
      </w:rPr>
    </w:lvl>
    <w:lvl w:ilvl="7">
      <w:start w:val="1"/>
      <w:numFmt w:val="upperLetter"/>
      <w:lvlText w:val="Bijlage %8."/>
      <w:lvlJc w:val="left"/>
      <w:pPr>
        <w:tabs>
          <w:tab w:val="num" w:pos="1865"/>
        </w:tabs>
        <w:ind w:left="425" w:firstLine="0"/>
      </w:pPr>
      <w:rPr>
        <w:rFonts w:hint="default"/>
      </w:rPr>
    </w:lvl>
    <w:lvl w:ilvl="8">
      <w:start w:val="1"/>
      <w:numFmt w:val="upperRoman"/>
      <w:lvlText w:val="%9."/>
      <w:lvlJc w:val="left"/>
      <w:pPr>
        <w:tabs>
          <w:tab w:val="num" w:pos="425"/>
        </w:tabs>
        <w:ind w:left="425" w:firstLine="0"/>
      </w:pPr>
      <w:rPr>
        <w:rFonts w:hint="default"/>
      </w:rPr>
    </w:lvl>
  </w:abstractNum>
  <w:abstractNum w:abstractNumId="14" w15:restartNumberingAfterBreak="0">
    <w:nsid w:val="608D4904"/>
    <w:multiLevelType w:val="hybridMultilevel"/>
    <w:tmpl w:val="CE56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8E5A07"/>
    <w:multiLevelType w:val="multilevel"/>
    <w:tmpl w:val="8A8CC6FC"/>
    <w:lvl w:ilvl="0">
      <w:start w:val="1"/>
      <w:numFmt w:val="lowerLetter"/>
      <w:lvlText w:val="%1."/>
      <w:lvlJc w:val="left"/>
      <w:pPr>
        <w:tabs>
          <w:tab w:val="num" w:pos="851"/>
        </w:tabs>
        <w:ind w:left="851" w:hanging="426"/>
      </w:pPr>
      <w:rPr>
        <w:rFonts w:hint="default"/>
        <w:b w:val="0"/>
        <w:i w:val="0"/>
        <w:color w:val="auto"/>
        <w:sz w:val="20"/>
      </w:rPr>
    </w:lvl>
    <w:lvl w:ilvl="1">
      <w:start w:val="1"/>
      <w:numFmt w:val="bullet"/>
      <w:pStyle w:val="Memo-BodyTextBullet2"/>
      <w:lvlText w:val=""/>
      <w:lvlJc w:val="left"/>
      <w:pPr>
        <w:tabs>
          <w:tab w:val="num" w:pos="1276"/>
        </w:tabs>
        <w:ind w:left="1276" w:hanging="425"/>
      </w:pPr>
      <w:rPr>
        <w:rFonts w:ascii="Symbol" w:hAnsi="Symbol" w:hint="default"/>
        <w:b w:val="0"/>
        <w:i w:val="0"/>
        <w:color w:val="808080"/>
        <w:sz w:val="20"/>
      </w:rPr>
    </w:lvl>
    <w:lvl w:ilvl="2">
      <w:start w:val="1"/>
      <w:numFmt w:val="bullet"/>
      <w:lvlText w:val=""/>
      <w:lvlJc w:val="left"/>
      <w:pPr>
        <w:tabs>
          <w:tab w:val="num" w:pos="1701"/>
        </w:tabs>
        <w:ind w:left="1701" w:hanging="425"/>
      </w:pPr>
      <w:rPr>
        <w:rFonts w:ascii="Symbol" w:hAnsi="Symbol" w:hint="default"/>
        <w:color w:val="auto"/>
      </w:rPr>
    </w:lvl>
    <w:lvl w:ilvl="3">
      <w:start w:val="1"/>
      <w:numFmt w:val="decimal"/>
      <w:lvlText w:val="%1.%2.%3.%4"/>
      <w:lvlJc w:val="right"/>
      <w:pPr>
        <w:tabs>
          <w:tab w:val="num" w:pos="2032"/>
        </w:tabs>
        <w:ind w:left="1672" w:firstLine="0"/>
      </w:pPr>
      <w:rPr>
        <w:rFonts w:hint="default"/>
      </w:rPr>
    </w:lvl>
    <w:lvl w:ilvl="4">
      <w:start w:val="1"/>
      <w:numFmt w:val="decimal"/>
      <w:lvlText w:val="%1.%2.%3.%4.%5"/>
      <w:lvlJc w:val="right"/>
      <w:pPr>
        <w:tabs>
          <w:tab w:val="num" w:pos="2032"/>
        </w:tabs>
        <w:ind w:left="1672" w:firstLine="0"/>
      </w:pPr>
      <w:rPr>
        <w:rFonts w:hint="default"/>
      </w:rPr>
    </w:lvl>
    <w:lvl w:ilvl="5">
      <w:start w:val="1"/>
      <w:numFmt w:val="decimal"/>
      <w:lvlText w:val="%1.%2.%3.%4.%5.%6"/>
      <w:lvlJc w:val="left"/>
      <w:pPr>
        <w:tabs>
          <w:tab w:val="num" w:pos="1672"/>
        </w:tabs>
        <w:ind w:left="1672" w:firstLine="0"/>
      </w:pPr>
      <w:rPr>
        <w:rFonts w:hint="default"/>
      </w:rPr>
    </w:lvl>
    <w:lvl w:ilvl="6">
      <w:start w:val="1"/>
      <w:numFmt w:val="decimal"/>
      <w:lvlText w:val="%1.%2.%3.%4.%5.%6.%7"/>
      <w:lvlJc w:val="left"/>
      <w:pPr>
        <w:tabs>
          <w:tab w:val="num" w:pos="1672"/>
        </w:tabs>
        <w:ind w:left="1672" w:firstLine="0"/>
      </w:pPr>
      <w:rPr>
        <w:rFonts w:hint="default"/>
      </w:rPr>
    </w:lvl>
    <w:lvl w:ilvl="7">
      <w:start w:val="1"/>
      <w:numFmt w:val="upperLetter"/>
      <w:lvlText w:val="Bijlage %8."/>
      <w:lvlJc w:val="left"/>
      <w:pPr>
        <w:tabs>
          <w:tab w:val="num" w:pos="3112"/>
        </w:tabs>
        <w:ind w:left="1672" w:firstLine="0"/>
      </w:pPr>
      <w:rPr>
        <w:rFonts w:hint="default"/>
      </w:rPr>
    </w:lvl>
    <w:lvl w:ilvl="8">
      <w:start w:val="1"/>
      <w:numFmt w:val="upperRoman"/>
      <w:lvlText w:val="%9."/>
      <w:lvlJc w:val="left"/>
      <w:pPr>
        <w:tabs>
          <w:tab w:val="num" w:pos="1672"/>
        </w:tabs>
        <w:ind w:left="1672" w:firstLine="0"/>
      </w:pPr>
      <w:rPr>
        <w:rFonts w:hint="default"/>
      </w:rPr>
    </w:lvl>
  </w:abstractNum>
  <w:abstractNum w:abstractNumId="16" w15:restartNumberingAfterBreak="0">
    <w:nsid w:val="65106365"/>
    <w:multiLevelType w:val="hybridMultilevel"/>
    <w:tmpl w:val="9C98F22C"/>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8C52C1D"/>
    <w:multiLevelType w:val="hybridMultilevel"/>
    <w:tmpl w:val="7DC2EB74"/>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90A6C88"/>
    <w:multiLevelType w:val="multilevel"/>
    <w:tmpl w:val="0654420E"/>
    <w:lvl w:ilvl="0">
      <w:start w:val="1"/>
      <w:numFmt w:val="bullet"/>
      <w:pStyle w:val="Memo-CoverPage08Bullet1"/>
      <w:lvlText w:val=""/>
      <w:lvlJc w:val="left"/>
      <w:pPr>
        <w:ind w:left="567" w:hanging="283"/>
      </w:pPr>
      <w:rPr>
        <w:rFonts w:ascii="Wingdings" w:hAnsi="Wingdings" w:hint="default"/>
      </w:rPr>
    </w:lvl>
    <w:lvl w:ilvl="1">
      <w:start w:val="1"/>
      <w:numFmt w:val="bullet"/>
      <w:lvlText w:val="o"/>
      <w:lvlJc w:val="left"/>
      <w:pPr>
        <w:ind w:left="1361" w:hanging="283"/>
      </w:pPr>
      <w:rPr>
        <w:rFonts w:ascii="Courier New" w:hAnsi="Courier New" w:cs="Courier New" w:hint="default"/>
      </w:rPr>
    </w:lvl>
    <w:lvl w:ilvl="2">
      <w:start w:val="1"/>
      <w:numFmt w:val="bullet"/>
      <w:lvlText w:val=""/>
      <w:lvlJc w:val="left"/>
      <w:pPr>
        <w:ind w:left="2155" w:hanging="283"/>
      </w:pPr>
      <w:rPr>
        <w:rFonts w:ascii="Wingdings" w:hAnsi="Wingdings" w:hint="default"/>
      </w:rPr>
    </w:lvl>
    <w:lvl w:ilvl="3">
      <w:start w:val="1"/>
      <w:numFmt w:val="bullet"/>
      <w:lvlText w:val=""/>
      <w:lvlJc w:val="left"/>
      <w:pPr>
        <w:ind w:left="2949" w:hanging="283"/>
      </w:pPr>
      <w:rPr>
        <w:rFonts w:ascii="Symbol" w:hAnsi="Symbol" w:hint="default"/>
      </w:rPr>
    </w:lvl>
    <w:lvl w:ilvl="4">
      <w:start w:val="1"/>
      <w:numFmt w:val="bullet"/>
      <w:lvlText w:val="o"/>
      <w:lvlJc w:val="left"/>
      <w:pPr>
        <w:ind w:left="3743" w:hanging="283"/>
      </w:pPr>
      <w:rPr>
        <w:rFonts w:ascii="Courier New" w:hAnsi="Courier New" w:cs="Courier New" w:hint="default"/>
      </w:rPr>
    </w:lvl>
    <w:lvl w:ilvl="5">
      <w:start w:val="1"/>
      <w:numFmt w:val="bullet"/>
      <w:lvlText w:val=""/>
      <w:lvlJc w:val="left"/>
      <w:pPr>
        <w:ind w:left="4537" w:hanging="283"/>
      </w:pPr>
      <w:rPr>
        <w:rFonts w:ascii="Wingdings" w:hAnsi="Wingdings" w:hint="default"/>
      </w:rPr>
    </w:lvl>
    <w:lvl w:ilvl="6">
      <w:start w:val="1"/>
      <w:numFmt w:val="bullet"/>
      <w:lvlText w:val=""/>
      <w:lvlJc w:val="left"/>
      <w:pPr>
        <w:ind w:left="5331" w:hanging="283"/>
      </w:pPr>
      <w:rPr>
        <w:rFonts w:ascii="Symbol" w:hAnsi="Symbol" w:hint="default"/>
      </w:rPr>
    </w:lvl>
    <w:lvl w:ilvl="7">
      <w:start w:val="1"/>
      <w:numFmt w:val="bullet"/>
      <w:lvlText w:val="o"/>
      <w:lvlJc w:val="left"/>
      <w:pPr>
        <w:ind w:left="6125" w:hanging="283"/>
      </w:pPr>
      <w:rPr>
        <w:rFonts w:ascii="Courier New" w:hAnsi="Courier New" w:cs="Courier New" w:hint="default"/>
      </w:rPr>
    </w:lvl>
    <w:lvl w:ilvl="8">
      <w:start w:val="1"/>
      <w:numFmt w:val="bullet"/>
      <w:lvlText w:val=""/>
      <w:lvlJc w:val="left"/>
      <w:pPr>
        <w:ind w:left="6919" w:hanging="283"/>
      </w:pPr>
      <w:rPr>
        <w:rFonts w:ascii="Wingdings" w:hAnsi="Wingdings" w:hint="default"/>
      </w:rPr>
    </w:lvl>
  </w:abstractNum>
  <w:abstractNum w:abstractNumId="19" w15:restartNumberingAfterBreak="0">
    <w:nsid w:val="6B8D3E45"/>
    <w:multiLevelType w:val="multilevel"/>
    <w:tmpl w:val="A78E92C0"/>
    <w:lvl w:ilvl="0">
      <w:start w:val="1"/>
      <w:numFmt w:val="bullet"/>
      <w:pStyle w:val="Memo-BodyTextBullet1Arrow"/>
      <w:lvlText w:val=""/>
      <w:lvlJc w:val="left"/>
      <w:pPr>
        <w:ind w:left="851" w:hanging="426"/>
      </w:pPr>
      <w:rPr>
        <w:rFonts w:ascii="Wingdings" w:hAnsi="Wingdings" w:hint="default"/>
        <w:color w:val="000000" w:themeColor="text1"/>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0" w15:restartNumberingAfterBreak="0">
    <w:nsid w:val="745837AC"/>
    <w:multiLevelType w:val="multilevel"/>
    <w:tmpl w:val="64CA2CA2"/>
    <w:lvl w:ilvl="0">
      <w:start w:val="1"/>
      <w:numFmt w:val="bullet"/>
      <w:pStyle w:val="Memo-TableBullet1Arrow"/>
      <w:lvlText w:val=""/>
      <w:lvlJc w:val="left"/>
      <w:pPr>
        <w:ind w:left="284" w:hanging="227"/>
      </w:pPr>
      <w:rPr>
        <w:rFonts w:ascii="Wingdings" w:hAnsi="Wingdings" w:hint="default"/>
        <w:color w:val="000000" w:themeColor="text1"/>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1" w15:restartNumberingAfterBreak="0">
    <w:nsid w:val="761A12BC"/>
    <w:multiLevelType w:val="multilevel"/>
    <w:tmpl w:val="BE126048"/>
    <w:lvl w:ilvl="0">
      <w:start w:val="1"/>
      <w:numFmt w:val="bullet"/>
      <w:lvlText w:val=""/>
      <w:lvlJc w:val="left"/>
      <w:pPr>
        <w:tabs>
          <w:tab w:val="num" w:pos="851"/>
        </w:tabs>
        <w:ind w:left="851" w:hanging="426"/>
      </w:pPr>
      <w:rPr>
        <w:rFonts w:ascii="Symbol" w:hAnsi="Symbol" w:hint="default"/>
        <w:b w:val="0"/>
        <w:i w:val="0"/>
        <w:color w:val="auto"/>
        <w:sz w:val="20"/>
      </w:rPr>
    </w:lvl>
    <w:lvl w:ilvl="1">
      <w:start w:val="1"/>
      <w:numFmt w:val="bullet"/>
      <w:lvlText w:val=""/>
      <w:lvlJc w:val="left"/>
      <w:pPr>
        <w:tabs>
          <w:tab w:val="num" w:pos="1276"/>
        </w:tabs>
        <w:ind w:left="1276" w:hanging="425"/>
      </w:pPr>
      <w:rPr>
        <w:rFonts w:ascii="Symbol" w:hAnsi="Symbol" w:hint="default"/>
        <w:b w:val="0"/>
        <w:i w:val="0"/>
        <w:color w:val="808080"/>
        <w:sz w:val="20"/>
      </w:rPr>
    </w:lvl>
    <w:lvl w:ilvl="2">
      <w:start w:val="1"/>
      <w:numFmt w:val="bullet"/>
      <w:lvlText w:val=""/>
      <w:lvlJc w:val="left"/>
      <w:pPr>
        <w:tabs>
          <w:tab w:val="num" w:pos="1701"/>
        </w:tabs>
        <w:ind w:left="1701" w:hanging="425"/>
      </w:pPr>
      <w:rPr>
        <w:rFonts w:ascii="Symbol" w:hAnsi="Symbol" w:hint="default"/>
        <w:color w:val="auto"/>
      </w:rPr>
    </w:lvl>
    <w:lvl w:ilvl="3">
      <w:start w:val="1"/>
      <w:numFmt w:val="decimal"/>
      <w:lvlText w:val="%1.%2.%3.%4"/>
      <w:lvlJc w:val="right"/>
      <w:pPr>
        <w:tabs>
          <w:tab w:val="num" w:pos="2032"/>
        </w:tabs>
        <w:ind w:left="1672" w:firstLine="0"/>
      </w:pPr>
      <w:rPr>
        <w:rFonts w:hint="default"/>
      </w:rPr>
    </w:lvl>
    <w:lvl w:ilvl="4">
      <w:start w:val="1"/>
      <w:numFmt w:val="decimal"/>
      <w:lvlText w:val="%1.%2.%3.%4.%5"/>
      <w:lvlJc w:val="right"/>
      <w:pPr>
        <w:tabs>
          <w:tab w:val="num" w:pos="2032"/>
        </w:tabs>
        <w:ind w:left="1672" w:firstLine="0"/>
      </w:pPr>
      <w:rPr>
        <w:rFonts w:hint="default"/>
      </w:rPr>
    </w:lvl>
    <w:lvl w:ilvl="5">
      <w:start w:val="1"/>
      <w:numFmt w:val="decimal"/>
      <w:lvlText w:val="%1.%2.%3.%4.%5.%6"/>
      <w:lvlJc w:val="left"/>
      <w:pPr>
        <w:tabs>
          <w:tab w:val="num" w:pos="1672"/>
        </w:tabs>
        <w:ind w:left="1672" w:firstLine="0"/>
      </w:pPr>
      <w:rPr>
        <w:rFonts w:hint="default"/>
      </w:rPr>
    </w:lvl>
    <w:lvl w:ilvl="6">
      <w:start w:val="1"/>
      <w:numFmt w:val="decimal"/>
      <w:lvlText w:val="%1.%2.%3.%4.%5.%6.%7"/>
      <w:lvlJc w:val="left"/>
      <w:pPr>
        <w:tabs>
          <w:tab w:val="num" w:pos="1672"/>
        </w:tabs>
        <w:ind w:left="1672" w:firstLine="0"/>
      </w:pPr>
      <w:rPr>
        <w:rFonts w:hint="default"/>
      </w:rPr>
    </w:lvl>
    <w:lvl w:ilvl="7">
      <w:start w:val="1"/>
      <w:numFmt w:val="upperLetter"/>
      <w:lvlText w:val="Bijlage %8."/>
      <w:lvlJc w:val="left"/>
      <w:pPr>
        <w:tabs>
          <w:tab w:val="num" w:pos="3112"/>
        </w:tabs>
        <w:ind w:left="1672" w:firstLine="0"/>
      </w:pPr>
      <w:rPr>
        <w:rFonts w:hint="default"/>
      </w:rPr>
    </w:lvl>
    <w:lvl w:ilvl="8">
      <w:start w:val="1"/>
      <w:numFmt w:val="upperRoman"/>
      <w:lvlText w:val="%9."/>
      <w:lvlJc w:val="left"/>
      <w:pPr>
        <w:tabs>
          <w:tab w:val="num" w:pos="1672"/>
        </w:tabs>
        <w:ind w:left="1672" w:firstLine="0"/>
      </w:pPr>
      <w:rPr>
        <w:rFonts w:hint="default"/>
      </w:rPr>
    </w:lvl>
  </w:abstractNum>
  <w:num w:numId="1" w16cid:durableId="1901166016">
    <w:abstractNumId w:val="0"/>
  </w:num>
  <w:num w:numId="2" w16cid:durableId="1883906416">
    <w:abstractNumId w:val="2"/>
  </w:num>
  <w:num w:numId="3" w16cid:durableId="63533966">
    <w:abstractNumId w:val="13"/>
  </w:num>
  <w:num w:numId="4" w16cid:durableId="173493752">
    <w:abstractNumId w:val="1"/>
  </w:num>
  <w:num w:numId="5" w16cid:durableId="595944976">
    <w:abstractNumId w:val="18"/>
  </w:num>
  <w:num w:numId="6" w16cid:durableId="2087610645">
    <w:abstractNumId w:val="20"/>
  </w:num>
  <w:num w:numId="7" w16cid:durableId="250704539">
    <w:abstractNumId w:val="11"/>
  </w:num>
  <w:num w:numId="8" w16cid:durableId="1396274653">
    <w:abstractNumId w:val="19"/>
  </w:num>
  <w:num w:numId="9" w16cid:durableId="1325088059">
    <w:abstractNumId w:val="9"/>
  </w:num>
  <w:num w:numId="10" w16cid:durableId="2037186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9365063">
    <w:abstractNumId w:val="15"/>
  </w:num>
  <w:num w:numId="12" w16cid:durableId="706487248">
    <w:abstractNumId w:val="12"/>
  </w:num>
  <w:num w:numId="13" w16cid:durableId="189148343">
    <w:abstractNumId w:val="8"/>
  </w:num>
  <w:num w:numId="14" w16cid:durableId="1699432122">
    <w:abstractNumId w:val="6"/>
  </w:num>
  <w:num w:numId="15" w16cid:durableId="1819958008">
    <w:abstractNumId w:val="10"/>
  </w:num>
  <w:num w:numId="16" w16cid:durableId="1909218686">
    <w:abstractNumId w:val="21"/>
  </w:num>
  <w:num w:numId="17" w16cid:durableId="416093621">
    <w:abstractNumId w:val="7"/>
  </w:num>
  <w:num w:numId="18" w16cid:durableId="1353338160">
    <w:abstractNumId w:val="5"/>
  </w:num>
  <w:num w:numId="19" w16cid:durableId="941651282">
    <w:abstractNumId w:val="17"/>
  </w:num>
  <w:num w:numId="20" w16cid:durableId="1372225480">
    <w:abstractNumId w:val="16"/>
  </w:num>
  <w:num w:numId="21" w16cid:durableId="1095632300">
    <w:abstractNumId w:val="3"/>
  </w:num>
  <w:num w:numId="22" w16cid:durableId="558900195">
    <w:abstractNumId w:val="4"/>
  </w:num>
  <w:num w:numId="23" w16cid:durableId="1645236540">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1134"/>
  <w:hyphenationZone w:val="142"/>
  <w:drawingGridHorizontalSpacing w:val="120"/>
  <w:drawingGridVerticalSpacing w:val="120"/>
  <w:displayVerticalDrawingGridEvery w:val="0"/>
  <w:doNotUseMarginsForDrawingGridOrigin/>
  <w:noPunctuationKerning/>
  <w:characterSpacingControl w:val="doNotCompress"/>
  <w:hdrShapeDefaults>
    <o:shapedefaults v:ext="edit" spidmax="2050">
      <o:colormru v:ext="edit" colors="#eeece1"/>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NbM0sjAysTQxNDdX0lEKTi0uzszPAykwNKsFAAFvnsQtAAAA"/>
  </w:docVars>
  <w:rsids>
    <w:rsidRoot w:val="00CE4FB1"/>
    <w:rsid w:val="00001379"/>
    <w:rsid w:val="0000195C"/>
    <w:rsid w:val="00001BB7"/>
    <w:rsid w:val="00001FC5"/>
    <w:rsid w:val="00003C9A"/>
    <w:rsid w:val="00003D37"/>
    <w:rsid w:val="000046D0"/>
    <w:rsid w:val="00006166"/>
    <w:rsid w:val="00006175"/>
    <w:rsid w:val="000077E3"/>
    <w:rsid w:val="000112E6"/>
    <w:rsid w:val="0001162E"/>
    <w:rsid w:val="00011A96"/>
    <w:rsid w:val="00012608"/>
    <w:rsid w:val="0001384C"/>
    <w:rsid w:val="00014CBD"/>
    <w:rsid w:val="00015A70"/>
    <w:rsid w:val="00015E08"/>
    <w:rsid w:val="000169D2"/>
    <w:rsid w:val="000178C5"/>
    <w:rsid w:val="00017A4F"/>
    <w:rsid w:val="000226EB"/>
    <w:rsid w:val="00022F70"/>
    <w:rsid w:val="0002494B"/>
    <w:rsid w:val="00024C50"/>
    <w:rsid w:val="00024EF3"/>
    <w:rsid w:val="00024F87"/>
    <w:rsid w:val="0002520A"/>
    <w:rsid w:val="00030998"/>
    <w:rsid w:val="00030C1F"/>
    <w:rsid w:val="00031CBB"/>
    <w:rsid w:val="00032F9A"/>
    <w:rsid w:val="00033CCB"/>
    <w:rsid w:val="000344B0"/>
    <w:rsid w:val="000345F1"/>
    <w:rsid w:val="00034863"/>
    <w:rsid w:val="0003506D"/>
    <w:rsid w:val="000356B8"/>
    <w:rsid w:val="000359A2"/>
    <w:rsid w:val="00035CFA"/>
    <w:rsid w:val="00037C83"/>
    <w:rsid w:val="0004061C"/>
    <w:rsid w:val="00040772"/>
    <w:rsid w:val="000408AB"/>
    <w:rsid w:val="00040D31"/>
    <w:rsid w:val="00040D80"/>
    <w:rsid w:val="00041185"/>
    <w:rsid w:val="00043F78"/>
    <w:rsid w:val="000443A4"/>
    <w:rsid w:val="000446B4"/>
    <w:rsid w:val="0004511A"/>
    <w:rsid w:val="0004581B"/>
    <w:rsid w:val="00045C57"/>
    <w:rsid w:val="000469BB"/>
    <w:rsid w:val="00046DFB"/>
    <w:rsid w:val="0005007B"/>
    <w:rsid w:val="00050627"/>
    <w:rsid w:val="00050DCB"/>
    <w:rsid w:val="00050E29"/>
    <w:rsid w:val="0005159C"/>
    <w:rsid w:val="00052763"/>
    <w:rsid w:val="00052AAC"/>
    <w:rsid w:val="00052AED"/>
    <w:rsid w:val="00052C3B"/>
    <w:rsid w:val="000535B3"/>
    <w:rsid w:val="00053C1E"/>
    <w:rsid w:val="000540AC"/>
    <w:rsid w:val="00055375"/>
    <w:rsid w:val="00055C60"/>
    <w:rsid w:val="00055F49"/>
    <w:rsid w:val="00057476"/>
    <w:rsid w:val="00057AAE"/>
    <w:rsid w:val="00057B49"/>
    <w:rsid w:val="00060520"/>
    <w:rsid w:val="000611D2"/>
    <w:rsid w:val="00061880"/>
    <w:rsid w:val="00061ACC"/>
    <w:rsid w:val="00061EB7"/>
    <w:rsid w:val="000630F5"/>
    <w:rsid w:val="00063D6F"/>
    <w:rsid w:val="00064FA6"/>
    <w:rsid w:val="00067664"/>
    <w:rsid w:val="00070FE8"/>
    <w:rsid w:val="000718F3"/>
    <w:rsid w:val="00071A8C"/>
    <w:rsid w:val="000729B8"/>
    <w:rsid w:val="00076262"/>
    <w:rsid w:val="000764B8"/>
    <w:rsid w:val="00077A0C"/>
    <w:rsid w:val="00077BD0"/>
    <w:rsid w:val="00080DDF"/>
    <w:rsid w:val="00080F0B"/>
    <w:rsid w:val="00080F0C"/>
    <w:rsid w:val="000826C2"/>
    <w:rsid w:val="00084ED4"/>
    <w:rsid w:val="00085E03"/>
    <w:rsid w:val="00086520"/>
    <w:rsid w:val="0008685C"/>
    <w:rsid w:val="00087BA4"/>
    <w:rsid w:val="0009069B"/>
    <w:rsid w:val="000910BC"/>
    <w:rsid w:val="000912AD"/>
    <w:rsid w:val="0009218D"/>
    <w:rsid w:val="00092682"/>
    <w:rsid w:val="00094107"/>
    <w:rsid w:val="00094A5D"/>
    <w:rsid w:val="00094B10"/>
    <w:rsid w:val="000950B2"/>
    <w:rsid w:val="000A00DF"/>
    <w:rsid w:val="000A08D6"/>
    <w:rsid w:val="000A1407"/>
    <w:rsid w:val="000A2C64"/>
    <w:rsid w:val="000A304D"/>
    <w:rsid w:val="000A3225"/>
    <w:rsid w:val="000A3959"/>
    <w:rsid w:val="000A3A7A"/>
    <w:rsid w:val="000A3E59"/>
    <w:rsid w:val="000B0C12"/>
    <w:rsid w:val="000B1D65"/>
    <w:rsid w:val="000B2083"/>
    <w:rsid w:val="000B26CA"/>
    <w:rsid w:val="000B284B"/>
    <w:rsid w:val="000B4274"/>
    <w:rsid w:val="000B4290"/>
    <w:rsid w:val="000B47E5"/>
    <w:rsid w:val="000B4BAD"/>
    <w:rsid w:val="000B4C70"/>
    <w:rsid w:val="000B54E7"/>
    <w:rsid w:val="000C0093"/>
    <w:rsid w:val="000C06EF"/>
    <w:rsid w:val="000C0F30"/>
    <w:rsid w:val="000C16B3"/>
    <w:rsid w:val="000C1FD6"/>
    <w:rsid w:val="000C297C"/>
    <w:rsid w:val="000C3614"/>
    <w:rsid w:val="000C4E35"/>
    <w:rsid w:val="000C67D6"/>
    <w:rsid w:val="000C75FA"/>
    <w:rsid w:val="000C77A2"/>
    <w:rsid w:val="000C7ECF"/>
    <w:rsid w:val="000D12C9"/>
    <w:rsid w:val="000D1B9B"/>
    <w:rsid w:val="000D1C28"/>
    <w:rsid w:val="000D1DFF"/>
    <w:rsid w:val="000D2E36"/>
    <w:rsid w:val="000D3912"/>
    <w:rsid w:val="000D452E"/>
    <w:rsid w:val="000D549C"/>
    <w:rsid w:val="000D71ED"/>
    <w:rsid w:val="000D74C4"/>
    <w:rsid w:val="000D7799"/>
    <w:rsid w:val="000E02FF"/>
    <w:rsid w:val="000E0474"/>
    <w:rsid w:val="000E09D9"/>
    <w:rsid w:val="000E13EF"/>
    <w:rsid w:val="000E184F"/>
    <w:rsid w:val="000E37AF"/>
    <w:rsid w:val="000E5D69"/>
    <w:rsid w:val="000E7436"/>
    <w:rsid w:val="000E7AD2"/>
    <w:rsid w:val="000E7D3B"/>
    <w:rsid w:val="000F0C67"/>
    <w:rsid w:val="000F1C5F"/>
    <w:rsid w:val="000F26B3"/>
    <w:rsid w:val="000F281E"/>
    <w:rsid w:val="000F5295"/>
    <w:rsid w:val="000F5947"/>
    <w:rsid w:val="000F6190"/>
    <w:rsid w:val="000F678C"/>
    <w:rsid w:val="000F6894"/>
    <w:rsid w:val="000F68B9"/>
    <w:rsid w:val="00102EDA"/>
    <w:rsid w:val="00103098"/>
    <w:rsid w:val="0010348B"/>
    <w:rsid w:val="00104192"/>
    <w:rsid w:val="00104357"/>
    <w:rsid w:val="00104DAD"/>
    <w:rsid w:val="00105971"/>
    <w:rsid w:val="00106D39"/>
    <w:rsid w:val="00107C27"/>
    <w:rsid w:val="001102E1"/>
    <w:rsid w:val="0011048A"/>
    <w:rsid w:val="00114412"/>
    <w:rsid w:val="00114DE8"/>
    <w:rsid w:val="001151C2"/>
    <w:rsid w:val="0011656C"/>
    <w:rsid w:val="00116BFB"/>
    <w:rsid w:val="00116CEB"/>
    <w:rsid w:val="00117350"/>
    <w:rsid w:val="001176CE"/>
    <w:rsid w:val="001202F8"/>
    <w:rsid w:val="00120C2B"/>
    <w:rsid w:val="001227AD"/>
    <w:rsid w:val="00122AA3"/>
    <w:rsid w:val="00123FA1"/>
    <w:rsid w:val="001270A4"/>
    <w:rsid w:val="00127204"/>
    <w:rsid w:val="0013044E"/>
    <w:rsid w:val="001304B4"/>
    <w:rsid w:val="00130A2A"/>
    <w:rsid w:val="00131796"/>
    <w:rsid w:val="001318DC"/>
    <w:rsid w:val="00131A13"/>
    <w:rsid w:val="00132FC9"/>
    <w:rsid w:val="00133357"/>
    <w:rsid w:val="00134789"/>
    <w:rsid w:val="00136031"/>
    <w:rsid w:val="00136412"/>
    <w:rsid w:val="001372D8"/>
    <w:rsid w:val="00137AB4"/>
    <w:rsid w:val="00137F83"/>
    <w:rsid w:val="00140379"/>
    <w:rsid w:val="00142580"/>
    <w:rsid w:val="00143231"/>
    <w:rsid w:val="00143DA2"/>
    <w:rsid w:val="00144306"/>
    <w:rsid w:val="00144B1C"/>
    <w:rsid w:val="00145068"/>
    <w:rsid w:val="001452B9"/>
    <w:rsid w:val="00147749"/>
    <w:rsid w:val="00147E86"/>
    <w:rsid w:val="00150147"/>
    <w:rsid w:val="0015037E"/>
    <w:rsid w:val="00150686"/>
    <w:rsid w:val="00152519"/>
    <w:rsid w:val="001557C1"/>
    <w:rsid w:val="00155850"/>
    <w:rsid w:val="00156C6D"/>
    <w:rsid w:val="00157CE7"/>
    <w:rsid w:val="00157DBF"/>
    <w:rsid w:val="00160401"/>
    <w:rsid w:val="00160542"/>
    <w:rsid w:val="00162378"/>
    <w:rsid w:val="00162690"/>
    <w:rsid w:val="0016312E"/>
    <w:rsid w:val="0016336F"/>
    <w:rsid w:val="00163BE3"/>
    <w:rsid w:val="00163C3B"/>
    <w:rsid w:val="00163DB2"/>
    <w:rsid w:val="00164085"/>
    <w:rsid w:val="001640E4"/>
    <w:rsid w:val="00164700"/>
    <w:rsid w:val="00165741"/>
    <w:rsid w:val="001658DE"/>
    <w:rsid w:val="00165D0A"/>
    <w:rsid w:val="00166CFB"/>
    <w:rsid w:val="00166EA7"/>
    <w:rsid w:val="00167D55"/>
    <w:rsid w:val="00167EFE"/>
    <w:rsid w:val="00170E88"/>
    <w:rsid w:val="0017140A"/>
    <w:rsid w:val="00172083"/>
    <w:rsid w:val="001723D5"/>
    <w:rsid w:val="00172E16"/>
    <w:rsid w:val="00175101"/>
    <w:rsid w:val="001801B9"/>
    <w:rsid w:val="00181150"/>
    <w:rsid w:val="00181773"/>
    <w:rsid w:val="001821EC"/>
    <w:rsid w:val="001835E5"/>
    <w:rsid w:val="001836AE"/>
    <w:rsid w:val="001836D3"/>
    <w:rsid w:val="00185143"/>
    <w:rsid w:val="00186228"/>
    <w:rsid w:val="00186EDB"/>
    <w:rsid w:val="00187E57"/>
    <w:rsid w:val="00191F73"/>
    <w:rsid w:val="00193549"/>
    <w:rsid w:val="001940B0"/>
    <w:rsid w:val="001958CB"/>
    <w:rsid w:val="0019787E"/>
    <w:rsid w:val="001A0A82"/>
    <w:rsid w:val="001A0AE8"/>
    <w:rsid w:val="001A0D9D"/>
    <w:rsid w:val="001A196B"/>
    <w:rsid w:val="001A1FF6"/>
    <w:rsid w:val="001A202E"/>
    <w:rsid w:val="001A25C0"/>
    <w:rsid w:val="001A29D5"/>
    <w:rsid w:val="001A2E6C"/>
    <w:rsid w:val="001A4E08"/>
    <w:rsid w:val="001A73DA"/>
    <w:rsid w:val="001A74F1"/>
    <w:rsid w:val="001A7AEE"/>
    <w:rsid w:val="001A7E75"/>
    <w:rsid w:val="001B002B"/>
    <w:rsid w:val="001B12A0"/>
    <w:rsid w:val="001B1ED6"/>
    <w:rsid w:val="001B263D"/>
    <w:rsid w:val="001B4AF9"/>
    <w:rsid w:val="001B598C"/>
    <w:rsid w:val="001B660D"/>
    <w:rsid w:val="001B67BE"/>
    <w:rsid w:val="001B7B65"/>
    <w:rsid w:val="001C02C6"/>
    <w:rsid w:val="001C11DE"/>
    <w:rsid w:val="001C18E5"/>
    <w:rsid w:val="001C3C0C"/>
    <w:rsid w:val="001C4137"/>
    <w:rsid w:val="001C4413"/>
    <w:rsid w:val="001C4D69"/>
    <w:rsid w:val="001C5A7E"/>
    <w:rsid w:val="001C5BDF"/>
    <w:rsid w:val="001C654E"/>
    <w:rsid w:val="001C6C25"/>
    <w:rsid w:val="001C6E3E"/>
    <w:rsid w:val="001C73A8"/>
    <w:rsid w:val="001CCE6A"/>
    <w:rsid w:val="001D094E"/>
    <w:rsid w:val="001D157B"/>
    <w:rsid w:val="001D18F3"/>
    <w:rsid w:val="001D3D39"/>
    <w:rsid w:val="001D4670"/>
    <w:rsid w:val="001D69B8"/>
    <w:rsid w:val="001D753D"/>
    <w:rsid w:val="001D7E31"/>
    <w:rsid w:val="001E0722"/>
    <w:rsid w:val="001E11C0"/>
    <w:rsid w:val="001E18EE"/>
    <w:rsid w:val="001E1CB3"/>
    <w:rsid w:val="001E21BD"/>
    <w:rsid w:val="001E300F"/>
    <w:rsid w:val="001E4C7E"/>
    <w:rsid w:val="001E5173"/>
    <w:rsid w:val="001E51AE"/>
    <w:rsid w:val="001E6078"/>
    <w:rsid w:val="001E79E8"/>
    <w:rsid w:val="001E7E39"/>
    <w:rsid w:val="001E7F33"/>
    <w:rsid w:val="001F1039"/>
    <w:rsid w:val="001F2148"/>
    <w:rsid w:val="001F342C"/>
    <w:rsid w:val="001F4407"/>
    <w:rsid w:val="001F4BB0"/>
    <w:rsid w:val="001F5EF6"/>
    <w:rsid w:val="001F6020"/>
    <w:rsid w:val="001F6E9A"/>
    <w:rsid w:val="001F71A3"/>
    <w:rsid w:val="001F7B07"/>
    <w:rsid w:val="001F7D94"/>
    <w:rsid w:val="001F7DA2"/>
    <w:rsid w:val="0020074A"/>
    <w:rsid w:val="002013F6"/>
    <w:rsid w:val="00204236"/>
    <w:rsid w:val="0020425D"/>
    <w:rsid w:val="002055DC"/>
    <w:rsid w:val="00205E9C"/>
    <w:rsid w:val="00206245"/>
    <w:rsid w:val="00206977"/>
    <w:rsid w:val="002100B3"/>
    <w:rsid w:val="0021084C"/>
    <w:rsid w:val="00210E13"/>
    <w:rsid w:val="00211433"/>
    <w:rsid w:val="002119D2"/>
    <w:rsid w:val="00211B7E"/>
    <w:rsid w:val="00213168"/>
    <w:rsid w:val="00213895"/>
    <w:rsid w:val="00214150"/>
    <w:rsid w:val="00214EC7"/>
    <w:rsid w:val="00216FC0"/>
    <w:rsid w:val="002175B6"/>
    <w:rsid w:val="0022039B"/>
    <w:rsid w:val="00220F7B"/>
    <w:rsid w:val="00221E79"/>
    <w:rsid w:val="002228CC"/>
    <w:rsid w:val="00223828"/>
    <w:rsid w:val="00224060"/>
    <w:rsid w:val="002257C1"/>
    <w:rsid w:val="002300C8"/>
    <w:rsid w:val="0023069D"/>
    <w:rsid w:val="00230894"/>
    <w:rsid w:val="00230A6F"/>
    <w:rsid w:val="0023208D"/>
    <w:rsid w:val="00234421"/>
    <w:rsid w:val="00234FD4"/>
    <w:rsid w:val="00235696"/>
    <w:rsid w:val="00235773"/>
    <w:rsid w:val="0023677F"/>
    <w:rsid w:val="002379FF"/>
    <w:rsid w:val="00237F9C"/>
    <w:rsid w:val="00240BC2"/>
    <w:rsid w:val="00240E32"/>
    <w:rsid w:val="00242ED7"/>
    <w:rsid w:val="0024338F"/>
    <w:rsid w:val="00243C6B"/>
    <w:rsid w:val="00243E98"/>
    <w:rsid w:val="00244528"/>
    <w:rsid w:val="0024582E"/>
    <w:rsid w:val="00247720"/>
    <w:rsid w:val="0025007C"/>
    <w:rsid w:val="00250387"/>
    <w:rsid w:val="0025280A"/>
    <w:rsid w:val="00254584"/>
    <w:rsid w:val="002577AD"/>
    <w:rsid w:val="00260C84"/>
    <w:rsid w:val="0026144E"/>
    <w:rsid w:val="00262147"/>
    <w:rsid w:val="00262931"/>
    <w:rsid w:val="00262A9A"/>
    <w:rsid w:val="00263299"/>
    <w:rsid w:val="002643F5"/>
    <w:rsid w:val="00264D33"/>
    <w:rsid w:val="0026746D"/>
    <w:rsid w:val="00267477"/>
    <w:rsid w:val="00267E47"/>
    <w:rsid w:val="00270537"/>
    <w:rsid w:val="00271348"/>
    <w:rsid w:val="00271C31"/>
    <w:rsid w:val="00272E18"/>
    <w:rsid w:val="00273697"/>
    <w:rsid w:val="002739EE"/>
    <w:rsid w:val="0027412F"/>
    <w:rsid w:val="00274C1C"/>
    <w:rsid w:val="0027543E"/>
    <w:rsid w:val="00275831"/>
    <w:rsid w:val="0027700A"/>
    <w:rsid w:val="00277CE7"/>
    <w:rsid w:val="00277D13"/>
    <w:rsid w:val="00277D89"/>
    <w:rsid w:val="00280B00"/>
    <w:rsid w:val="00280E24"/>
    <w:rsid w:val="0028123D"/>
    <w:rsid w:val="00282795"/>
    <w:rsid w:val="00283300"/>
    <w:rsid w:val="00285054"/>
    <w:rsid w:val="00285D63"/>
    <w:rsid w:val="00285D7A"/>
    <w:rsid w:val="002866CD"/>
    <w:rsid w:val="0028700A"/>
    <w:rsid w:val="00290A11"/>
    <w:rsid w:val="00291C84"/>
    <w:rsid w:val="00293F56"/>
    <w:rsid w:val="002941EE"/>
    <w:rsid w:val="002942F0"/>
    <w:rsid w:val="00294AF7"/>
    <w:rsid w:val="00294EA8"/>
    <w:rsid w:val="00295AC7"/>
    <w:rsid w:val="00297012"/>
    <w:rsid w:val="002974CB"/>
    <w:rsid w:val="002977BB"/>
    <w:rsid w:val="002A1E7D"/>
    <w:rsid w:val="002A3225"/>
    <w:rsid w:val="002A4381"/>
    <w:rsid w:val="002A47E8"/>
    <w:rsid w:val="002A58A7"/>
    <w:rsid w:val="002A6D97"/>
    <w:rsid w:val="002A6F36"/>
    <w:rsid w:val="002A720C"/>
    <w:rsid w:val="002A75F7"/>
    <w:rsid w:val="002A7BEA"/>
    <w:rsid w:val="002B0034"/>
    <w:rsid w:val="002B4640"/>
    <w:rsid w:val="002B4852"/>
    <w:rsid w:val="002B5010"/>
    <w:rsid w:val="002B7726"/>
    <w:rsid w:val="002B7C6E"/>
    <w:rsid w:val="002C134B"/>
    <w:rsid w:val="002C21E2"/>
    <w:rsid w:val="002C28CC"/>
    <w:rsid w:val="002C47F5"/>
    <w:rsid w:val="002C4A79"/>
    <w:rsid w:val="002C4AC4"/>
    <w:rsid w:val="002C5EEA"/>
    <w:rsid w:val="002C661A"/>
    <w:rsid w:val="002C6A69"/>
    <w:rsid w:val="002C6AF5"/>
    <w:rsid w:val="002C6CE6"/>
    <w:rsid w:val="002D06E3"/>
    <w:rsid w:val="002D088E"/>
    <w:rsid w:val="002D08E4"/>
    <w:rsid w:val="002D0B6A"/>
    <w:rsid w:val="002D1FDB"/>
    <w:rsid w:val="002D2704"/>
    <w:rsid w:val="002D371B"/>
    <w:rsid w:val="002D400D"/>
    <w:rsid w:val="002D4649"/>
    <w:rsid w:val="002D63DD"/>
    <w:rsid w:val="002D6621"/>
    <w:rsid w:val="002D73ED"/>
    <w:rsid w:val="002E021E"/>
    <w:rsid w:val="002E085E"/>
    <w:rsid w:val="002E09FD"/>
    <w:rsid w:val="002E11EC"/>
    <w:rsid w:val="002E18C9"/>
    <w:rsid w:val="002E1C13"/>
    <w:rsid w:val="002E1C5C"/>
    <w:rsid w:val="002E2FA5"/>
    <w:rsid w:val="002E35DC"/>
    <w:rsid w:val="002E38CD"/>
    <w:rsid w:val="002E4D04"/>
    <w:rsid w:val="002E5315"/>
    <w:rsid w:val="002E571D"/>
    <w:rsid w:val="002E599B"/>
    <w:rsid w:val="002E5D27"/>
    <w:rsid w:val="002E6070"/>
    <w:rsid w:val="002E635F"/>
    <w:rsid w:val="002F0157"/>
    <w:rsid w:val="002F1BBF"/>
    <w:rsid w:val="002F1EE2"/>
    <w:rsid w:val="002F3912"/>
    <w:rsid w:val="002F3E73"/>
    <w:rsid w:val="002F3E9C"/>
    <w:rsid w:val="002F417F"/>
    <w:rsid w:val="002F43A6"/>
    <w:rsid w:val="002F510F"/>
    <w:rsid w:val="002F77D2"/>
    <w:rsid w:val="002F7807"/>
    <w:rsid w:val="00300076"/>
    <w:rsid w:val="0030068C"/>
    <w:rsid w:val="00301153"/>
    <w:rsid w:val="00301749"/>
    <w:rsid w:val="003019CD"/>
    <w:rsid w:val="00301B5C"/>
    <w:rsid w:val="0030201A"/>
    <w:rsid w:val="0030399A"/>
    <w:rsid w:val="0030518A"/>
    <w:rsid w:val="00307B79"/>
    <w:rsid w:val="003109B0"/>
    <w:rsid w:val="003119DA"/>
    <w:rsid w:val="003131F4"/>
    <w:rsid w:val="00314642"/>
    <w:rsid w:val="003149CF"/>
    <w:rsid w:val="0031620A"/>
    <w:rsid w:val="00316A84"/>
    <w:rsid w:val="003177AE"/>
    <w:rsid w:val="003211C5"/>
    <w:rsid w:val="00321737"/>
    <w:rsid w:val="00321CF6"/>
    <w:rsid w:val="00322080"/>
    <w:rsid w:val="00322184"/>
    <w:rsid w:val="00322191"/>
    <w:rsid w:val="003230D1"/>
    <w:rsid w:val="00323928"/>
    <w:rsid w:val="0032407E"/>
    <w:rsid w:val="003240CF"/>
    <w:rsid w:val="00324D7B"/>
    <w:rsid w:val="0032664C"/>
    <w:rsid w:val="00326F3F"/>
    <w:rsid w:val="00327741"/>
    <w:rsid w:val="00327C48"/>
    <w:rsid w:val="00327D05"/>
    <w:rsid w:val="0033038F"/>
    <w:rsid w:val="00330555"/>
    <w:rsid w:val="00330679"/>
    <w:rsid w:val="0033091B"/>
    <w:rsid w:val="00330987"/>
    <w:rsid w:val="003331FF"/>
    <w:rsid w:val="00333A2C"/>
    <w:rsid w:val="00333EF4"/>
    <w:rsid w:val="00333F0E"/>
    <w:rsid w:val="00334A52"/>
    <w:rsid w:val="00334B69"/>
    <w:rsid w:val="00334F9E"/>
    <w:rsid w:val="00335752"/>
    <w:rsid w:val="00335844"/>
    <w:rsid w:val="0033636F"/>
    <w:rsid w:val="00336760"/>
    <w:rsid w:val="00336DFE"/>
    <w:rsid w:val="003402AD"/>
    <w:rsid w:val="00340E99"/>
    <w:rsid w:val="003419B7"/>
    <w:rsid w:val="00341A91"/>
    <w:rsid w:val="00341BC0"/>
    <w:rsid w:val="003422BA"/>
    <w:rsid w:val="00343BA3"/>
    <w:rsid w:val="0034403F"/>
    <w:rsid w:val="00344724"/>
    <w:rsid w:val="00344DA6"/>
    <w:rsid w:val="003460DC"/>
    <w:rsid w:val="00346950"/>
    <w:rsid w:val="00346CC7"/>
    <w:rsid w:val="003473C5"/>
    <w:rsid w:val="0034785E"/>
    <w:rsid w:val="003510D1"/>
    <w:rsid w:val="003511CA"/>
    <w:rsid w:val="00352A0B"/>
    <w:rsid w:val="00353D08"/>
    <w:rsid w:val="00353E58"/>
    <w:rsid w:val="00356C0B"/>
    <w:rsid w:val="00360D4C"/>
    <w:rsid w:val="0036198E"/>
    <w:rsid w:val="003622FD"/>
    <w:rsid w:val="00362C03"/>
    <w:rsid w:val="00362E26"/>
    <w:rsid w:val="00363D78"/>
    <w:rsid w:val="00363DB9"/>
    <w:rsid w:val="003645C5"/>
    <w:rsid w:val="003646D8"/>
    <w:rsid w:val="00364A23"/>
    <w:rsid w:val="00366BAA"/>
    <w:rsid w:val="00367ADF"/>
    <w:rsid w:val="00370080"/>
    <w:rsid w:val="003703E3"/>
    <w:rsid w:val="0037106D"/>
    <w:rsid w:val="003712B4"/>
    <w:rsid w:val="00373284"/>
    <w:rsid w:val="003732A6"/>
    <w:rsid w:val="0037339F"/>
    <w:rsid w:val="003738D1"/>
    <w:rsid w:val="00373E30"/>
    <w:rsid w:val="00374863"/>
    <w:rsid w:val="00375349"/>
    <w:rsid w:val="00375537"/>
    <w:rsid w:val="003772AD"/>
    <w:rsid w:val="00381073"/>
    <w:rsid w:val="003834E9"/>
    <w:rsid w:val="00383B6A"/>
    <w:rsid w:val="00383C03"/>
    <w:rsid w:val="0038482E"/>
    <w:rsid w:val="00384A4D"/>
    <w:rsid w:val="00385502"/>
    <w:rsid w:val="00385E62"/>
    <w:rsid w:val="00386323"/>
    <w:rsid w:val="0038726B"/>
    <w:rsid w:val="00387292"/>
    <w:rsid w:val="00387C9D"/>
    <w:rsid w:val="0039008D"/>
    <w:rsid w:val="003902CA"/>
    <w:rsid w:val="003904AB"/>
    <w:rsid w:val="00390711"/>
    <w:rsid w:val="00390E63"/>
    <w:rsid w:val="00392558"/>
    <w:rsid w:val="00392DCA"/>
    <w:rsid w:val="00392ED1"/>
    <w:rsid w:val="003944C7"/>
    <w:rsid w:val="00394CA9"/>
    <w:rsid w:val="00395A59"/>
    <w:rsid w:val="00396397"/>
    <w:rsid w:val="00396657"/>
    <w:rsid w:val="00396725"/>
    <w:rsid w:val="00396E58"/>
    <w:rsid w:val="003A1A62"/>
    <w:rsid w:val="003A232A"/>
    <w:rsid w:val="003A36B8"/>
    <w:rsid w:val="003A4276"/>
    <w:rsid w:val="003A44E5"/>
    <w:rsid w:val="003A460E"/>
    <w:rsid w:val="003A48E2"/>
    <w:rsid w:val="003A5444"/>
    <w:rsid w:val="003A6041"/>
    <w:rsid w:val="003A6DB5"/>
    <w:rsid w:val="003B175B"/>
    <w:rsid w:val="003B3F82"/>
    <w:rsid w:val="003B6D7E"/>
    <w:rsid w:val="003B7E7A"/>
    <w:rsid w:val="003C0647"/>
    <w:rsid w:val="003C20C7"/>
    <w:rsid w:val="003C26C9"/>
    <w:rsid w:val="003C4649"/>
    <w:rsid w:val="003C56AA"/>
    <w:rsid w:val="003C5F92"/>
    <w:rsid w:val="003C62EA"/>
    <w:rsid w:val="003C6329"/>
    <w:rsid w:val="003C77C6"/>
    <w:rsid w:val="003C7BF0"/>
    <w:rsid w:val="003D08EE"/>
    <w:rsid w:val="003D0B21"/>
    <w:rsid w:val="003D1F52"/>
    <w:rsid w:val="003D2586"/>
    <w:rsid w:val="003D3AB3"/>
    <w:rsid w:val="003D58DA"/>
    <w:rsid w:val="003D73B1"/>
    <w:rsid w:val="003D7FCA"/>
    <w:rsid w:val="003E09EF"/>
    <w:rsid w:val="003E1268"/>
    <w:rsid w:val="003E1B64"/>
    <w:rsid w:val="003E2932"/>
    <w:rsid w:val="003E468D"/>
    <w:rsid w:val="003E4EF5"/>
    <w:rsid w:val="003E59A6"/>
    <w:rsid w:val="003E70D4"/>
    <w:rsid w:val="003E7608"/>
    <w:rsid w:val="003F2A58"/>
    <w:rsid w:val="003F303F"/>
    <w:rsid w:val="003F4FE6"/>
    <w:rsid w:val="003F62F4"/>
    <w:rsid w:val="003F6F5B"/>
    <w:rsid w:val="003F71D3"/>
    <w:rsid w:val="003F73D8"/>
    <w:rsid w:val="00403422"/>
    <w:rsid w:val="004038CB"/>
    <w:rsid w:val="004042A0"/>
    <w:rsid w:val="00406650"/>
    <w:rsid w:val="00406E42"/>
    <w:rsid w:val="00407463"/>
    <w:rsid w:val="0041019E"/>
    <w:rsid w:val="004116DD"/>
    <w:rsid w:val="00414253"/>
    <w:rsid w:val="004142F3"/>
    <w:rsid w:val="0041473A"/>
    <w:rsid w:val="004162C9"/>
    <w:rsid w:val="00416B28"/>
    <w:rsid w:val="004171A1"/>
    <w:rsid w:val="0041725F"/>
    <w:rsid w:val="00417EE0"/>
    <w:rsid w:val="00420467"/>
    <w:rsid w:val="004207A1"/>
    <w:rsid w:val="00420C6B"/>
    <w:rsid w:val="00421470"/>
    <w:rsid w:val="00422964"/>
    <w:rsid w:val="00422C10"/>
    <w:rsid w:val="004230C5"/>
    <w:rsid w:val="0042364C"/>
    <w:rsid w:val="00424A05"/>
    <w:rsid w:val="00425C93"/>
    <w:rsid w:val="004270E6"/>
    <w:rsid w:val="0043057C"/>
    <w:rsid w:val="00431439"/>
    <w:rsid w:val="00431809"/>
    <w:rsid w:val="0043211D"/>
    <w:rsid w:val="0043549F"/>
    <w:rsid w:val="004357DF"/>
    <w:rsid w:val="00435CF4"/>
    <w:rsid w:val="00436DD4"/>
    <w:rsid w:val="00437563"/>
    <w:rsid w:val="0043756B"/>
    <w:rsid w:val="00437DA6"/>
    <w:rsid w:val="004402BF"/>
    <w:rsid w:val="004407FD"/>
    <w:rsid w:val="00440F14"/>
    <w:rsid w:val="0044138A"/>
    <w:rsid w:val="00441810"/>
    <w:rsid w:val="00442E9A"/>
    <w:rsid w:val="004446FC"/>
    <w:rsid w:val="00445A0F"/>
    <w:rsid w:val="00446D29"/>
    <w:rsid w:val="0045180C"/>
    <w:rsid w:val="00454DF1"/>
    <w:rsid w:val="00455228"/>
    <w:rsid w:val="004553D2"/>
    <w:rsid w:val="00455E0E"/>
    <w:rsid w:val="004565F6"/>
    <w:rsid w:val="00456767"/>
    <w:rsid w:val="004574A2"/>
    <w:rsid w:val="00457685"/>
    <w:rsid w:val="00457D51"/>
    <w:rsid w:val="004605A5"/>
    <w:rsid w:val="00461A6C"/>
    <w:rsid w:val="00461AC2"/>
    <w:rsid w:val="00461BCB"/>
    <w:rsid w:val="00461EFA"/>
    <w:rsid w:val="00462CE2"/>
    <w:rsid w:val="00462E0B"/>
    <w:rsid w:val="00463944"/>
    <w:rsid w:val="00464190"/>
    <w:rsid w:val="004653C8"/>
    <w:rsid w:val="00465787"/>
    <w:rsid w:val="004657DB"/>
    <w:rsid w:val="00465B5A"/>
    <w:rsid w:val="00465C69"/>
    <w:rsid w:val="00465FE4"/>
    <w:rsid w:val="0046662C"/>
    <w:rsid w:val="00466FC2"/>
    <w:rsid w:val="004671F9"/>
    <w:rsid w:val="0046787F"/>
    <w:rsid w:val="004702DE"/>
    <w:rsid w:val="004719ED"/>
    <w:rsid w:val="00471E66"/>
    <w:rsid w:val="004724CA"/>
    <w:rsid w:val="004729D6"/>
    <w:rsid w:val="00472D9F"/>
    <w:rsid w:val="0047494E"/>
    <w:rsid w:val="004759F5"/>
    <w:rsid w:val="00476324"/>
    <w:rsid w:val="00476B5E"/>
    <w:rsid w:val="00476E81"/>
    <w:rsid w:val="0047753E"/>
    <w:rsid w:val="00480CD2"/>
    <w:rsid w:val="004810E4"/>
    <w:rsid w:val="004819E3"/>
    <w:rsid w:val="0048201E"/>
    <w:rsid w:val="00482359"/>
    <w:rsid w:val="004840A5"/>
    <w:rsid w:val="00484987"/>
    <w:rsid w:val="00484CDD"/>
    <w:rsid w:val="0048596F"/>
    <w:rsid w:val="00485FAB"/>
    <w:rsid w:val="00486BE2"/>
    <w:rsid w:val="00487196"/>
    <w:rsid w:val="00490884"/>
    <w:rsid w:val="00492301"/>
    <w:rsid w:val="004926CE"/>
    <w:rsid w:val="00493935"/>
    <w:rsid w:val="00493DA1"/>
    <w:rsid w:val="00494504"/>
    <w:rsid w:val="00495001"/>
    <w:rsid w:val="004956E4"/>
    <w:rsid w:val="00496422"/>
    <w:rsid w:val="004975C3"/>
    <w:rsid w:val="00497EC8"/>
    <w:rsid w:val="004A0168"/>
    <w:rsid w:val="004A1514"/>
    <w:rsid w:val="004A1BAC"/>
    <w:rsid w:val="004A25EB"/>
    <w:rsid w:val="004A3108"/>
    <w:rsid w:val="004A367A"/>
    <w:rsid w:val="004A409F"/>
    <w:rsid w:val="004A4789"/>
    <w:rsid w:val="004A65B6"/>
    <w:rsid w:val="004A6DF4"/>
    <w:rsid w:val="004A7786"/>
    <w:rsid w:val="004A7E17"/>
    <w:rsid w:val="004B0EC1"/>
    <w:rsid w:val="004B1E35"/>
    <w:rsid w:val="004B1F6E"/>
    <w:rsid w:val="004B1F8B"/>
    <w:rsid w:val="004B23A6"/>
    <w:rsid w:val="004B2A9D"/>
    <w:rsid w:val="004B3E0F"/>
    <w:rsid w:val="004B3FBD"/>
    <w:rsid w:val="004B423F"/>
    <w:rsid w:val="004B489B"/>
    <w:rsid w:val="004B49D2"/>
    <w:rsid w:val="004B6220"/>
    <w:rsid w:val="004B65FC"/>
    <w:rsid w:val="004B6854"/>
    <w:rsid w:val="004B6DA6"/>
    <w:rsid w:val="004B70E1"/>
    <w:rsid w:val="004B711E"/>
    <w:rsid w:val="004B73DD"/>
    <w:rsid w:val="004C0D0D"/>
    <w:rsid w:val="004C2135"/>
    <w:rsid w:val="004C2329"/>
    <w:rsid w:val="004C271B"/>
    <w:rsid w:val="004C311D"/>
    <w:rsid w:val="004C4C11"/>
    <w:rsid w:val="004C4F81"/>
    <w:rsid w:val="004C4FD5"/>
    <w:rsid w:val="004C51FD"/>
    <w:rsid w:val="004C562B"/>
    <w:rsid w:val="004C59FC"/>
    <w:rsid w:val="004C609C"/>
    <w:rsid w:val="004C60F0"/>
    <w:rsid w:val="004C623C"/>
    <w:rsid w:val="004C6672"/>
    <w:rsid w:val="004C727B"/>
    <w:rsid w:val="004C7B0B"/>
    <w:rsid w:val="004D118D"/>
    <w:rsid w:val="004D16D2"/>
    <w:rsid w:val="004D1E22"/>
    <w:rsid w:val="004D4B81"/>
    <w:rsid w:val="004D69C3"/>
    <w:rsid w:val="004E1658"/>
    <w:rsid w:val="004E175F"/>
    <w:rsid w:val="004E2321"/>
    <w:rsid w:val="004E27F2"/>
    <w:rsid w:val="004E2840"/>
    <w:rsid w:val="004E2FB8"/>
    <w:rsid w:val="004E3691"/>
    <w:rsid w:val="004E3697"/>
    <w:rsid w:val="004E3A35"/>
    <w:rsid w:val="004E4013"/>
    <w:rsid w:val="004E4098"/>
    <w:rsid w:val="004E7600"/>
    <w:rsid w:val="004E7655"/>
    <w:rsid w:val="004F010A"/>
    <w:rsid w:val="004F0404"/>
    <w:rsid w:val="004F0FD3"/>
    <w:rsid w:val="004F1733"/>
    <w:rsid w:val="004F1B9B"/>
    <w:rsid w:val="004F1EF8"/>
    <w:rsid w:val="004F1F09"/>
    <w:rsid w:val="004F2E82"/>
    <w:rsid w:val="004F2F04"/>
    <w:rsid w:val="004F3000"/>
    <w:rsid w:val="004F332C"/>
    <w:rsid w:val="004F3D08"/>
    <w:rsid w:val="004F42C1"/>
    <w:rsid w:val="004F55C1"/>
    <w:rsid w:val="004F590F"/>
    <w:rsid w:val="004F712A"/>
    <w:rsid w:val="005015ED"/>
    <w:rsid w:val="005017DC"/>
    <w:rsid w:val="00501F37"/>
    <w:rsid w:val="00503382"/>
    <w:rsid w:val="0050549C"/>
    <w:rsid w:val="00505F64"/>
    <w:rsid w:val="00506435"/>
    <w:rsid w:val="00511D0E"/>
    <w:rsid w:val="00512395"/>
    <w:rsid w:val="005129CA"/>
    <w:rsid w:val="00513DD5"/>
    <w:rsid w:val="005141A1"/>
    <w:rsid w:val="00514C5A"/>
    <w:rsid w:val="00515127"/>
    <w:rsid w:val="00515805"/>
    <w:rsid w:val="00515F97"/>
    <w:rsid w:val="005169A5"/>
    <w:rsid w:val="00517338"/>
    <w:rsid w:val="00517676"/>
    <w:rsid w:val="005176FB"/>
    <w:rsid w:val="00517E84"/>
    <w:rsid w:val="005201AE"/>
    <w:rsid w:val="0052128D"/>
    <w:rsid w:val="00522FE7"/>
    <w:rsid w:val="005236FF"/>
    <w:rsid w:val="00524397"/>
    <w:rsid w:val="00525537"/>
    <w:rsid w:val="0052716A"/>
    <w:rsid w:val="00530188"/>
    <w:rsid w:val="00530B71"/>
    <w:rsid w:val="00530D2F"/>
    <w:rsid w:val="00530F04"/>
    <w:rsid w:val="00531DB0"/>
    <w:rsid w:val="0053353B"/>
    <w:rsid w:val="00533C22"/>
    <w:rsid w:val="0053413F"/>
    <w:rsid w:val="00534481"/>
    <w:rsid w:val="00536902"/>
    <w:rsid w:val="00537778"/>
    <w:rsid w:val="005400C1"/>
    <w:rsid w:val="00540E09"/>
    <w:rsid w:val="00540E96"/>
    <w:rsid w:val="00541DBB"/>
    <w:rsid w:val="005429A2"/>
    <w:rsid w:val="00543194"/>
    <w:rsid w:val="0054339C"/>
    <w:rsid w:val="00545869"/>
    <w:rsid w:val="00545DA8"/>
    <w:rsid w:val="00547649"/>
    <w:rsid w:val="005501A8"/>
    <w:rsid w:val="005503A8"/>
    <w:rsid w:val="005509B3"/>
    <w:rsid w:val="00550C1E"/>
    <w:rsid w:val="00550C6A"/>
    <w:rsid w:val="00550C83"/>
    <w:rsid w:val="005513CD"/>
    <w:rsid w:val="005514B2"/>
    <w:rsid w:val="0055597C"/>
    <w:rsid w:val="00556740"/>
    <w:rsid w:val="005567D2"/>
    <w:rsid w:val="00556E20"/>
    <w:rsid w:val="005601D1"/>
    <w:rsid w:val="00560777"/>
    <w:rsid w:val="005612DF"/>
    <w:rsid w:val="0056143D"/>
    <w:rsid w:val="00561D0A"/>
    <w:rsid w:val="0056253E"/>
    <w:rsid w:val="005638DE"/>
    <w:rsid w:val="00563D50"/>
    <w:rsid w:val="005645C0"/>
    <w:rsid w:val="005651BF"/>
    <w:rsid w:val="0056532E"/>
    <w:rsid w:val="005653A5"/>
    <w:rsid w:val="0056556E"/>
    <w:rsid w:val="005663E1"/>
    <w:rsid w:val="00567EE2"/>
    <w:rsid w:val="005702BE"/>
    <w:rsid w:val="005705D2"/>
    <w:rsid w:val="005709E6"/>
    <w:rsid w:val="00571BA0"/>
    <w:rsid w:val="00571FC6"/>
    <w:rsid w:val="00572068"/>
    <w:rsid w:val="00572DBD"/>
    <w:rsid w:val="00573AEA"/>
    <w:rsid w:val="00573B81"/>
    <w:rsid w:val="00574137"/>
    <w:rsid w:val="00574FCA"/>
    <w:rsid w:val="0057500E"/>
    <w:rsid w:val="00576A3F"/>
    <w:rsid w:val="00576A87"/>
    <w:rsid w:val="00580DEE"/>
    <w:rsid w:val="00581635"/>
    <w:rsid w:val="00581CDA"/>
    <w:rsid w:val="0058264F"/>
    <w:rsid w:val="00582C5E"/>
    <w:rsid w:val="00583FC0"/>
    <w:rsid w:val="005845AD"/>
    <w:rsid w:val="005848F4"/>
    <w:rsid w:val="00585378"/>
    <w:rsid w:val="005853EB"/>
    <w:rsid w:val="00585E7E"/>
    <w:rsid w:val="00585F05"/>
    <w:rsid w:val="005870F7"/>
    <w:rsid w:val="00587985"/>
    <w:rsid w:val="00587E3C"/>
    <w:rsid w:val="0059002B"/>
    <w:rsid w:val="0059036E"/>
    <w:rsid w:val="00592243"/>
    <w:rsid w:val="00592E0F"/>
    <w:rsid w:val="005936F7"/>
    <w:rsid w:val="00594943"/>
    <w:rsid w:val="005949A3"/>
    <w:rsid w:val="0059612A"/>
    <w:rsid w:val="005969D5"/>
    <w:rsid w:val="005978B0"/>
    <w:rsid w:val="005A10CE"/>
    <w:rsid w:val="005A165E"/>
    <w:rsid w:val="005A2759"/>
    <w:rsid w:val="005A297A"/>
    <w:rsid w:val="005A3F9F"/>
    <w:rsid w:val="005A43A3"/>
    <w:rsid w:val="005A4FBB"/>
    <w:rsid w:val="005A5C45"/>
    <w:rsid w:val="005A5E10"/>
    <w:rsid w:val="005A6CCE"/>
    <w:rsid w:val="005A76A3"/>
    <w:rsid w:val="005A7DD7"/>
    <w:rsid w:val="005B09D6"/>
    <w:rsid w:val="005B0CBE"/>
    <w:rsid w:val="005B16BA"/>
    <w:rsid w:val="005B27B7"/>
    <w:rsid w:val="005B3A3D"/>
    <w:rsid w:val="005B47AF"/>
    <w:rsid w:val="005B4D3F"/>
    <w:rsid w:val="005B4EBE"/>
    <w:rsid w:val="005B572B"/>
    <w:rsid w:val="005B6247"/>
    <w:rsid w:val="005B75EE"/>
    <w:rsid w:val="005B7B7D"/>
    <w:rsid w:val="005C0C8A"/>
    <w:rsid w:val="005C1EB7"/>
    <w:rsid w:val="005C215D"/>
    <w:rsid w:val="005C2389"/>
    <w:rsid w:val="005C386A"/>
    <w:rsid w:val="005C48E8"/>
    <w:rsid w:val="005C55C3"/>
    <w:rsid w:val="005C65BF"/>
    <w:rsid w:val="005C68E5"/>
    <w:rsid w:val="005C7E43"/>
    <w:rsid w:val="005D039E"/>
    <w:rsid w:val="005D0632"/>
    <w:rsid w:val="005D08E3"/>
    <w:rsid w:val="005D14A1"/>
    <w:rsid w:val="005D466E"/>
    <w:rsid w:val="005D5E57"/>
    <w:rsid w:val="005E08C5"/>
    <w:rsid w:val="005E0F75"/>
    <w:rsid w:val="005E12DC"/>
    <w:rsid w:val="005E2AC7"/>
    <w:rsid w:val="005E3722"/>
    <w:rsid w:val="005E385B"/>
    <w:rsid w:val="005E4012"/>
    <w:rsid w:val="005E44F6"/>
    <w:rsid w:val="005E4696"/>
    <w:rsid w:val="005E488F"/>
    <w:rsid w:val="005E5216"/>
    <w:rsid w:val="005E5E7E"/>
    <w:rsid w:val="005E61D9"/>
    <w:rsid w:val="005E64ED"/>
    <w:rsid w:val="005E786D"/>
    <w:rsid w:val="005F03D7"/>
    <w:rsid w:val="005F04C1"/>
    <w:rsid w:val="005F1220"/>
    <w:rsid w:val="005F216E"/>
    <w:rsid w:val="005F2252"/>
    <w:rsid w:val="005F35F7"/>
    <w:rsid w:val="005F3AC2"/>
    <w:rsid w:val="005F3ED4"/>
    <w:rsid w:val="005F481D"/>
    <w:rsid w:val="005F6D33"/>
    <w:rsid w:val="005F70D6"/>
    <w:rsid w:val="006030A1"/>
    <w:rsid w:val="006044F8"/>
    <w:rsid w:val="00604BB6"/>
    <w:rsid w:val="00605CE2"/>
    <w:rsid w:val="0060621A"/>
    <w:rsid w:val="006063E4"/>
    <w:rsid w:val="006065B6"/>
    <w:rsid w:val="006066CB"/>
    <w:rsid w:val="006068B7"/>
    <w:rsid w:val="006075BF"/>
    <w:rsid w:val="00607E6D"/>
    <w:rsid w:val="006119B4"/>
    <w:rsid w:val="0061275E"/>
    <w:rsid w:val="00612896"/>
    <w:rsid w:val="00612BD8"/>
    <w:rsid w:val="00613208"/>
    <w:rsid w:val="006140E9"/>
    <w:rsid w:val="00614D3C"/>
    <w:rsid w:val="0061646C"/>
    <w:rsid w:val="00616E74"/>
    <w:rsid w:val="00620208"/>
    <w:rsid w:val="00620B15"/>
    <w:rsid w:val="00621676"/>
    <w:rsid w:val="0062207F"/>
    <w:rsid w:val="00622779"/>
    <w:rsid w:val="0062281A"/>
    <w:rsid w:val="0062285A"/>
    <w:rsid w:val="00622C6D"/>
    <w:rsid w:val="0062307E"/>
    <w:rsid w:val="00623C7A"/>
    <w:rsid w:val="00624597"/>
    <w:rsid w:val="0062592A"/>
    <w:rsid w:val="006262AF"/>
    <w:rsid w:val="00627FDF"/>
    <w:rsid w:val="00630869"/>
    <w:rsid w:val="00630EF5"/>
    <w:rsid w:val="006310B5"/>
    <w:rsid w:val="00632BAE"/>
    <w:rsid w:val="00633997"/>
    <w:rsid w:val="00636084"/>
    <w:rsid w:val="006365D3"/>
    <w:rsid w:val="00636FB9"/>
    <w:rsid w:val="00637390"/>
    <w:rsid w:val="00637CDD"/>
    <w:rsid w:val="00640CEB"/>
    <w:rsid w:val="006424C9"/>
    <w:rsid w:val="006438BC"/>
    <w:rsid w:val="00643C9A"/>
    <w:rsid w:val="0064480A"/>
    <w:rsid w:val="0064534D"/>
    <w:rsid w:val="00647853"/>
    <w:rsid w:val="00650C17"/>
    <w:rsid w:val="006518DE"/>
    <w:rsid w:val="00652A0D"/>
    <w:rsid w:val="00652F91"/>
    <w:rsid w:val="0065393A"/>
    <w:rsid w:val="00654AEF"/>
    <w:rsid w:val="0065546D"/>
    <w:rsid w:val="0065623A"/>
    <w:rsid w:val="00661195"/>
    <w:rsid w:val="00662762"/>
    <w:rsid w:val="006629C5"/>
    <w:rsid w:val="00664699"/>
    <w:rsid w:val="006651E2"/>
    <w:rsid w:val="00666248"/>
    <w:rsid w:val="00666A8C"/>
    <w:rsid w:val="00666F9C"/>
    <w:rsid w:val="00667BE0"/>
    <w:rsid w:val="006708DD"/>
    <w:rsid w:val="00671378"/>
    <w:rsid w:val="00672F34"/>
    <w:rsid w:val="006748C0"/>
    <w:rsid w:val="00674CA7"/>
    <w:rsid w:val="00674E65"/>
    <w:rsid w:val="006765A2"/>
    <w:rsid w:val="00676B19"/>
    <w:rsid w:val="00677380"/>
    <w:rsid w:val="006774F2"/>
    <w:rsid w:val="00680463"/>
    <w:rsid w:val="00687FBA"/>
    <w:rsid w:val="00691A6D"/>
    <w:rsid w:val="00691D83"/>
    <w:rsid w:val="006934A2"/>
    <w:rsid w:val="006938C1"/>
    <w:rsid w:val="0069437B"/>
    <w:rsid w:val="006963D5"/>
    <w:rsid w:val="00697C92"/>
    <w:rsid w:val="006A20E1"/>
    <w:rsid w:val="006A2C1C"/>
    <w:rsid w:val="006A32A4"/>
    <w:rsid w:val="006A35B1"/>
    <w:rsid w:val="006A4280"/>
    <w:rsid w:val="006A4A35"/>
    <w:rsid w:val="006A5C90"/>
    <w:rsid w:val="006A6B80"/>
    <w:rsid w:val="006A7B12"/>
    <w:rsid w:val="006B0DE7"/>
    <w:rsid w:val="006B2501"/>
    <w:rsid w:val="006B250B"/>
    <w:rsid w:val="006B28C9"/>
    <w:rsid w:val="006B44A8"/>
    <w:rsid w:val="006B5358"/>
    <w:rsid w:val="006B5F6C"/>
    <w:rsid w:val="006B75A5"/>
    <w:rsid w:val="006B75E2"/>
    <w:rsid w:val="006B7778"/>
    <w:rsid w:val="006C14D0"/>
    <w:rsid w:val="006C1833"/>
    <w:rsid w:val="006C25A1"/>
    <w:rsid w:val="006C2B29"/>
    <w:rsid w:val="006C42E2"/>
    <w:rsid w:val="006C480E"/>
    <w:rsid w:val="006C4E0F"/>
    <w:rsid w:val="006C5928"/>
    <w:rsid w:val="006C5DCC"/>
    <w:rsid w:val="006C619F"/>
    <w:rsid w:val="006C7B7E"/>
    <w:rsid w:val="006C7DD6"/>
    <w:rsid w:val="006D0746"/>
    <w:rsid w:val="006D093C"/>
    <w:rsid w:val="006D1F2B"/>
    <w:rsid w:val="006D20D1"/>
    <w:rsid w:val="006D288D"/>
    <w:rsid w:val="006D313F"/>
    <w:rsid w:val="006D32E8"/>
    <w:rsid w:val="006D39BB"/>
    <w:rsid w:val="006D3CF7"/>
    <w:rsid w:val="006D591D"/>
    <w:rsid w:val="006E027A"/>
    <w:rsid w:val="006E0BA8"/>
    <w:rsid w:val="006E145D"/>
    <w:rsid w:val="006E182B"/>
    <w:rsid w:val="006E4D7C"/>
    <w:rsid w:val="006E51FD"/>
    <w:rsid w:val="006E5B7F"/>
    <w:rsid w:val="006E6E06"/>
    <w:rsid w:val="006E7ED9"/>
    <w:rsid w:val="006F10CE"/>
    <w:rsid w:val="006F1236"/>
    <w:rsid w:val="006F1EBA"/>
    <w:rsid w:val="006F3F45"/>
    <w:rsid w:val="006F4668"/>
    <w:rsid w:val="006F4A97"/>
    <w:rsid w:val="006F61D8"/>
    <w:rsid w:val="006F69DB"/>
    <w:rsid w:val="006F6EEC"/>
    <w:rsid w:val="006F71F9"/>
    <w:rsid w:val="006F7595"/>
    <w:rsid w:val="006F7784"/>
    <w:rsid w:val="006F7A40"/>
    <w:rsid w:val="007014C1"/>
    <w:rsid w:val="00701F38"/>
    <w:rsid w:val="0070274C"/>
    <w:rsid w:val="0070276C"/>
    <w:rsid w:val="007028A9"/>
    <w:rsid w:val="00702C59"/>
    <w:rsid w:val="007042E4"/>
    <w:rsid w:val="0070483E"/>
    <w:rsid w:val="00704EF9"/>
    <w:rsid w:val="007056ED"/>
    <w:rsid w:val="00705D52"/>
    <w:rsid w:val="00706584"/>
    <w:rsid w:val="007065CD"/>
    <w:rsid w:val="00706E13"/>
    <w:rsid w:val="0070764A"/>
    <w:rsid w:val="00707E39"/>
    <w:rsid w:val="00710379"/>
    <w:rsid w:val="00710AE6"/>
    <w:rsid w:val="00711385"/>
    <w:rsid w:val="00711ACF"/>
    <w:rsid w:val="00711E29"/>
    <w:rsid w:val="007123BB"/>
    <w:rsid w:val="007128DF"/>
    <w:rsid w:val="0071387C"/>
    <w:rsid w:val="00714C93"/>
    <w:rsid w:val="00715FC2"/>
    <w:rsid w:val="00716641"/>
    <w:rsid w:val="00717033"/>
    <w:rsid w:val="00720E48"/>
    <w:rsid w:val="007213D4"/>
    <w:rsid w:val="007213DA"/>
    <w:rsid w:val="007220CF"/>
    <w:rsid w:val="00722C25"/>
    <w:rsid w:val="0072447B"/>
    <w:rsid w:val="0072478A"/>
    <w:rsid w:val="0072506C"/>
    <w:rsid w:val="00726D5E"/>
    <w:rsid w:val="00726DE4"/>
    <w:rsid w:val="007273B2"/>
    <w:rsid w:val="00727DC2"/>
    <w:rsid w:val="0073083B"/>
    <w:rsid w:val="00730F4B"/>
    <w:rsid w:val="00731408"/>
    <w:rsid w:val="00731506"/>
    <w:rsid w:val="007325C0"/>
    <w:rsid w:val="00733319"/>
    <w:rsid w:val="00734546"/>
    <w:rsid w:val="00734E23"/>
    <w:rsid w:val="00735856"/>
    <w:rsid w:val="0073605F"/>
    <w:rsid w:val="00736B14"/>
    <w:rsid w:val="00736CB4"/>
    <w:rsid w:val="007401F6"/>
    <w:rsid w:val="0074039B"/>
    <w:rsid w:val="007418D0"/>
    <w:rsid w:val="00741909"/>
    <w:rsid w:val="007422DE"/>
    <w:rsid w:val="00742BF0"/>
    <w:rsid w:val="0074309D"/>
    <w:rsid w:val="00743863"/>
    <w:rsid w:val="00745C8B"/>
    <w:rsid w:val="00746453"/>
    <w:rsid w:val="0074645F"/>
    <w:rsid w:val="0075092A"/>
    <w:rsid w:val="00751DF1"/>
    <w:rsid w:val="00752AE4"/>
    <w:rsid w:val="00753C8F"/>
    <w:rsid w:val="00754170"/>
    <w:rsid w:val="00754E17"/>
    <w:rsid w:val="0075603F"/>
    <w:rsid w:val="00756BAE"/>
    <w:rsid w:val="00761AE9"/>
    <w:rsid w:val="00761B56"/>
    <w:rsid w:val="00761F80"/>
    <w:rsid w:val="007631DB"/>
    <w:rsid w:val="00763B9E"/>
    <w:rsid w:val="00763E1E"/>
    <w:rsid w:val="007643A9"/>
    <w:rsid w:val="00764DB2"/>
    <w:rsid w:val="0076593F"/>
    <w:rsid w:val="00767C23"/>
    <w:rsid w:val="00770765"/>
    <w:rsid w:val="00771167"/>
    <w:rsid w:val="007711E0"/>
    <w:rsid w:val="007722F6"/>
    <w:rsid w:val="0077439E"/>
    <w:rsid w:val="00774F9F"/>
    <w:rsid w:val="00775355"/>
    <w:rsid w:val="00776935"/>
    <w:rsid w:val="00776985"/>
    <w:rsid w:val="00780D1E"/>
    <w:rsid w:val="00780F69"/>
    <w:rsid w:val="00781AFF"/>
    <w:rsid w:val="00781D05"/>
    <w:rsid w:val="00782E61"/>
    <w:rsid w:val="00783E47"/>
    <w:rsid w:val="00784A47"/>
    <w:rsid w:val="00784ABC"/>
    <w:rsid w:val="00786057"/>
    <w:rsid w:val="007870B1"/>
    <w:rsid w:val="007873F1"/>
    <w:rsid w:val="00787787"/>
    <w:rsid w:val="007877B3"/>
    <w:rsid w:val="00790077"/>
    <w:rsid w:val="0079091F"/>
    <w:rsid w:val="00790FE3"/>
    <w:rsid w:val="00791266"/>
    <w:rsid w:val="00792278"/>
    <w:rsid w:val="0079227D"/>
    <w:rsid w:val="00793018"/>
    <w:rsid w:val="007935A7"/>
    <w:rsid w:val="0079375E"/>
    <w:rsid w:val="00793CF8"/>
    <w:rsid w:val="00795425"/>
    <w:rsid w:val="007960FD"/>
    <w:rsid w:val="0079785E"/>
    <w:rsid w:val="007A0B99"/>
    <w:rsid w:val="007A29AF"/>
    <w:rsid w:val="007A3658"/>
    <w:rsid w:val="007A3664"/>
    <w:rsid w:val="007A36F0"/>
    <w:rsid w:val="007A4DF5"/>
    <w:rsid w:val="007A51D1"/>
    <w:rsid w:val="007A5A16"/>
    <w:rsid w:val="007A693C"/>
    <w:rsid w:val="007A7B81"/>
    <w:rsid w:val="007A7FC1"/>
    <w:rsid w:val="007B1174"/>
    <w:rsid w:val="007B15D9"/>
    <w:rsid w:val="007B166F"/>
    <w:rsid w:val="007B2555"/>
    <w:rsid w:val="007B55DC"/>
    <w:rsid w:val="007B676F"/>
    <w:rsid w:val="007B7837"/>
    <w:rsid w:val="007C044A"/>
    <w:rsid w:val="007C0A52"/>
    <w:rsid w:val="007C157F"/>
    <w:rsid w:val="007C1B61"/>
    <w:rsid w:val="007C1D5E"/>
    <w:rsid w:val="007C3803"/>
    <w:rsid w:val="007C4865"/>
    <w:rsid w:val="007C5933"/>
    <w:rsid w:val="007C629D"/>
    <w:rsid w:val="007C6583"/>
    <w:rsid w:val="007D0511"/>
    <w:rsid w:val="007D052F"/>
    <w:rsid w:val="007D2125"/>
    <w:rsid w:val="007D2353"/>
    <w:rsid w:val="007D2DF9"/>
    <w:rsid w:val="007D533D"/>
    <w:rsid w:val="007D5771"/>
    <w:rsid w:val="007D6362"/>
    <w:rsid w:val="007D6539"/>
    <w:rsid w:val="007D6867"/>
    <w:rsid w:val="007D6D00"/>
    <w:rsid w:val="007D6E20"/>
    <w:rsid w:val="007D7DBA"/>
    <w:rsid w:val="007E1472"/>
    <w:rsid w:val="007E2D1E"/>
    <w:rsid w:val="007E3292"/>
    <w:rsid w:val="007E382F"/>
    <w:rsid w:val="007E50F4"/>
    <w:rsid w:val="007E51BE"/>
    <w:rsid w:val="007E523A"/>
    <w:rsid w:val="007E5B8E"/>
    <w:rsid w:val="007E5D1A"/>
    <w:rsid w:val="007E660B"/>
    <w:rsid w:val="007E6A73"/>
    <w:rsid w:val="007E73A2"/>
    <w:rsid w:val="007E741F"/>
    <w:rsid w:val="007E7DCD"/>
    <w:rsid w:val="007F0BE1"/>
    <w:rsid w:val="007F1C70"/>
    <w:rsid w:val="007F263C"/>
    <w:rsid w:val="007F3903"/>
    <w:rsid w:val="007F4D9A"/>
    <w:rsid w:val="007F6983"/>
    <w:rsid w:val="007F707C"/>
    <w:rsid w:val="007F73B3"/>
    <w:rsid w:val="007F783D"/>
    <w:rsid w:val="008008A3"/>
    <w:rsid w:val="00803462"/>
    <w:rsid w:val="00803CF4"/>
    <w:rsid w:val="00804604"/>
    <w:rsid w:val="00804D4B"/>
    <w:rsid w:val="00806763"/>
    <w:rsid w:val="0080695E"/>
    <w:rsid w:val="00807393"/>
    <w:rsid w:val="0080755A"/>
    <w:rsid w:val="008078A6"/>
    <w:rsid w:val="00811148"/>
    <w:rsid w:val="00811766"/>
    <w:rsid w:val="00812CC1"/>
    <w:rsid w:val="00812D1A"/>
    <w:rsid w:val="00814545"/>
    <w:rsid w:val="00814834"/>
    <w:rsid w:val="008160AE"/>
    <w:rsid w:val="00817195"/>
    <w:rsid w:val="0081788A"/>
    <w:rsid w:val="008206D4"/>
    <w:rsid w:val="00820B33"/>
    <w:rsid w:val="00820E4B"/>
    <w:rsid w:val="008212C9"/>
    <w:rsid w:val="008215B7"/>
    <w:rsid w:val="0082207B"/>
    <w:rsid w:val="00822996"/>
    <w:rsid w:val="00822BBF"/>
    <w:rsid w:val="00822C11"/>
    <w:rsid w:val="00823882"/>
    <w:rsid w:val="008255A6"/>
    <w:rsid w:val="00827B77"/>
    <w:rsid w:val="00831096"/>
    <w:rsid w:val="008317E3"/>
    <w:rsid w:val="00831824"/>
    <w:rsid w:val="00831C7A"/>
    <w:rsid w:val="00832145"/>
    <w:rsid w:val="008326C4"/>
    <w:rsid w:val="008374B7"/>
    <w:rsid w:val="0083773C"/>
    <w:rsid w:val="008378F5"/>
    <w:rsid w:val="00837BB2"/>
    <w:rsid w:val="00837E4F"/>
    <w:rsid w:val="00840E37"/>
    <w:rsid w:val="00841448"/>
    <w:rsid w:val="0084147F"/>
    <w:rsid w:val="00842B29"/>
    <w:rsid w:val="00842C33"/>
    <w:rsid w:val="00842E87"/>
    <w:rsid w:val="008442E0"/>
    <w:rsid w:val="0084545A"/>
    <w:rsid w:val="00845848"/>
    <w:rsid w:val="00846BFF"/>
    <w:rsid w:val="00847C45"/>
    <w:rsid w:val="0085015E"/>
    <w:rsid w:val="00850963"/>
    <w:rsid w:val="00850E48"/>
    <w:rsid w:val="00851041"/>
    <w:rsid w:val="00851261"/>
    <w:rsid w:val="00851FDF"/>
    <w:rsid w:val="0085330C"/>
    <w:rsid w:val="00855E47"/>
    <w:rsid w:val="00856794"/>
    <w:rsid w:val="008573D4"/>
    <w:rsid w:val="00860329"/>
    <w:rsid w:val="0086038A"/>
    <w:rsid w:val="00860A54"/>
    <w:rsid w:val="00860DEE"/>
    <w:rsid w:val="00861B23"/>
    <w:rsid w:val="00862076"/>
    <w:rsid w:val="0086361B"/>
    <w:rsid w:val="00865020"/>
    <w:rsid w:val="00865636"/>
    <w:rsid w:val="00865E77"/>
    <w:rsid w:val="008667A3"/>
    <w:rsid w:val="00867404"/>
    <w:rsid w:val="00867746"/>
    <w:rsid w:val="00867EA2"/>
    <w:rsid w:val="00871B44"/>
    <w:rsid w:val="008722AB"/>
    <w:rsid w:val="0087257F"/>
    <w:rsid w:val="00872CA2"/>
    <w:rsid w:val="00872D07"/>
    <w:rsid w:val="008755D7"/>
    <w:rsid w:val="0087664F"/>
    <w:rsid w:val="008766E3"/>
    <w:rsid w:val="00876782"/>
    <w:rsid w:val="00876B73"/>
    <w:rsid w:val="00877498"/>
    <w:rsid w:val="00880CF3"/>
    <w:rsid w:val="00881CAF"/>
    <w:rsid w:val="00881FED"/>
    <w:rsid w:val="00882258"/>
    <w:rsid w:val="0088319B"/>
    <w:rsid w:val="008832B5"/>
    <w:rsid w:val="00883A84"/>
    <w:rsid w:val="00883C3A"/>
    <w:rsid w:val="00884B15"/>
    <w:rsid w:val="00885B95"/>
    <w:rsid w:val="0088754D"/>
    <w:rsid w:val="008879E4"/>
    <w:rsid w:val="008909EA"/>
    <w:rsid w:val="008923E6"/>
    <w:rsid w:val="0089308E"/>
    <w:rsid w:val="00893BF0"/>
    <w:rsid w:val="008940A3"/>
    <w:rsid w:val="00894C66"/>
    <w:rsid w:val="0089523E"/>
    <w:rsid w:val="00896C5B"/>
    <w:rsid w:val="00896DAC"/>
    <w:rsid w:val="00897676"/>
    <w:rsid w:val="0089799C"/>
    <w:rsid w:val="008A1658"/>
    <w:rsid w:val="008A1E4F"/>
    <w:rsid w:val="008A2B6C"/>
    <w:rsid w:val="008A3526"/>
    <w:rsid w:val="008A48C7"/>
    <w:rsid w:val="008A4DA4"/>
    <w:rsid w:val="008A56D7"/>
    <w:rsid w:val="008A61AC"/>
    <w:rsid w:val="008A6374"/>
    <w:rsid w:val="008B0811"/>
    <w:rsid w:val="008B0AC2"/>
    <w:rsid w:val="008B134F"/>
    <w:rsid w:val="008B15B5"/>
    <w:rsid w:val="008B1F17"/>
    <w:rsid w:val="008B249E"/>
    <w:rsid w:val="008B2C04"/>
    <w:rsid w:val="008B325E"/>
    <w:rsid w:val="008B3343"/>
    <w:rsid w:val="008B3AB1"/>
    <w:rsid w:val="008B51AE"/>
    <w:rsid w:val="008B54F1"/>
    <w:rsid w:val="008B5573"/>
    <w:rsid w:val="008B665A"/>
    <w:rsid w:val="008B748B"/>
    <w:rsid w:val="008C119B"/>
    <w:rsid w:val="008C1382"/>
    <w:rsid w:val="008C1CD8"/>
    <w:rsid w:val="008C2DE5"/>
    <w:rsid w:val="008C359C"/>
    <w:rsid w:val="008C43A7"/>
    <w:rsid w:val="008C4503"/>
    <w:rsid w:val="008C653E"/>
    <w:rsid w:val="008C70C2"/>
    <w:rsid w:val="008C70EC"/>
    <w:rsid w:val="008C791E"/>
    <w:rsid w:val="008D0F00"/>
    <w:rsid w:val="008D2465"/>
    <w:rsid w:val="008D277D"/>
    <w:rsid w:val="008D288B"/>
    <w:rsid w:val="008D2A08"/>
    <w:rsid w:val="008D363C"/>
    <w:rsid w:val="008D3D67"/>
    <w:rsid w:val="008D4C1F"/>
    <w:rsid w:val="008D4F00"/>
    <w:rsid w:val="008D593E"/>
    <w:rsid w:val="008D6955"/>
    <w:rsid w:val="008D6E23"/>
    <w:rsid w:val="008D7320"/>
    <w:rsid w:val="008D7FA0"/>
    <w:rsid w:val="008E0A96"/>
    <w:rsid w:val="008E14D7"/>
    <w:rsid w:val="008E1CCB"/>
    <w:rsid w:val="008E27D3"/>
    <w:rsid w:val="008E514A"/>
    <w:rsid w:val="008E62CF"/>
    <w:rsid w:val="008E65FC"/>
    <w:rsid w:val="008E7B6F"/>
    <w:rsid w:val="008E7F33"/>
    <w:rsid w:val="008F0E6B"/>
    <w:rsid w:val="008F0F0E"/>
    <w:rsid w:val="008F197B"/>
    <w:rsid w:val="008F1B29"/>
    <w:rsid w:val="008F250B"/>
    <w:rsid w:val="008F2BAB"/>
    <w:rsid w:val="008F2D8A"/>
    <w:rsid w:val="008F2E4C"/>
    <w:rsid w:val="008F3362"/>
    <w:rsid w:val="008F34C7"/>
    <w:rsid w:val="008F3833"/>
    <w:rsid w:val="008F3D7D"/>
    <w:rsid w:val="008F5617"/>
    <w:rsid w:val="008F580E"/>
    <w:rsid w:val="008F60CF"/>
    <w:rsid w:val="00900F29"/>
    <w:rsid w:val="00901194"/>
    <w:rsid w:val="00901BC7"/>
    <w:rsid w:val="009030D9"/>
    <w:rsid w:val="00904A85"/>
    <w:rsid w:val="009057A9"/>
    <w:rsid w:val="009062E8"/>
    <w:rsid w:val="00906AC8"/>
    <w:rsid w:val="00906CC9"/>
    <w:rsid w:val="009073B8"/>
    <w:rsid w:val="009105A0"/>
    <w:rsid w:val="00911443"/>
    <w:rsid w:val="00911521"/>
    <w:rsid w:val="00913B4E"/>
    <w:rsid w:val="00915F81"/>
    <w:rsid w:val="009163A1"/>
    <w:rsid w:val="009173E5"/>
    <w:rsid w:val="00917E12"/>
    <w:rsid w:val="009204DC"/>
    <w:rsid w:val="00921F16"/>
    <w:rsid w:val="0092205E"/>
    <w:rsid w:val="009223E9"/>
    <w:rsid w:val="00922CA5"/>
    <w:rsid w:val="00923D7D"/>
    <w:rsid w:val="0092520B"/>
    <w:rsid w:val="00925C03"/>
    <w:rsid w:val="00925FA4"/>
    <w:rsid w:val="0092641F"/>
    <w:rsid w:val="00926970"/>
    <w:rsid w:val="0092796E"/>
    <w:rsid w:val="00927CF0"/>
    <w:rsid w:val="00930127"/>
    <w:rsid w:val="00930E9B"/>
    <w:rsid w:val="00931686"/>
    <w:rsid w:val="00932A13"/>
    <w:rsid w:val="00932B26"/>
    <w:rsid w:val="00933C6A"/>
    <w:rsid w:val="00933E55"/>
    <w:rsid w:val="00934968"/>
    <w:rsid w:val="00934C25"/>
    <w:rsid w:val="00934CBB"/>
    <w:rsid w:val="00935132"/>
    <w:rsid w:val="0093592B"/>
    <w:rsid w:val="00935BE6"/>
    <w:rsid w:val="00935EF1"/>
    <w:rsid w:val="009376DD"/>
    <w:rsid w:val="00937992"/>
    <w:rsid w:val="00940747"/>
    <w:rsid w:val="00940AD5"/>
    <w:rsid w:val="00940FCB"/>
    <w:rsid w:val="00941FF2"/>
    <w:rsid w:val="0094261E"/>
    <w:rsid w:val="009426FD"/>
    <w:rsid w:val="0094364C"/>
    <w:rsid w:val="00947556"/>
    <w:rsid w:val="0095022C"/>
    <w:rsid w:val="009503F2"/>
    <w:rsid w:val="00950A8C"/>
    <w:rsid w:val="00951E3D"/>
    <w:rsid w:val="00952FC9"/>
    <w:rsid w:val="0095441D"/>
    <w:rsid w:val="009552B8"/>
    <w:rsid w:val="00955F27"/>
    <w:rsid w:val="00956775"/>
    <w:rsid w:val="00957430"/>
    <w:rsid w:val="0096036F"/>
    <w:rsid w:val="009604F4"/>
    <w:rsid w:val="009606BC"/>
    <w:rsid w:val="009607E0"/>
    <w:rsid w:val="009629BF"/>
    <w:rsid w:val="009642CA"/>
    <w:rsid w:val="00964442"/>
    <w:rsid w:val="00964B85"/>
    <w:rsid w:val="00967046"/>
    <w:rsid w:val="00967EE3"/>
    <w:rsid w:val="00970C29"/>
    <w:rsid w:val="009727C6"/>
    <w:rsid w:val="009732A5"/>
    <w:rsid w:val="009747DB"/>
    <w:rsid w:val="009753C2"/>
    <w:rsid w:val="009764D4"/>
    <w:rsid w:val="00977387"/>
    <w:rsid w:val="00981193"/>
    <w:rsid w:val="00981963"/>
    <w:rsid w:val="009820AE"/>
    <w:rsid w:val="0098328E"/>
    <w:rsid w:val="00984215"/>
    <w:rsid w:val="00984919"/>
    <w:rsid w:val="0098590D"/>
    <w:rsid w:val="009869AE"/>
    <w:rsid w:val="00986CDD"/>
    <w:rsid w:val="00986FCB"/>
    <w:rsid w:val="009874B3"/>
    <w:rsid w:val="00987AA1"/>
    <w:rsid w:val="0099043C"/>
    <w:rsid w:val="00990E79"/>
    <w:rsid w:val="00991606"/>
    <w:rsid w:val="00992091"/>
    <w:rsid w:val="009956CC"/>
    <w:rsid w:val="009966AA"/>
    <w:rsid w:val="0099696E"/>
    <w:rsid w:val="00996C28"/>
    <w:rsid w:val="009979CA"/>
    <w:rsid w:val="00997DFE"/>
    <w:rsid w:val="009A0E2A"/>
    <w:rsid w:val="009A0EC5"/>
    <w:rsid w:val="009A1CED"/>
    <w:rsid w:val="009A2AD8"/>
    <w:rsid w:val="009A2C1D"/>
    <w:rsid w:val="009A367E"/>
    <w:rsid w:val="009A368E"/>
    <w:rsid w:val="009A5391"/>
    <w:rsid w:val="009A57EC"/>
    <w:rsid w:val="009A5881"/>
    <w:rsid w:val="009A58C9"/>
    <w:rsid w:val="009A63FA"/>
    <w:rsid w:val="009A6EE1"/>
    <w:rsid w:val="009A70A0"/>
    <w:rsid w:val="009A77AD"/>
    <w:rsid w:val="009B02B3"/>
    <w:rsid w:val="009B031E"/>
    <w:rsid w:val="009B04EC"/>
    <w:rsid w:val="009B0C43"/>
    <w:rsid w:val="009B144D"/>
    <w:rsid w:val="009B1833"/>
    <w:rsid w:val="009B26F4"/>
    <w:rsid w:val="009B289D"/>
    <w:rsid w:val="009B365B"/>
    <w:rsid w:val="009B366A"/>
    <w:rsid w:val="009B376A"/>
    <w:rsid w:val="009B56C7"/>
    <w:rsid w:val="009B5C1E"/>
    <w:rsid w:val="009B7358"/>
    <w:rsid w:val="009B76EB"/>
    <w:rsid w:val="009B7AC6"/>
    <w:rsid w:val="009C0292"/>
    <w:rsid w:val="009C0803"/>
    <w:rsid w:val="009C15B0"/>
    <w:rsid w:val="009C1F09"/>
    <w:rsid w:val="009C216B"/>
    <w:rsid w:val="009C2497"/>
    <w:rsid w:val="009C29F6"/>
    <w:rsid w:val="009C2D70"/>
    <w:rsid w:val="009C2F46"/>
    <w:rsid w:val="009C3DFC"/>
    <w:rsid w:val="009C4134"/>
    <w:rsid w:val="009C5869"/>
    <w:rsid w:val="009C6E83"/>
    <w:rsid w:val="009C768A"/>
    <w:rsid w:val="009D198F"/>
    <w:rsid w:val="009D1ABA"/>
    <w:rsid w:val="009D3E5F"/>
    <w:rsid w:val="009D4100"/>
    <w:rsid w:val="009D4360"/>
    <w:rsid w:val="009D464B"/>
    <w:rsid w:val="009D59D7"/>
    <w:rsid w:val="009D59F7"/>
    <w:rsid w:val="009D6072"/>
    <w:rsid w:val="009E03E9"/>
    <w:rsid w:val="009E2224"/>
    <w:rsid w:val="009E2D9E"/>
    <w:rsid w:val="009E335E"/>
    <w:rsid w:val="009E4595"/>
    <w:rsid w:val="009E58B0"/>
    <w:rsid w:val="009E6799"/>
    <w:rsid w:val="009E7B6B"/>
    <w:rsid w:val="009E7C1E"/>
    <w:rsid w:val="009F0969"/>
    <w:rsid w:val="009F0E68"/>
    <w:rsid w:val="009F13CA"/>
    <w:rsid w:val="009F17E0"/>
    <w:rsid w:val="009F31C1"/>
    <w:rsid w:val="009F3263"/>
    <w:rsid w:val="009F36CE"/>
    <w:rsid w:val="009F4C52"/>
    <w:rsid w:val="009F6489"/>
    <w:rsid w:val="009F6C4D"/>
    <w:rsid w:val="009F7FED"/>
    <w:rsid w:val="00A008E5"/>
    <w:rsid w:val="00A04406"/>
    <w:rsid w:val="00A051DB"/>
    <w:rsid w:val="00A0572C"/>
    <w:rsid w:val="00A067DD"/>
    <w:rsid w:val="00A07062"/>
    <w:rsid w:val="00A07562"/>
    <w:rsid w:val="00A07917"/>
    <w:rsid w:val="00A10527"/>
    <w:rsid w:val="00A10A03"/>
    <w:rsid w:val="00A11809"/>
    <w:rsid w:val="00A11C33"/>
    <w:rsid w:val="00A133CE"/>
    <w:rsid w:val="00A13C98"/>
    <w:rsid w:val="00A13E2F"/>
    <w:rsid w:val="00A148AF"/>
    <w:rsid w:val="00A14B13"/>
    <w:rsid w:val="00A151E3"/>
    <w:rsid w:val="00A15259"/>
    <w:rsid w:val="00A15AC1"/>
    <w:rsid w:val="00A16602"/>
    <w:rsid w:val="00A16903"/>
    <w:rsid w:val="00A17388"/>
    <w:rsid w:val="00A176C7"/>
    <w:rsid w:val="00A17929"/>
    <w:rsid w:val="00A20D46"/>
    <w:rsid w:val="00A20ED2"/>
    <w:rsid w:val="00A23838"/>
    <w:rsid w:val="00A24664"/>
    <w:rsid w:val="00A24D8C"/>
    <w:rsid w:val="00A25977"/>
    <w:rsid w:val="00A25D05"/>
    <w:rsid w:val="00A26184"/>
    <w:rsid w:val="00A262FB"/>
    <w:rsid w:val="00A26B3A"/>
    <w:rsid w:val="00A26D82"/>
    <w:rsid w:val="00A27D60"/>
    <w:rsid w:val="00A30635"/>
    <w:rsid w:val="00A329C5"/>
    <w:rsid w:val="00A32D08"/>
    <w:rsid w:val="00A3345D"/>
    <w:rsid w:val="00A33B9E"/>
    <w:rsid w:val="00A34FAC"/>
    <w:rsid w:val="00A35C52"/>
    <w:rsid w:val="00A36E94"/>
    <w:rsid w:val="00A373FA"/>
    <w:rsid w:val="00A40BC7"/>
    <w:rsid w:val="00A4175B"/>
    <w:rsid w:val="00A4179B"/>
    <w:rsid w:val="00A426F3"/>
    <w:rsid w:val="00A433F1"/>
    <w:rsid w:val="00A43C6B"/>
    <w:rsid w:val="00A44851"/>
    <w:rsid w:val="00A45585"/>
    <w:rsid w:val="00A45BA7"/>
    <w:rsid w:val="00A46713"/>
    <w:rsid w:val="00A50152"/>
    <w:rsid w:val="00A502B4"/>
    <w:rsid w:val="00A50E76"/>
    <w:rsid w:val="00A51232"/>
    <w:rsid w:val="00A513DE"/>
    <w:rsid w:val="00A5154F"/>
    <w:rsid w:val="00A51A63"/>
    <w:rsid w:val="00A520EB"/>
    <w:rsid w:val="00A53D97"/>
    <w:rsid w:val="00A541D5"/>
    <w:rsid w:val="00A55528"/>
    <w:rsid w:val="00A55633"/>
    <w:rsid w:val="00A56B0D"/>
    <w:rsid w:val="00A56F81"/>
    <w:rsid w:val="00A615A5"/>
    <w:rsid w:val="00A61C4C"/>
    <w:rsid w:val="00A621D9"/>
    <w:rsid w:val="00A622DD"/>
    <w:rsid w:val="00A62549"/>
    <w:rsid w:val="00A62AA0"/>
    <w:rsid w:val="00A63939"/>
    <w:rsid w:val="00A65825"/>
    <w:rsid w:val="00A670E0"/>
    <w:rsid w:val="00A67118"/>
    <w:rsid w:val="00A671FC"/>
    <w:rsid w:val="00A673EF"/>
    <w:rsid w:val="00A70074"/>
    <w:rsid w:val="00A7081C"/>
    <w:rsid w:val="00A70E84"/>
    <w:rsid w:val="00A72735"/>
    <w:rsid w:val="00A73E06"/>
    <w:rsid w:val="00A7428B"/>
    <w:rsid w:val="00A74B58"/>
    <w:rsid w:val="00A75F0D"/>
    <w:rsid w:val="00A8180E"/>
    <w:rsid w:val="00A81894"/>
    <w:rsid w:val="00A820C9"/>
    <w:rsid w:val="00A82961"/>
    <w:rsid w:val="00A8391E"/>
    <w:rsid w:val="00A84571"/>
    <w:rsid w:val="00A848E5"/>
    <w:rsid w:val="00A84E76"/>
    <w:rsid w:val="00A859EC"/>
    <w:rsid w:val="00A87983"/>
    <w:rsid w:val="00A87A8C"/>
    <w:rsid w:val="00A9047E"/>
    <w:rsid w:val="00A90578"/>
    <w:rsid w:val="00A916BB"/>
    <w:rsid w:val="00A92640"/>
    <w:rsid w:val="00A93135"/>
    <w:rsid w:val="00A93FAF"/>
    <w:rsid w:val="00A94B6E"/>
    <w:rsid w:val="00A94EF8"/>
    <w:rsid w:val="00A950D6"/>
    <w:rsid w:val="00A95317"/>
    <w:rsid w:val="00A95640"/>
    <w:rsid w:val="00A96819"/>
    <w:rsid w:val="00A96EB0"/>
    <w:rsid w:val="00A9700B"/>
    <w:rsid w:val="00A975D0"/>
    <w:rsid w:val="00A9788E"/>
    <w:rsid w:val="00AA1F47"/>
    <w:rsid w:val="00AA278E"/>
    <w:rsid w:val="00AA4331"/>
    <w:rsid w:val="00AA4C69"/>
    <w:rsid w:val="00AA57F8"/>
    <w:rsid w:val="00AA65ED"/>
    <w:rsid w:val="00AA6BF0"/>
    <w:rsid w:val="00AA7DD0"/>
    <w:rsid w:val="00AB0A07"/>
    <w:rsid w:val="00AB0F6B"/>
    <w:rsid w:val="00AB0FDB"/>
    <w:rsid w:val="00AB1509"/>
    <w:rsid w:val="00AB1570"/>
    <w:rsid w:val="00AB22C4"/>
    <w:rsid w:val="00AB2740"/>
    <w:rsid w:val="00AB4067"/>
    <w:rsid w:val="00AB488B"/>
    <w:rsid w:val="00AB583D"/>
    <w:rsid w:val="00AB5ED7"/>
    <w:rsid w:val="00AB799E"/>
    <w:rsid w:val="00AC0070"/>
    <w:rsid w:val="00AC2070"/>
    <w:rsid w:val="00AC21F0"/>
    <w:rsid w:val="00AC2240"/>
    <w:rsid w:val="00AC3A39"/>
    <w:rsid w:val="00AC3EDD"/>
    <w:rsid w:val="00AC4189"/>
    <w:rsid w:val="00AC4F83"/>
    <w:rsid w:val="00AC5816"/>
    <w:rsid w:val="00AC7957"/>
    <w:rsid w:val="00AD0351"/>
    <w:rsid w:val="00AD143E"/>
    <w:rsid w:val="00AD15D4"/>
    <w:rsid w:val="00AD29C8"/>
    <w:rsid w:val="00AD2CCB"/>
    <w:rsid w:val="00AD32DC"/>
    <w:rsid w:val="00AD32EF"/>
    <w:rsid w:val="00AD3557"/>
    <w:rsid w:val="00AD3CC3"/>
    <w:rsid w:val="00AD493D"/>
    <w:rsid w:val="00AD499A"/>
    <w:rsid w:val="00AD50FD"/>
    <w:rsid w:val="00AD5F74"/>
    <w:rsid w:val="00AD6B8B"/>
    <w:rsid w:val="00AD72AD"/>
    <w:rsid w:val="00AD747F"/>
    <w:rsid w:val="00AD78D9"/>
    <w:rsid w:val="00AD7ABD"/>
    <w:rsid w:val="00AE010D"/>
    <w:rsid w:val="00AE1107"/>
    <w:rsid w:val="00AE1AE2"/>
    <w:rsid w:val="00AE2DEC"/>
    <w:rsid w:val="00AE2DF3"/>
    <w:rsid w:val="00AE334B"/>
    <w:rsid w:val="00AE44D3"/>
    <w:rsid w:val="00AE513E"/>
    <w:rsid w:val="00AE53D3"/>
    <w:rsid w:val="00AE576E"/>
    <w:rsid w:val="00AE5AAA"/>
    <w:rsid w:val="00AE6B63"/>
    <w:rsid w:val="00AE714A"/>
    <w:rsid w:val="00AF0867"/>
    <w:rsid w:val="00AF32AB"/>
    <w:rsid w:val="00AF32AC"/>
    <w:rsid w:val="00AF33BB"/>
    <w:rsid w:val="00AF43DB"/>
    <w:rsid w:val="00AF51A1"/>
    <w:rsid w:val="00AF5E8F"/>
    <w:rsid w:val="00AF6FD3"/>
    <w:rsid w:val="00AF7ED7"/>
    <w:rsid w:val="00B000B8"/>
    <w:rsid w:val="00B003D6"/>
    <w:rsid w:val="00B0051A"/>
    <w:rsid w:val="00B03291"/>
    <w:rsid w:val="00B03D18"/>
    <w:rsid w:val="00B0459E"/>
    <w:rsid w:val="00B04F58"/>
    <w:rsid w:val="00B100F3"/>
    <w:rsid w:val="00B10386"/>
    <w:rsid w:val="00B10488"/>
    <w:rsid w:val="00B109C2"/>
    <w:rsid w:val="00B10C66"/>
    <w:rsid w:val="00B10E24"/>
    <w:rsid w:val="00B1254B"/>
    <w:rsid w:val="00B13280"/>
    <w:rsid w:val="00B134BA"/>
    <w:rsid w:val="00B135DB"/>
    <w:rsid w:val="00B153E8"/>
    <w:rsid w:val="00B1683B"/>
    <w:rsid w:val="00B173A3"/>
    <w:rsid w:val="00B212D0"/>
    <w:rsid w:val="00B21D0A"/>
    <w:rsid w:val="00B21EE2"/>
    <w:rsid w:val="00B22286"/>
    <w:rsid w:val="00B228AD"/>
    <w:rsid w:val="00B22E00"/>
    <w:rsid w:val="00B249AF"/>
    <w:rsid w:val="00B254D6"/>
    <w:rsid w:val="00B27748"/>
    <w:rsid w:val="00B300A3"/>
    <w:rsid w:val="00B302E4"/>
    <w:rsid w:val="00B3141D"/>
    <w:rsid w:val="00B314EF"/>
    <w:rsid w:val="00B34599"/>
    <w:rsid w:val="00B35E69"/>
    <w:rsid w:val="00B36DE2"/>
    <w:rsid w:val="00B37855"/>
    <w:rsid w:val="00B37CA3"/>
    <w:rsid w:val="00B40DF0"/>
    <w:rsid w:val="00B41723"/>
    <w:rsid w:val="00B41AA6"/>
    <w:rsid w:val="00B439E7"/>
    <w:rsid w:val="00B45F62"/>
    <w:rsid w:val="00B46247"/>
    <w:rsid w:val="00B464B8"/>
    <w:rsid w:val="00B46B8B"/>
    <w:rsid w:val="00B46C27"/>
    <w:rsid w:val="00B46DF9"/>
    <w:rsid w:val="00B46E4E"/>
    <w:rsid w:val="00B4733D"/>
    <w:rsid w:val="00B50125"/>
    <w:rsid w:val="00B50A52"/>
    <w:rsid w:val="00B51642"/>
    <w:rsid w:val="00B52905"/>
    <w:rsid w:val="00B52DFD"/>
    <w:rsid w:val="00B530F1"/>
    <w:rsid w:val="00B5328F"/>
    <w:rsid w:val="00B53296"/>
    <w:rsid w:val="00B53CF4"/>
    <w:rsid w:val="00B53E25"/>
    <w:rsid w:val="00B54D87"/>
    <w:rsid w:val="00B556C6"/>
    <w:rsid w:val="00B557AD"/>
    <w:rsid w:val="00B55830"/>
    <w:rsid w:val="00B55B72"/>
    <w:rsid w:val="00B57257"/>
    <w:rsid w:val="00B60231"/>
    <w:rsid w:val="00B620DB"/>
    <w:rsid w:val="00B66708"/>
    <w:rsid w:val="00B6771A"/>
    <w:rsid w:val="00B67F55"/>
    <w:rsid w:val="00B67FC3"/>
    <w:rsid w:val="00B70329"/>
    <w:rsid w:val="00B710DF"/>
    <w:rsid w:val="00B722EB"/>
    <w:rsid w:val="00B725F1"/>
    <w:rsid w:val="00B741BE"/>
    <w:rsid w:val="00B74243"/>
    <w:rsid w:val="00B747A5"/>
    <w:rsid w:val="00B74F5F"/>
    <w:rsid w:val="00B75F1D"/>
    <w:rsid w:val="00B806F3"/>
    <w:rsid w:val="00B80B7C"/>
    <w:rsid w:val="00B816FB"/>
    <w:rsid w:val="00B82CBA"/>
    <w:rsid w:val="00B84BA0"/>
    <w:rsid w:val="00B853AE"/>
    <w:rsid w:val="00B85FCD"/>
    <w:rsid w:val="00B86E7E"/>
    <w:rsid w:val="00B87363"/>
    <w:rsid w:val="00B92186"/>
    <w:rsid w:val="00B969BA"/>
    <w:rsid w:val="00B97A54"/>
    <w:rsid w:val="00B97BFD"/>
    <w:rsid w:val="00BA05BD"/>
    <w:rsid w:val="00BA133F"/>
    <w:rsid w:val="00BA13D1"/>
    <w:rsid w:val="00BA2671"/>
    <w:rsid w:val="00BA3707"/>
    <w:rsid w:val="00BA39FE"/>
    <w:rsid w:val="00BA5637"/>
    <w:rsid w:val="00BA5FE7"/>
    <w:rsid w:val="00BA779A"/>
    <w:rsid w:val="00BB0442"/>
    <w:rsid w:val="00BB141E"/>
    <w:rsid w:val="00BB1F6C"/>
    <w:rsid w:val="00BB4107"/>
    <w:rsid w:val="00BB478F"/>
    <w:rsid w:val="00BB49A6"/>
    <w:rsid w:val="00BB6E04"/>
    <w:rsid w:val="00BB7517"/>
    <w:rsid w:val="00BC1CAF"/>
    <w:rsid w:val="00BC2262"/>
    <w:rsid w:val="00BC2716"/>
    <w:rsid w:val="00BC2D37"/>
    <w:rsid w:val="00BC3404"/>
    <w:rsid w:val="00BC36CE"/>
    <w:rsid w:val="00BC4A65"/>
    <w:rsid w:val="00BC54FD"/>
    <w:rsid w:val="00BC564A"/>
    <w:rsid w:val="00BC64D9"/>
    <w:rsid w:val="00BC7CF0"/>
    <w:rsid w:val="00BD052E"/>
    <w:rsid w:val="00BD098F"/>
    <w:rsid w:val="00BD0F86"/>
    <w:rsid w:val="00BD10BA"/>
    <w:rsid w:val="00BD247D"/>
    <w:rsid w:val="00BD3142"/>
    <w:rsid w:val="00BD4D39"/>
    <w:rsid w:val="00BD5553"/>
    <w:rsid w:val="00BD611C"/>
    <w:rsid w:val="00BD7409"/>
    <w:rsid w:val="00BD7BA8"/>
    <w:rsid w:val="00BE0078"/>
    <w:rsid w:val="00BE0AAE"/>
    <w:rsid w:val="00BE0B40"/>
    <w:rsid w:val="00BE10F8"/>
    <w:rsid w:val="00BE11DD"/>
    <w:rsid w:val="00BE182F"/>
    <w:rsid w:val="00BE3959"/>
    <w:rsid w:val="00BE4AF1"/>
    <w:rsid w:val="00BE636A"/>
    <w:rsid w:val="00BE75CC"/>
    <w:rsid w:val="00BE79FB"/>
    <w:rsid w:val="00BE7EA7"/>
    <w:rsid w:val="00BF063A"/>
    <w:rsid w:val="00BF23BB"/>
    <w:rsid w:val="00BF266C"/>
    <w:rsid w:val="00BF269C"/>
    <w:rsid w:val="00BF3AEE"/>
    <w:rsid w:val="00BF3E2D"/>
    <w:rsid w:val="00BF3F5D"/>
    <w:rsid w:val="00BF4028"/>
    <w:rsid w:val="00BF4076"/>
    <w:rsid w:val="00BF4B1A"/>
    <w:rsid w:val="00BF4D5D"/>
    <w:rsid w:val="00BF6A01"/>
    <w:rsid w:val="00C009DA"/>
    <w:rsid w:val="00C029BF"/>
    <w:rsid w:val="00C03349"/>
    <w:rsid w:val="00C03811"/>
    <w:rsid w:val="00C03F5B"/>
    <w:rsid w:val="00C0444F"/>
    <w:rsid w:val="00C04D0C"/>
    <w:rsid w:val="00C04F5B"/>
    <w:rsid w:val="00C05990"/>
    <w:rsid w:val="00C06382"/>
    <w:rsid w:val="00C0638F"/>
    <w:rsid w:val="00C06CEB"/>
    <w:rsid w:val="00C07DF9"/>
    <w:rsid w:val="00C10175"/>
    <w:rsid w:val="00C10334"/>
    <w:rsid w:val="00C11031"/>
    <w:rsid w:val="00C1106B"/>
    <w:rsid w:val="00C11417"/>
    <w:rsid w:val="00C12A1A"/>
    <w:rsid w:val="00C1370D"/>
    <w:rsid w:val="00C1492E"/>
    <w:rsid w:val="00C14BA6"/>
    <w:rsid w:val="00C154E6"/>
    <w:rsid w:val="00C160F8"/>
    <w:rsid w:val="00C1682E"/>
    <w:rsid w:val="00C17D27"/>
    <w:rsid w:val="00C17E2C"/>
    <w:rsid w:val="00C200C6"/>
    <w:rsid w:val="00C21125"/>
    <w:rsid w:val="00C213B7"/>
    <w:rsid w:val="00C21841"/>
    <w:rsid w:val="00C2331E"/>
    <w:rsid w:val="00C234B9"/>
    <w:rsid w:val="00C238F9"/>
    <w:rsid w:val="00C24D98"/>
    <w:rsid w:val="00C25068"/>
    <w:rsid w:val="00C25185"/>
    <w:rsid w:val="00C252F0"/>
    <w:rsid w:val="00C25F11"/>
    <w:rsid w:val="00C267E6"/>
    <w:rsid w:val="00C26DFB"/>
    <w:rsid w:val="00C26FEB"/>
    <w:rsid w:val="00C272D0"/>
    <w:rsid w:val="00C274E0"/>
    <w:rsid w:val="00C3086F"/>
    <w:rsid w:val="00C3220B"/>
    <w:rsid w:val="00C32530"/>
    <w:rsid w:val="00C36F2B"/>
    <w:rsid w:val="00C4048E"/>
    <w:rsid w:val="00C4076A"/>
    <w:rsid w:val="00C40A1E"/>
    <w:rsid w:val="00C41F7E"/>
    <w:rsid w:val="00C42624"/>
    <w:rsid w:val="00C42902"/>
    <w:rsid w:val="00C4348F"/>
    <w:rsid w:val="00C43DB2"/>
    <w:rsid w:val="00C4427F"/>
    <w:rsid w:val="00C44F96"/>
    <w:rsid w:val="00C45597"/>
    <w:rsid w:val="00C4617D"/>
    <w:rsid w:val="00C4641D"/>
    <w:rsid w:val="00C468C8"/>
    <w:rsid w:val="00C47970"/>
    <w:rsid w:val="00C50464"/>
    <w:rsid w:val="00C505F6"/>
    <w:rsid w:val="00C506BB"/>
    <w:rsid w:val="00C50D3C"/>
    <w:rsid w:val="00C5126E"/>
    <w:rsid w:val="00C519BC"/>
    <w:rsid w:val="00C51EDF"/>
    <w:rsid w:val="00C544FB"/>
    <w:rsid w:val="00C54CC5"/>
    <w:rsid w:val="00C5506D"/>
    <w:rsid w:val="00C56D98"/>
    <w:rsid w:val="00C57C6D"/>
    <w:rsid w:val="00C61936"/>
    <w:rsid w:val="00C61F81"/>
    <w:rsid w:val="00C62114"/>
    <w:rsid w:val="00C638AD"/>
    <w:rsid w:val="00C63DD4"/>
    <w:rsid w:val="00C64506"/>
    <w:rsid w:val="00C65619"/>
    <w:rsid w:val="00C65868"/>
    <w:rsid w:val="00C66527"/>
    <w:rsid w:val="00C66A10"/>
    <w:rsid w:val="00C66CE6"/>
    <w:rsid w:val="00C674FF"/>
    <w:rsid w:val="00C67C16"/>
    <w:rsid w:val="00C7062A"/>
    <w:rsid w:val="00C70B3B"/>
    <w:rsid w:val="00C70F34"/>
    <w:rsid w:val="00C7129A"/>
    <w:rsid w:val="00C717D9"/>
    <w:rsid w:val="00C734CF"/>
    <w:rsid w:val="00C7392E"/>
    <w:rsid w:val="00C74141"/>
    <w:rsid w:val="00C742DA"/>
    <w:rsid w:val="00C74E70"/>
    <w:rsid w:val="00C74F0F"/>
    <w:rsid w:val="00C75A47"/>
    <w:rsid w:val="00C77035"/>
    <w:rsid w:val="00C779D5"/>
    <w:rsid w:val="00C805C7"/>
    <w:rsid w:val="00C80A94"/>
    <w:rsid w:val="00C830F9"/>
    <w:rsid w:val="00C839A9"/>
    <w:rsid w:val="00C84C86"/>
    <w:rsid w:val="00C84EA8"/>
    <w:rsid w:val="00C851F8"/>
    <w:rsid w:val="00C86055"/>
    <w:rsid w:val="00C86103"/>
    <w:rsid w:val="00C8614B"/>
    <w:rsid w:val="00C86367"/>
    <w:rsid w:val="00C87715"/>
    <w:rsid w:val="00C87A46"/>
    <w:rsid w:val="00C9073F"/>
    <w:rsid w:val="00C9095E"/>
    <w:rsid w:val="00C90DD5"/>
    <w:rsid w:val="00C923FD"/>
    <w:rsid w:val="00C93F42"/>
    <w:rsid w:val="00C9597E"/>
    <w:rsid w:val="00C96EE9"/>
    <w:rsid w:val="00C9747C"/>
    <w:rsid w:val="00C9769D"/>
    <w:rsid w:val="00CA041C"/>
    <w:rsid w:val="00CA22BC"/>
    <w:rsid w:val="00CA39E3"/>
    <w:rsid w:val="00CA3A94"/>
    <w:rsid w:val="00CA457F"/>
    <w:rsid w:val="00CA45F5"/>
    <w:rsid w:val="00CA7A79"/>
    <w:rsid w:val="00CA7C65"/>
    <w:rsid w:val="00CB008B"/>
    <w:rsid w:val="00CB043C"/>
    <w:rsid w:val="00CB1A13"/>
    <w:rsid w:val="00CB263D"/>
    <w:rsid w:val="00CB3939"/>
    <w:rsid w:val="00CB39F4"/>
    <w:rsid w:val="00CB4CD8"/>
    <w:rsid w:val="00CB6246"/>
    <w:rsid w:val="00CB6613"/>
    <w:rsid w:val="00CB6B0B"/>
    <w:rsid w:val="00CC08EA"/>
    <w:rsid w:val="00CC1C87"/>
    <w:rsid w:val="00CC3FA5"/>
    <w:rsid w:val="00CC4B3A"/>
    <w:rsid w:val="00CC6354"/>
    <w:rsid w:val="00CC7745"/>
    <w:rsid w:val="00CC7F41"/>
    <w:rsid w:val="00CD1BFC"/>
    <w:rsid w:val="00CD1DA6"/>
    <w:rsid w:val="00CD1DD6"/>
    <w:rsid w:val="00CD2029"/>
    <w:rsid w:val="00CD304F"/>
    <w:rsid w:val="00CD3AFB"/>
    <w:rsid w:val="00CD3B69"/>
    <w:rsid w:val="00CD5C3C"/>
    <w:rsid w:val="00CD5FE1"/>
    <w:rsid w:val="00CD6C06"/>
    <w:rsid w:val="00CD7BF4"/>
    <w:rsid w:val="00CE04C2"/>
    <w:rsid w:val="00CE07C8"/>
    <w:rsid w:val="00CE146D"/>
    <w:rsid w:val="00CE1E9D"/>
    <w:rsid w:val="00CE2AAA"/>
    <w:rsid w:val="00CE3D84"/>
    <w:rsid w:val="00CE4CE7"/>
    <w:rsid w:val="00CE4FB1"/>
    <w:rsid w:val="00CE5231"/>
    <w:rsid w:val="00CE5641"/>
    <w:rsid w:val="00CE5EDE"/>
    <w:rsid w:val="00CF05E0"/>
    <w:rsid w:val="00CF0E3F"/>
    <w:rsid w:val="00CF0F23"/>
    <w:rsid w:val="00CF0F95"/>
    <w:rsid w:val="00CF15D5"/>
    <w:rsid w:val="00CF25C2"/>
    <w:rsid w:val="00CF30AE"/>
    <w:rsid w:val="00CF3821"/>
    <w:rsid w:val="00CF3939"/>
    <w:rsid w:val="00CF3FC1"/>
    <w:rsid w:val="00CF4766"/>
    <w:rsid w:val="00CF56FC"/>
    <w:rsid w:val="00CF6DC7"/>
    <w:rsid w:val="00CF7C20"/>
    <w:rsid w:val="00CF7CB7"/>
    <w:rsid w:val="00CF7DBC"/>
    <w:rsid w:val="00D028C0"/>
    <w:rsid w:val="00D032EF"/>
    <w:rsid w:val="00D039F2"/>
    <w:rsid w:val="00D04C2F"/>
    <w:rsid w:val="00D04F10"/>
    <w:rsid w:val="00D0539F"/>
    <w:rsid w:val="00D05674"/>
    <w:rsid w:val="00D05CA6"/>
    <w:rsid w:val="00D0630B"/>
    <w:rsid w:val="00D066FA"/>
    <w:rsid w:val="00D07197"/>
    <w:rsid w:val="00D1048C"/>
    <w:rsid w:val="00D10C55"/>
    <w:rsid w:val="00D112F7"/>
    <w:rsid w:val="00D12385"/>
    <w:rsid w:val="00D12D48"/>
    <w:rsid w:val="00D13C6A"/>
    <w:rsid w:val="00D16D0B"/>
    <w:rsid w:val="00D173B1"/>
    <w:rsid w:val="00D17930"/>
    <w:rsid w:val="00D20066"/>
    <w:rsid w:val="00D2238A"/>
    <w:rsid w:val="00D23EB3"/>
    <w:rsid w:val="00D24A78"/>
    <w:rsid w:val="00D26235"/>
    <w:rsid w:val="00D276E6"/>
    <w:rsid w:val="00D316AC"/>
    <w:rsid w:val="00D320E0"/>
    <w:rsid w:val="00D33F04"/>
    <w:rsid w:val="00D34541"/>
    <w:rsid w:val="00D3520D"/>
    <w:rsid w:val="00D35AAC"/>
    <w:rsid w:val="00D37188"/>
    <w:rsid w:val="00D37566"/>
    <w:rsid w:val="00D37B50"/>
    <w:rsid w:val="00D40BC5"/>
    <w:rsid w:val="00D428D2"/>
    <w:rsid w:val="00D43212"/>
    <w:rsid w:val="00D43ACF"/>
    <w:rsid w:val="00D43EA6"/>
    <w:rsid w:val="00D440A6"/>
    <w:rsid w:val="00D44738"/>
    <w:rsid w:val="00D4559B"/>
    <w:rsid w:val="00D46E68"/>
    <w:rsid w:val="00D47793"/>
    <w:rsid w:val="00D477B7"/>
    <w:rsid w:val="00D47802"/>
    <w:rsid w:val="00D47882"/>
    <w:rsid w:val="00D5145D"/>
    <w:rsid w:val="00D53078"/>
    <w:rsid w:val="00D53159"/>
    <w:rsid w:val="00D5379A"/>
    <w:rsid w:val="00D5508A"/>
    <w:rsid w:val="00D559F8"/>
    <w:rsid w:val="00D600AE"/>
    <w:rsid w:val="00D60A08"/>
    <w:rsid w:val="00D617DA"/>
    <w:rsid w:val="00D625EB"/>
    <w:rsid w:val="00D62AA6"/>
    <w:rsid w:val="00D64BDF"/>
    <w:rsid w:val="00D658F6"/>
    <w:rsid w:val="00D6758C"/>
    <w:rsid w:val="00D70CBC"/>
    <w:rsid w:val="00D7113B"/>
    <w:rsid w:val="00D71B30"/>
    <w:rsid w:val="00D71CF6"/>
    <w:rsid w:val="00D73162"/>
    <w:rsid w:val="00D73A31"/>
    <w:rsid w:val="00D74015"/>
    <w:rsid w:val="00D74144"/>
    <w:rsid w:val="00D74931"/>
    <w:rsid w:val="00D74AAC"/>
    <w:rsid w:val="00D75581"/>
    <w:rsid w:val="00D758F4"/>
    <w:rsid w:val="00D77552"/>
    <w:rsid w:val="00D82C37"/>
    <w:rsid w:val="00D831B6"/>
    <w:rsid w:val="00D839F9"/>
    <w:rsid w:val="00D85AE5"/>
    <w:rsid w:val="00D8642E"/>
    <w:rsid w:val="00D87703"/>
    <w:rsid w:val="00D9042B"/>
    <w:rsid w:val="00D9076A"/>
    <w:rsid w:val="00D93704"/>
    <w:rsid w:val="00D94212"/>
    <w:rsid w:val="00D9453B"/>
    <w:rsid w:val="00D94ED0"/>
    <w:rsid w:val="00D95491"/>
    <w:rsid w:val="00D9577A"/>
    <w:rsid w:val="00D95DB8"/>
    <w:rsid w:val="00D9603A"/>
    <w:rsid w:val="00D96B49"/>
    <w:rsid w:val="00D9709D"/>
    <w:rsid w:val="00D97239"/>
    <w:rsid w:val="00DA1BEF"/>
    <w:rsid w:val="00DA29FF"/>
    <w:rsid w:val="00DA46F4"/>
    <w:rsid w:val="00DA60B7"/>
    <w:rsid w:val="00DA6361"/>
    <w:rsid w:val="00DB0009"/>
    <w:rsid w:val="00DB307C"/>
    <w:rsid w:val="00DB39F7"/>
    <w:rsid w:val="00DB4C65"/>
    <w:rsid w:val="00DB5245"/>
    <w:rsid w:val="00DB5E0B"/>
    <w:rsid w:val="00DB5F03"/>
    <w:rsid w:val="00DB6051"/>
    <w:rsid w:val="00DB6201"/>
    <w:rsid w:val="00DB6EEF"/>
    <w:rsid w:val="00DB746A"/>
    <w:rsid w:val="00DB78F7"/>
    <w:rsid w:val="00DC09FE"/>
    <w:rsid w:val="00DC1405"/>
    <w:rsid w:val="00DC1C8C"/>
    <w:rsid w:val="00DC3154"/>
    <w:rsid w:val="00DC3F98"/>
    <w:rsid w:val="00DC403B"/>
    <w:rsid w:val="00DC5074"/>
    <w:rsid w:val="00DC5642"/>
    <w:rsid w:val="00DC5E05"/>
    <w:rsid w:val="00DC6D4D"/>
    <w:rsid w:val="00DD08C0"/>
    <w:rsid w:val="00DD09F6"/>
    <w:rsid w:val="00DD1471"/>
    <w:rsid w:val="00DD1C94"/>
    <w:rsid w:val="00DD21F8"/>
    <w:rsid w:val="00DD24E4"/>
    <w:rsid w:val="00DD32D6"/>
    <w:rsid w:val="00DD3DE8"/>
    <w:rsid w:val="00DD4036"/>
    <w:rsid w:val="00DD46B6"/>
    <w:rsid w:val="00DD5370"/>
    <w:rsid w:val="00DD5CA9"/>
    <w:rsid w:val="00DD71FC"/>
    <w:rsid w:val="00DD7770"/>
    <w:rsid w:val="00DE09EF"/>
    <w:rsid w:val="00DE2B8F"/>
    <w:rsid w:val="00DE2F27"/>
    <w:rsid w:val="00DE37A5"/>
    <w:rsid w:val="00DE42D0"/>
    <w:rsid w:val="00DE5022"/>
    <w:rsid w:val="00DE511C"/>
    <w:rsid w:val="00DE543A"/>
    <w:rsid w:val="00DE5552"/>
    <w:rsid w:val="00DE6F60"/>
    <w:rsid w:val="00DE7CCF"/>
    <w:rsid w:val="00DF0442"/>
    <w:rsid w:val="00DF0DDD"/>
    <w:rsid w:val="00DF13F7"/>
    <w:rsid w:val="00DF1ECB"/>
    <w:rsid w:val="00DF2061"/>
    <w:rsid w:val="00DF2B9E"/>
    <w:rsid w:val="00DF342A"/>
    <w:rsid w:val="00DF3F96"/>
    <w:rsid w:val="00DF61C4"/>
    <w:rsid w:val="00DF78DC"/>
    <w:rsid w:val="00E00B28"/>
    <w:rsid w:val="00E010E8"/>
    <w:rsid w:val="00E0158C"/>
    <w:rsid w:val="00E0261A"/>
    <w:rsid w:val="00E029F8"/>
    <w:rsid w:val="00E03089"/>
    <w:rsid w:val="00E03C6D"/>
    <w:rsid w:val="00E0406B"/>
    <w:rsid w:val="00E04264"/>
    <w:rsid w:val="00E04651"/>
    <w:rsid w:val="00E050F7"/>
    <w:rsid w:val="00E07658"/>
    <w:rsid w:val="00E07C0B"/>
    <w:rsid w:val="00E10569"/>
    <w:rsid w:val="00E110A2"/>
    <w:rsid w:val="00E11FCB"/>
    <w:rsid w:val="00E12D19"/>
    <w:rsid w:val="00E14F26"/>
    <w:rsid w:val="00E154AB"/>
    <w:rsid w:val="00E16773"/>
    <w:rsid w:val="00E16DAB"/>
    <w:rsid w:val="00E1702D"/>
    <w:rsid w:val="00E21841"/>
    <w:rsid w:val="00E22E8C"/>
    <w:rsid w:val="00E23A89"/>
    <w:rsid w:val="00E24AF0"/>
    <w:rsid w:val="00E24DCD"/>
    <w:rsid w:val="00E24FAE"/>
    <w:rsid w:val="00E24FE4"/>
    <w:rsid w:val="00E2555D"/>
    <w:rsid w:val="00E25A91"/>
    <w:rsid w:val="00E26786"/>
    <w:rsid w:val="00E304FC"/>
    <w:rsid w:val="00E31AAE"/>
    <w:rsid w:val="00E31EAA"/>
    <w:rsid w:val="00E33239"/>
    <w:rsid w:val="00E3334D"/>
    <w:rsid w:val="00E33674"/>
    <w:rsid w:val="00E33BA9"/>
    <w:rsid w:val="00E33CDB"/>
    <w:rsid w:val="00E34F34"/>
    <w:rsid w:val="00E350DC"/>
    <w:rsid w:val="00E363A7"/>
    <w:rsid w:val="00E36529"/>
    <w:rsid w:val="00E3793C"/>
    <w:rsid w:val="00E402F2"/>
    <w:rsid w:val="00E40BC1"/>
    <w:rsid w:val="00E4105D"/>
    <w:rsid w:val="00E4140F"/>
    <w:rsid w:val="00E41937"/>
    <w:rsid w:val="00E447D1"/>
    <w:rsid w:val="00E45DF4"/>
    <w:rsid w:val="00E47CF4"/>
    <w:rsid w:val="00E5011E"/>
    <w:rsid w:val="00E50862"/>
    <w:rsid w:val="00E50CE1"/>
    <w:rsid w:val="00E519C1"/>
    <w:rsid w:val="00E51C44"/>
    <w:rsid w:val="00E51F7E"/>
    <w:rsid w:val="00E51FBA"/>
    <w:rsid w:val="00E52D50"/>
    <w:rsid w:val="00E52EFB"/>
    <w:rsid w:val="00E53E79"/>
    <w:rsid w:val="00E54E62"/>
    <w:rsid w:val="00E55C95"/>
    <w:rsid w:val="00E57FAE"/>
    <w:rsid w:val="00E612FF"/>
    <w:rsid w:val="00E6284D"/>
    <w:rsid w:val="00E63504"/>
    <w:rsid w:val="00E636ED"/>
    <w:rsid w:val="00E63AF1"/>
    <w:rsid w:val="00E653B5"/>
    <w:rsid w:val="00E65605"/>
    <w:rsid w:val="00E656A1"/>
    <w:rsid w:val="00E65CCD"/>
    <w:rsid w:val="00E67342"/>
    <w:rsid w:val="00E6787D"/>
    <w:rsid w:val="00E709A1"/>
    <w:rsid w:val="00E734A3"/>
    <w:rsid w:val="00E73846"/>
    <w:rsid w:val="00E741FF"/>
    <w:rsid w:val="00E74A6E"/>
    <w:rsid w:val="00E75195"/>
    <w:rsid w:val="00E80A6F"/>
    <w:rsid w:val="00E8283D"/>
    <w:rsid w:val="00E8307A"/>
    <w:rsid w:val="00E83159"/>
    <w:rsid w:val="00E8321B"/>
    <w:rsid w:val="00E84357"/>
    <w:rsid w:val="00E84767"/>
    <w:rsid w:val="00E84F95"/>
    <w:rsid w:val="00E85143"/>
    <w:rsid w:val="00E85A09"/>
    <w:rsid w:val="00E86330"/>
    <w:rsid w:val="00E86716"/>
    <w:rsid w:val="00E86FD8"/>
    <w:rsid w:val="00E87073"/>
    <w:rsid w:val="00E8762B"/>
    <w:rsid w:val="00E87724"/>
    <w:rsid w:val="00E909E0"/>
    <w:rsid w:val="00E91FA4"/>
    <w:rsid w:val="00E92431"/>
    <w:rsid w:val="00E93763"/>
    <w:rsid w:val="00E939C2"/>
    <w:rsid w:val="00E9421D"/>
    <w:rsid w:val="00E94A6A"/>
    <w:rsid w:val="00E95E24"/>
    <w:rsid w:val="00E9679F"/>
    <w:rsid w:val="00E96AFA"/>
    <w:rsid w:val="00E96EEA"/>
    <w:rsid w:val="00E9775A"/>
    <w:rsid w:val="00EA0012"/>
    <w:rsid w:val="00EA0B59"/>
    <w:rsid w:val="00EA0D15"/>
    <w:rsid w:val="00EA12A1"/>
    <w:rsid w:val="00EA254E"/>
    <w:rsid w:val="00EA51ED"/>
    <w:rsid w:val="00EA5854"/>
    <w:rsid w:val="00EA7F47"/>
    <w:rsid w:val="00EB06AE"/>
    <w:rsid w:val="00EB10C5"/>
    <w:rsid w:val="00EB17AB"/>
    <w:rsid w:val="00EB2E14"/>
    <w:rsid w:val="00EB3076"/>
    <w:rsid w:val="00EB436A"/>
    <w:rsid w:val="00EB498B"/>
    <w:rsid w:val="00EB4DAF"/>
    <w:rsid w:val="00EB66C7"/>
    <w:rsid w:val="00EB7E5D"/>
    <w:rsid w:val="00EC05D8"/>
    <w:rsid w:val="00EC1048"/>
    <w:rsid w:val="00EC15E1"/>
    <w:rsid w:val="00EC2995"/>
    <w:rsid w:val="00EC3EFD"/>
    <w:rsid w:val="00EC4FCC"/>
    <w:rsid w:val="00EC5430"/>
    <w:rsid w:val="00EC6555"/>
    <w:rsid w:val="00EC6F38"/>
    <w:rsid w:val="00EC7BBF"/>
    <w:rsid w:val="00ED030F"/>
    <w:rsid w:val="00ED1563"/>
    <w:rsid w:val="00ED1988"/>
    <w:rsid w:val="00ED1B57"/>
    <w:rsid w:val="00ED2F23"/>
    <w:rsid w:val="00ED2FB4"/>
    <w:rsid w:val="00ED4FA7"/>
    <w:rsid w:val="00ED6228"/>
    <w:rsid w:val="00ED6E8D"/>
    <w:rsid w:val="00ED78FD"/>
    <w:rsid w:val="00EE0790"/>
    <w:rsid w:val="00EE19A0"/>
    <w:rsid w:val="00EE2E1E"/>
    <w:rsid w:val="00EE2E80"/>
    <w:rsid w:val="00EE31E2"/>
    <w:rsid w:val="00EE32C4"/>
    <w:rsid w:val="00EE33B8"/>
    <w:rsid w:val="00EE46F2"/>
    <w:rsid w:val="00EE5306"/>
    <w:rsid w:val="00EE5492"/>
    <w:rsid w:val="00EE6FB7"/>
    <w:rsid w:val="00EE7C72"/>
    <w:rsid w:val="00EF0C99"/>
    <w:rsid w:val="00EF1C56"/>
    <w:rsid w:val="00EF1D39"/>
    <w:rsid w:val="00EF5BC5"/>
    <w:rsid w:val="00EF61CC"/>
    <w:rsid w:val="00EF775F"/>
    <w:rsid w:val="00F0049D"/>
    <w:rsid w:val="00F00E14"/>
    <w:rsid w:val="00F00F8F"/>
    <w:rsid w:val="00F02F77"/>
    <w:rsid w:val="00F03872"/>
    <w:rsid w:val="00F03F4D"/>
    <w:rsid w:val="00F048AB"/>
    <w:rsid w:val="00F04A59"/>
    <w:rsid w:val="00F069A3"/>
    <w:rsid w:val="00F070B4"/>
    <w:rsid w:val="00F10F46"/>
    <w:rsid w:val="00F10FBE"/>
    <w:rsid w:val="00F111E9"/>
    <w:rsid w:val="00F116B9"/>
    <w:rsid w:val="00F1218C"/>
    <w:rsid w:val="00F124B2"/>
    <w:rsid w:val="00F12537"/>
    <w:rsid w:val="00F12867"/>
    <w:rsid w:val="00F1565A"/>
    <w:rsid w:val="00F15D10"/>
    <w:rsid w:val="00F16179"/>
    <w:rsid w:val="00F16563"/>
    <w:rsid w:val="00F171DA"/>
    <w:rsid w:val="00F20225"/>
    <w:rsid w:val="00F204E2"/>
    <w:rsid w:val="00F208EB"/>
    <w:rsid w:val="00F20DA6"/>
    <w:rsid w:val="00F20DA7"/>
    <w:rsid w:val="00F2185A"/>
    <w:rsid w:val="00F218EA"/>
    <w:rsid w:val="00F219EA"/>
    <w:rsid w:val="00F220A7"/>
    <w:rsid w:val="00F22523"/>
    <w:rsid w:val="00F22FEA"/>
    <w:rsid w:val="00F23E16"/>
    <w:rsid w:val="00F23EFC"/>
    <w:rsid w:val="00F303E7"/>
    <w:rsid w:val="00F30BA7"/>
    <w:rsid w:val="00F315AF"/>
    <w:rsid w:val="00F3163B"/>
    <w:rsid w:val="00F324EB"/>
    <w:rsid w:val="00F33445"/>
    <w:rsid w:val="00F34236"/>
    <w:rsid w:val="00F35988"/>
    <w:rsid w:val="00F362DC"/>
    <w:rsid w:val="00F37312"/>
    <w:rsid w:val="00F37386"/>
    <w:rsid w:val="00F40B46"/>
    <w:rsid w:val="00F41721"/>
    <w:rsid w:val="00F4398C"/>
    <w:rsid w:val="00F44B45"/>
    <w:rsid w:val="00F45244"/>
    <w:rsid w:val="00F4546E"/>
    <w:rsid w:val="00F45755"/>
    <w:rsid w:val="00F46886"/>
    <w:rsid w:val="00F46E27"/>
    <w:rsid w:val="00F47542"/>
    <w:rsid w:val="00F5045F"/>
    <w:rsid w:val="00F504DB"/>
    <w:rsid w:val="00F50BBC"/>
    <w:rsid w:val="00F5156D"/>
    <w:rsid w:val="00F51A08"/>
    <w:rsid w:val="00F52187"/>
    <w:rsid w:val="00F5277C"/>
    <w:rsid w:val="00F536F5"/>
    <w:rsid w:val="00F578CA"/>
    <w:rsid w:val="00F57B14"/>
    <w:rsid w:val="00F60653"/>
    <w:rsid w:val="00F608D6"/>
    <w:rsid w:val="00F617F2"/>
    <w:rsid w:val="00F61DBE"/>
    <w:rsid w:val="00F62278"/>
    <w:rsid w:val="00F62A70"/>
    <w:rsid w:val="00F62EDB"/>
    <w:rsid w:val="00F63364"/>
    <w:rsid w:val="00F63A33"/>
    <w:rsid w:val="00F63C6F"/>
    <w:rsid w:val="00F64BA8"/>
    <w:rsid w:val="00F65515"/>
    <w:rsid w:val="00F713DE"/>
    <w:rsid w:val="00F71AC3"/>
    <w:rsid w:val="00F7239C"/>
    <w:rsid w:val="00F723F4"/>
    <w:rsid w:val="00F73D9F"/>
    <w:rsid w:val="00F74230"/>
    <w:rsid w:val="00F74860"/>
    <w:rsid w:val="00F76859"/>
    <w:rsid w:val="00F80124"/>
    <w:rsid w:val="00F80374"/>
    <w:rsid w:val="00F8320C"/>
    <w:rsid w:val="00F83309"/>
    <w:rsid w:val="00F8357B"/>
    <w:rsid w:val="00F839FE"/>
    <w:rsid w:val="00F85575"/>
    <w:rsid w:val="00F85F94"/>
    <w:rsid w:val="00F8631B"/>
    <w:rsid w:val="00F904AA"/>
    <w:rsid w:val="00F905DF"/>
    <w:rsid w:val="00F90A24"/>
    <w:rsid w:val="00F90F6C"/>
    <w:rsid w:val="00F92240"/>
    <w:rsid w:val="00F92D1D"/>
    <w:rsid w:val="00F9493C"/>
    <w:rsid w:val="00F954B7"/>
    <w:rsid w:val="00F95D66"/>
    <w:rsid w:val="00F964EE"/>
    <w:rsid w:val="00F96814"/>
    <w:rsid w:val="00F968F9"/>
    <w:rsid w:val="00F9753B"/>
    <w:rsid w:val="00F97A92"/>
    <w:rsid w:val="00F97F18"/>
    <w:rsid w:val="00FA103C"/>
    <w:rsid w:val="00FA2EE8"/>
    <w:rsid w:val="00FA41CB"/>
    <w:rsid w:val="00FA41F4"/>
    <w:rsid w:val="00FA4865"/>
    <w:rsid w:val="00FA4C8A"/>
    <w:rsid w:val="00FA6465"/>
    <w:rsid w:val="00FA6A43"/>
    <w:rsid w:val="00FA7CC9"/>
    <w:rsid w:val="00FB008E"/>
    <w:rsid w:val="00FB0A57"/>
    <w:rsid w:val="00FB1030"/>
    <w:rsid w:val="00FB1FCE"/>
    <w:rsid w:val="00FB21BA"/>
    <w:rsid w:val="00FB345A"/>
    <w:rsid w:val="00FB5038"/>
    <w:rsid w:val="00FB5A11"/>
    <w:rsid w:val="00FC13BE"/>
    <w:rsid w:val="00FC37DF"/>
    <w:rsid w:val="00FC59C7"/>
    <w:rsid w:val="00FC64D8"/>
    <w:rsid w:val="00FC6D54"/>
    <w:rsid w:val="00FC770A"/>
    <w:rsid w:val="00FD05E9"/>
    <w:rsid w:val="00FD1348"/>
    <w:rsid w:val="00FD32C0"/>
    <w:rsid w:val="00FD3EA5"/>
    <w:rsid w:val="00FD74F2"/>
    <w:rsid w:val="00FD799A"/>
    <w:rsid w:val="00FD7E9C"/>
    <w:rsid w:val="00FE1B81"/>
    <w:rsid w:val="00FE2182"/>
    <w:rsid w:val="00FE26D5"/>
    <w:rsid w:val="00FE2A08"/>
    <w:rsid w:val="00FE3299"/>
    <w:rsid w:val="00FE4063"/>
    <w:rsid w:val="00FE59C4"/>
    <w:rsid w:val="00FE5CE9"/>
    <w:rsid w:val="00FE5D04"/>
    <w:rsid w:val="00FE5E77"/>
    <w:rsid w:val="00FE5F8F"/>
    <w:rsid w:val="00FE6524"/>
    <w:rsid w:val="00FF05DF"/>
    <w:rsid w:val="00FF0B2E"/>
    <w:rsid w:val="00FF104A"/>
    <w:rsid w:val="00FF188D"/>
    <w:rsid w:val="00FF246B"/>
    <w:rsid w:val="00FF3BEE"/>
    <w:rsid w:val="00FF50EF"/>
    <w:rsid w:val="00FF520E"/>
    <w:rsid w:val="00FF7301"/>
    <w:rsid w:val="0221E723"/>
    <w:rsid w:val="029C6E29"/>
    <w:rsid w:val="02CCA805"/>
    <w:rsid w:val="04DE698A"/>
    <w:rsid w:val="05363EDA"/>
    <w:rsid w:val="06A1E011"/>
    <w:rsid w:val="06D686A0"/>
    <w:rsid w:val="06F1C989"/>
    <w:rsid w:val="06FCB637"/>
    <w:rsid w:val="07F957DC"/>
    <w:rsid w:val="0807F855"/>
    <w:rsid w:val="081AC224"/>
    <w:rsid w:val="08D021D8"/>
    <w:rsid w:val="0A5026F7"/>
    <w:rsid w:val="0A90B0CF"/>
    <w:rsid w:val="0AB26C3A"/>
    <w:rsid w:val="0ACE9258"/>
    <w:rsid w:val="0BF69A35"/>
    <w:rsid w:val="0CFA590B"/>
    <w:rsid w:val="0D256211"/>
    <w:rsid w:val="0D442DCB"/>
    <w:rsid w:val="0DD608B2"/>
    <w:rsid w:val="0E5972F7"/>
    <w:rsid w:val="0E64E81F"/>
    <w:rsid w:val="0EB27596"/>
    <w:rsid w:val="0F921998"/>
    <w:rsid w:val="0FAD7A19"/>
    <w:rsid w:val="0FD109C7"/>
    <w:rsid w:val="1226A8F2"/>
    <w:rsid w:val="12272052"/>
    <w:rsid w:val="12E16922"/>
    <w:rsid w:val="14115CDE"/>
    <w:rsid w:val="145C58A6"/>
    <w:rsid w:val="14E59ECD"/>
    <w:rsid w:val="151ACA0E"/>
    <w:rsid w:val="154DC8A9"/>
    <w:rsid w:val="15B579A1"/>
    <w:rsid w:val="16AEF7F4"/>
    <w:rsid w:val="186C5DF9"/>
    <w:rsid w:val="193CC01A"/>
    <w:rsid w:val="19593DB4"/>
    <w:rsid w:val="1A07DB13"/>
    <w:rsid w:val="1A61378E"/>
    <w:rsid w:val="1AF3908A"/>
    <w:rsid w:val="1B7B1EF5"/>
    <w:rsid w:val="1BE2A062"/>
    <w:rsid w:val="1BF8F1E4"/>
    <w:rsid w:val="1D1B67BB"/>
    <w:rsid w:val="1E545D41"/>
    <w:rsid w:val="1E7A9C5E"/>
    <w:rsid w:val="1F294E4E"/>
    <w:rsid w:val="1FB63F2D"/>
    <w:rsid w:val="204424B7"/>
    <w:rsid w:val="2050BAC1"/>
    <w:rsid w:val="20850A55"/>
    <w:rsid w:val="21A7F44E"/>
    <w:rsid w:val="2209DD1B"/>
    <w:rsid w:val="2344974B"/>
    <w:rsid w:val="238CDB6D"/>
    <w:rsid w:val="247D5DC6"/>
    <w:rsid w:val="24CCAA46"/>
    <w:rsid w:val="2511D69C"/>
    <w:rsid w:val="25256C90"/>
    <w:rsid w:val="2529A26C"/>
    <w:rsid w:val="26BAF93F"/>
    <w:rsid w:val="26F3AE28"/>
    <w:rsid w:val="27267892"/>
    <w:rsid w:val="2856AFD9"/>
    <w:rsid w:val="28CA9D64"/>
    <w:rsid w:val="2936899E"/>
    <w:rsid w:val="298EB79D"/>
    <w:rsid w:val="29DB3271"/>
    <w:rsid w:val="2A16375A"/>
    <w:rsid w:val="2AB77BAF"/>
    <w:rsid w:val="2AE32A69"/>
    <w:rsid w:val="2BEFB674"/>
    <w:rsid w:val="2C35D493"/>
    <w:rsid w:val="2C558B81"/>
    <w:rsid w:val="2CEBAEDB"/>
    <w:rsid w:val="2D5C07F8"/>
    <w:rsid w:val="2D80F49A"/>
    <w:rsid w:val="2D827DF0"/>
    <w:rsid w:val="2D84C7B4"/>
    <w:rsid w:val="2DB80555"/>
    <w:rsid w:val="2E58A428"/>
    <w:rsid w:val="2EA87126"/>
    <w:rsid w:val="2F11F4DB"/>
    <w:rsid w:val="2F140D35"/>
    <w:rsid w:val="2F80BEFA"/>
    <w:rsid w:val="30385989"/>
    <w:rsid w:val="30E7A27F"/>
    <w:rsid w:val="312B46D3"/>
    <w:rsid w:val="31B5FC62"/>
    <w:rsid w:val="31FF94CA"/>
    <w:rsid w:val="32DB2A00"/>
    <w:rsid w:val="3301DEF5"/>
    <w:rsid w:val="3343F2C9"/>
    <w:rsid w:val="337AD8C7"/>
    <w:rsid w:val="3387629C"/>
    <w:rsid w:val="33940C06"/>
    <w:rsid w:val="33E88750"/>
    <w:rsid w:val="344B6FFA"/>
    <w:rsid w:val="35290F22"/>
    <w:rsid w:val="35536CDF"/>
    <w:rsid w:val="35E90048"/>
    <w:rsid w:val="363029EE"/>
    <w:rsid w:val="383FEE04"/>
    <w:rsid w:val="385550D6"/>
    <w:rsid w:val="3896C02A"/>
    <w:rsid w:val="394344A8"/>
    <w:rsid w:val="39B64277"/>
    <w:rsid w:val="39DA6EEE"/>
    <w:rsid w:val="3A19ECE2"/>
    <w:rsid w:val="3A7FACDF"/>
    <w:rsid w:val="3B6337D9"/>
    <w:rsid w:val="3C9B5D31"/>
    <w:rsid w:val="3E0EBB00"/>
    <w:rsid w:val="3F82178B"/>
    <w:rsid w:val="3F9214EA"/>
    <w:rsid w:val="3FE02B63"/>
    <w:rsid w:val="3FF09E8C"/>
    <w:rsid w:val="4021D4AC"/>
    <w:rsid w:val="4100CC4B"/>
    <w:rsid w:val="410283DC"/>
    <w:rsid w:val="413303FC"/>
    <w:rsid w:val="423EE6C4"/>
    <w:rsid w:val="42A921C7"/>
    <w:rsid w:val="42FB6068"/>
    <w:rsid w:val="438CEC98"/>
    <w:rsid w:val="44FBF351"/>
    <w:rsid w:val="45E63466"/>
    <w:rsid w:val="46F5A3BD"/>
    <w:rsid w:val="481E0722"/>
    <w:rsid w:val="4A5F7445"/>
    <w:rsid w:val="4A667E45"/>
    <w:rsid w:val="4B389F61"/>
    <w:rsid w:val="4BD59BF6"/>
    <w:rsid w:val="4CAC8940"/>
    <w:rsid w:val="4CD54EE7"/>
    <w:rsid w:val="4D01A2DA"/>
    <w:rsid w:val="4FF8DD5E"/>
    <w:rsid w:val="505648B8"/>
    <w:rsid w:val="506F2D45"/>
    <w:rsid w:val="50C2C1BD"/>
    <w:rsid w:val="51325793"/>
    <w:rsid w:val="51D2A80B"/>
    <w:rsid w:val="52846B3D"/>
    <w:rsid w:val="543D1EC4"/>
    <w:rsid w:val="54B77B70"/>
    <w:rsid w:val="54C0DD04"/>
    <w:rsid w:val="54C275E2"/>
    <w:rsid w:val="550675A5"/>
    <w:rsid w:val="5512173E"/>
    <w:rsid w:val="559AEA88"/>
    <w:rsid w:val="55A3A56F"/>
    <w:rsid w:val="55EBF53A"/>
    <w:rsid w:val="55F11363"/>
    <w:rsid w:val="5605C9D6"/>
    <w:rsid w:val="570042F1"/>
    <w:rsid w:val="57374031"/>
    <w:rsid w:val="577626C4"/>
    <w:rsid w:val="57E4F229"/>
    <w:rsid w:val="58449F55"/>
    <w:rsid w:val="58C2E41E"/>
    <w:rsid w:val="58D47AB6"/>
    <w:rsid w:val="58DFC333"/>
    <w:rsid w:val="5905B5FB"/>
    <w:rsid w:val="592DB24C"/>
    <w:rsid w:val="5B28B17A"/>
    <w:rsid w:val="5CA57D12"/>
    <w:rsid w:val="5D097B8A"/>
    <w:rsid w:val="5D51B710"/>
    <w:rsid w:val="5D6ADCB9"/>
    <w:rsid w:val="5D9AF26B"/>
    <w:rsid w:val="5DAA60C7"/>
    <w:rsid w:val="5F168D93"/>
    <w:rsid w:val="5F488864"/>
    <w:rsid w:val="603D9288"/>
    <w:rsid w:val="60FADE15"/>
    <w:rsid w:val="610E4421"/>
    <w:rsid w:val="61BC4E0F"/>
    <w:rsid w:val="628842FF"/>
    <w:rsid w:val="629BBB1D"/>
    <w:rsid w:val="62FC2B4D"/>
    <w:rsid w:val="637AA9CE"/>
    <w:rsid w:val="6383DED5"/>
    <w:rsid w:val="63E2CB95"/>
    <w:rsid w:val="645BA6E2"/>
    <w:rsid w:val="64C9C2FD"/>
    <w:rsid w:val="67FD27A9"/>
    <w:rsid w:val="683A6AAF"/>
    <w:rsid w:val="68479B83"/>
    <w:rsid w:val="6A1640F5"/>
    <w:rsid w:val="6A4DD05E"/>
    <w:rsid w:val="6D4D0BB9"/>
    <w:rsid w:val="6E78C87A"/>
    <w:rsid w:val="6E89D6DF"/>
    <w:rsid w:val="6EFC869F"/>
    <w:rsid w:val="6FD15732"/>
    <w:rsid w:val="705CF278"/>
    <w:rsid w:val="710626ED"/>
    <w:rsid w:val="71A341D5"/>
    <w:rsid w:val="71ACDA50"/>
    <w:rsid w:val="722EF793"/>
    <w:rsid w:val="72DB0DBA"/>
    <w:rsid w:val="72E0B8DE"/>
    <w:rsid w:val="7379A35A"/>
    <w:rsid w:val="73D2E70E"/>
    <w:rsid w:val="73EA7434"/>
    <w:rsid w:val="73FCA378"/>
    <w:rsid w:val="7431E448"/>
    <w:rsid w:val="74573942"/>
    <w:rsid w:val="74759625"/>
    <w:rsid w:val="766BEE6C"/>
    <w:rsid w:val="78302549"/>
    <w:rsid w:val="7885CDDC"/>
    <w:rsid w:val="791F23A8"/>
    <w:rsid w:val="79DE3A2A"/>
    <w:rsid w:val="7AEE6B42"/>
    <w:rsid w:val="7B4CC92D"/>
    <w:rsid w:val="7B5C84E2"/>
    <w:rsid w:val="7C97577F"/>
    <w:rsid w:val="7E352A44"/>
    <w:rsid w:val="7E482EA3"/>
    <w:rsid w:val="7F0051B8"/>
    <w:rsid w:val="7F2A09CD"/>
    <w:rsid w:val="7F5EB7AB"/>
    <w:rsid w:val="7FCF7E55"/>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eece1"/>
    </o:shapedefaults>
    <o:shapelayout v:ext="edit">
      <o:idmap v:ext="edit" data="2"/>
    </o:shapelayout>
  </w:shapeDefaults>
  <w:decimalSymbol w:val="."/>
  <w:listSeparator w:val=","/>
  <w14:docId w14:val="7892078D"/>
  <w15:docId w15:val="{E3EA9472-AD44-4473-87D6-5204C1FFB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heading 1"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z_DO NOT USE 00"/>
    <w:rsid w:val="0072447B"/>
    <w:pPr>
      <w:overflowPunct w:val="0"/>
      <w:autoSpaceDE w:val="0"/>
      <w:autoSpaceDN w:val="0"/>
      <w:adjustRightInd w:val="0"/>
      <w:spacing w:line="276" w:lineRule="auto"/>
      <w:jc w:val="both"/>
      <w:textAlignment w:val="baseline"/>
    </w:pPr>
    <w:rPr>
      <w:rFonts w:ascii="Arial" w:hAnsi="Arial"/>
      <w:sz w:val="22"/>
      <w:szCs w:val="22"/>
      <w:lang w:val="en-GB"/>
    </w:rPr>
  </w:style>
  <w:style w:type="paragraph" w:styleId="Heading1">
    <w:name w:val="heading 1"/>
    <w:aliases w:val="Memo - Header 1"/>
    <w:basedOn w:val="Memo-BodyTextUMNDefault"/>
    <w:next w:val="Memo-BodyTextUMNDefault"/>
    <w:link w:val="Heading1Char"/>
    <w:qFormat/>
    <w:rsid w:val="00295AC7"/>
    <w:pPr>
      <w:keepNext/>
      <w:numPr>
        <w:numId w:val="1"/>
      </w:numPr>
      <w:tabs>
        <w:tab w:val="left" w:pos="851"/>
      </w:tabs>
      <w:spacing w:before="600" w:after="180" w:line="240" w:lineRule="auto"/>
      <w:outlineLvl w:val="0"/>
    </w:pPr>
    <w:rPr>
      <w:rFonts w:ascii="Bitter" w:hAnsi="Bitter"/>
      <w:caps/>
      <w:sz w:val="40"/>
    </w:rPr>
  </w:style>
  <w:style w:type="paragraph" w:styleId="Heading2">
    <w:name w:val="heading 2"/>
    <w:aliases w:val="Memo - Header 2"/>
    <w:basedOn w:val="Heading1"/>
    <w:next w:val="Memo-BodyTextUMNDefault"/>
    <w:link w:val="Heading2Char"/>
    <w:uiPriority w:val="9"/>
    <w:qFormat/>
    <w:rsid w:val="009E03E9"/>
    <w:pPr>
      <w:numPr>
        <w:ilvl w:val="1"/>
      </w:numPr>
      <w:spacing w:before="360" w:after="120"/>
      <w:outlineLvl w:val="1"/>
    </w:pPr>
    <w:rPr>
      <w:rFonts w:ascii="PT Sans" w:hAnsi="PT Sans"/>
      <w:bCs/>
      <w:caps w:val="0"/>
      <w:sz w:val="28"/>
    </w:rPr>
  </w:style>
  <w:style w:type="paragraph" w:styleId="Heading3">
    <w:name w:val="heading 3"/>
    <w:aliases w:val="Memo - Header 3"/>
    <w:basedOn w:val="Heading2"/>
    <w:next w:val="Memo-BodyTextUMNDefault"/>
    <w:link w:val="Heading3Char"/>
    <w:rsid w:val="009E03E9"/>
    <w:pPr>
      <w:numPr>
        <w:ilvl w:val="2"/>
      </w:numPr>
      <w:spacing w:before="240"/>
      <w:outlineLvl w:val="2"/>
    </w:pPr>
    <w:rPr>
      <w:i/>
      <w:sz w:val="24"/>
    </w:rPr>
  </w:style>
  <w:style w:type="paragraph" w:styleId="Heading4">
    <w:name w:val="heading 4"/>
    <w:aliases w:val="Memo - Header 4"/>
    <w:basedOn w:val="Heading3"/>
    <w:next w:val="Memo-BodyTextUMNDefault"/>
    <w:rsid w:val="00D34541"/>
    <w:pPr>
      <w:numPr>
        <w:ilvl w:val="3"/>
      </w:numPr>
      <w:spacing w:after="80"/>
      <w:outlineLvl w:val="3"/>
    </w:pPr>
    <w:rPr>
      <w:bCs w:val="0"/>
      <w:i w:val="0"/>
      <w:sz w:val="22"/>
    </w:rPr>
  </w:style>
  <w:style w:type="paragraph" w:styleId="Heading5">
    <w:name w:val="heading 5"/>
    <w:aliases w:val="Memo - Header 5"/>
    <w:basedOn w:val="Heading4"/>
    <w:next w:val="Memo-BodyTextUMNDefault"/>
    <w:rsid w:val="009E03E9"/>
    <w:pPr>
      <w:numPr>
        <w:ilvl w:val="4"/>
      </w:numPr>
      <w:spacing w:before="200" w:after="40"/>
      <w:outlineLvl w:val="4"/>
    </w:pPr>
  </w:style>
  <w:style w:type="paragraph" w:styleId="Heading6">
    <w:name w:val="heading 6"/>
    <w:aliases w:val="z_DO NOT USE 02"/>
    <w:basedOn w:val="Memo-BodyTextUMNDefault"/>
    <w:next w:val="Memo-BodyTextUMNDefault"/>
    <w:rsid w:val="00BF4B1A"/>
    <w:pPr>
      <w:tabs>
        <w:tab w:val="left" w:pos="1134"/>
      </w:tabs>
      <w:spacing w:before="240" w:after="60"/>
      <w:outlineLvl w:val="5"/>
    </w:pPr>
  </w:style>
  <w:style w:type="paragraph" w:styleId="Heading7">
    <w:name w:val="heading 7"/>
    <w:aliases w:val="z_DO NOT USE 03"/>
    <w:basedOn w:val="Memo-BodyTextUMNDefault"/>
    <w:next w:val="Memo-BodyTextUMNDefault"/>
    <w:rsid w:val="00BF4B1A"/>
    <w:pPr>
      <w:spacing w:before="240" w:after="60"/>
      <w:outlineLvl w:val="6"/>
    </w:pPr>
  </w:style>
  <w:style w:type="paragraph" w:styleId="Heading8">
    <w:name w:val="heading 8"/>
    <w:aliases w:val="z_DO NOT USE 04"/>
    <w:basedOn w:val="Memo-BodyTextUMNDefault"/>
    <w:next w:val="Memo-BodyTextUMNDefault"/>
    <w:rsid w:val="00BF4B1A"/>
    <w:pPr>
      <w:keepNext/>
      <w:tabs>
        <w:tab w:val="left" w:pos="1559"/>
      </w:tabs>
      <w:spacing w:before="240" w:after="60"/>
      <w:outlineLvl w:val="7"/>
    </w:pPr>
    <w:rPr>
      <w:bCs/>
      <w:sz w:val="32"/>
    </w:rPr>
  </w:style>
  <w:style w:type="paragraph" w:styleId="Heading9">
    <w:name w:val="heading 9"/>
    <w:aliases w:val="z_DO NOT USE 05"/>
    <w:basedOn w:val="Memo-BodyTextUMNDefault"/>
    <w:next w:val="Memo-BodyTextUMNDefault"/>
    <w:rsid w:val="00BF4B1A"/>
    <w:pPr>
      <w:tabs>
        <w:tab w:val="left" w:pos="426"/>
      </w:tabs>
      <w:spacing w:before="240" w:after="6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emo - Header 1 Char"/>
    <w:basedOn w:val="DefaultParagraphFont"/>
    <w:link w:val="Heading1"/>
    <w:rsid w:val="00295AC7"/>
    <w:rPr>
      <w:rFonts w:ascii="Bitter" w:hAnsi="Bitter"/>
      <w:caps/>
      <w:sz w:val="40"/>
      <w:szCs w:val="22"/>
      <w:lang w:val="en-GB"/>
    </w:rPr>
  </w:style>
  <w:style w:type="character" w:customStyle="1" w:styleId="Heading2Char">
    <w:name w:val="Heading 2 Char"/>
    <w:aliases w:val="Memo - Header 2 Char"/>
    <w:basedOn w:val="DefaultParagraphFont"/>
    <w:link w:val="Heading2"/>
    <w:uiPriority w:val="9"/>
    <w:rsid w:val="009E03E9"/>
    <w:rPr>
      <w:rFonts w:ascii="PT Sans" w:hAnsi="PT Sans"/>
      <w:bCs/>
      <w:sz w:val="28"/>
      <w:szCs w:val="22"/>
      <w:lang w:val="en-GB"/>
    </w:rPr>
  </w:style>
  <w:style w:type="paragraph" w:styleId="TOC1">
    <w:name w:val="toc 1"/>
    <w:basedOn w:val="Normal"/>
    <w:next w:val="Normal"/>
    <w:uiPriority w:val="39"/>
    <w:rsid w:val="00BF4B1A"/>
    <w:pPr>
      <w:tabs>
        <w:tab w:val="left" w:pos="993"/>
        <w:tab w:val="right" w:leader="dot" w:pos="8505"/>
      </w:tabs>
      <w:spacing w:before="360" w:after="60"/>
      <w:ind w:left="567" w:right="567"/>
    </w:pPr>
    <w:rPr>
      <w:caps/>
      <w:noProof/>
      <w:szCs w:val="40"/>
    </w:rPr>
  </w:style>
  <w:style w:type="paragraph" w:styleId="TOC2">
    <w:name w:val="toc 2"/>
    <w:basedOn w:val="Normal"/>
    <w:next w:val="Normal"/>
    <w:autoRedefine/>
    <w:uiPriority w:val="39"/>
    <w:rsid w:val="00BF4B1A"/>
    <w:pPr>
      <w:tabs>
        <w:tab w:val="left" w:pos="1418"/>
        <w:tab w:val="right" w:leader="dot" w:pos="8505"/>
      </w:tabs>
      <w:spacing w:before="80" w:after="40"/>
      <w:ind w:left="992" w:right="1701"/>
    </w:pPr>
    <w:rPr>
      <w:noProof/>
      <w:sz w:val="16"/>
      <w:szCs w:val="32"/>
    </w:rPr>
  </w:style>
  <w:style w:type="paragraph" w:styleId="TOC3">
    <w:name w:val="toc 3"/>
    <w:basedOn w:val="Normal"/>
    <w:next w:val="Normal"/>
    <w:uiPriority w:val="39"/>
    <w:rsid w:val="00BF4B1A"/>
    <w:pPr>
      <w:tabs>
        <w:tab w:val="left" w:pos="1985"/>
        <w:tab w:val="right" w:leader="dot" w:pos="8505"/>
      </w:tabs>
      <w:spacing w:before="40" w:after="20"/>
      <w:ind w:left="1418" w:right="1701"/>
    </w:pPr>
    <w:rPr>
      <w:noProof/>
      <w:sz w:val="16"/>
      <w:szCs w:val="24"/>
    </w:rPr>
  </w:style>
  <w:style w:type="paragraph" w:styleId="TOC4">
    <w:name w:val="toc 4"/>
    <w:basedOn w:val="Normal"/>
    <w:next w:val="Normal"/>
    <w:uiPriority w:val="39"/>
    <w:rsid w:val="00BF4B1A"/>
    <w:pPr>
      <w:tabs>
        <w:tab w:val="left" w:pos="2693"/>
        <w:tab w:val="right" w:leader="dot" w:pos="8505"/>
      </w:tabs>
      <w:ind w:left="1985" w:right="1701"/>
    </w:pPr>
    <w:rPr>
      <w:noProof/>
      <w:sz w:val="16"/>
    </w:rPr>
  </w:style>
  <w:style w:type="paragraph" w:styleId="TOC5">
    <w:name w:val="toc 5"/>
    <w:basedOn w:val="Normal"/>
    <w:next w:val="Normal"/>
    <w:semiHidden/>
    <w:rsid w:val="00BF4B1A"/>
    <w:pPr>
      <w:tabs>
        <w:tab w:val="left" w:pos="2288"/>
        <w:tab w:val="left" w:pos="2410"/>
        <w:tab w:val="right" w:pos="8505"/>
      </w:tabs>
      <w:ind w:left="1418" w:right="1701"/>
    </w:pPr>
    <w:rPr>
      <w:noProof/>
      <w:sz w:val="16"/>
    </w:rPr>
  </w:style>
  <w:style w:type="paragraph" w:styleId="TOC6">
    <w:name w:val="toc 6"/>
    <w:basedOn w:val="Normal"/>
    <w:next w:val="Normal"/>
    <w:semiHidden/>
    <w:rsid w:val="00BF4B1A"/>
    <w:pPr>
      <w:tabs>
        <w:tab w:val="right" w:leader="dot" w:pos="9639"/>
      </w:tabs>
      <w:ind w:left="1000"/>
    </w:pPr>
  </w:style>
  <w:style w:type="paragraph" w:styleId="TOC7">
    <w:name w:val="toc 7"/>
    <w:basedOn w:val="Normal"/>
    <w:next w:val="Normal"/>
    <w:semiHidden/>
    <w:rsid w:val="00BF4B1A"/>
    <w:pPr>
      <w:tabs>
        <w:tab w:val="right" w:leader="dot" w:pos="9639"/>
      </w:tabs>
      <w:ind w:left="1200"/>
    </w:pPr>
  </w:style>
  <w:style w:type="paragraph" w:styleId="TOC8">
    <w:name w:val="toc 8"/>
    <w:basedOn w:val="Normal"/>
    <w:next w:val="Normal"/>
    <w:semiHidden/>
    <w:rsid w:val="00BF4B1A"/>
    <w:pPr>
      <w:tabs>
        <w:tab w:val="left" w:pos="1560"/>
        <w:tab w:val="right" w:leader="dot" w:pos="8505"/>
        <w:tab w:val="right" w:leader="dot" w:pos="9639"/>
      </w:tabs>
      <w:spacing w:before="480"/>
      <w:ind w:left="567"/>
    </w:pPr>
    <w:rPr>
      <w:noProof/>
      <w:szCs w:val="32"/>
    </w:rPr>
  </w:style>
  <w:style w:type="paragraph" w:styleId="TOC9">
    <w:name w:val="toc 9"/>
    <w:basedOn w:val="Normal"/>
    <w:next w:val="Normal"/>
    <w:semiHidden/>
    <w:rsid w:val="00BF4B1A"/>
    <w:pPr>
      <w:tabs>
        <w:tab w:val="right" w:leader="underscore" w:pos="8505"/>
        <w:tab w:val="right" w:pos="9639"/>
      </w:tabs>
      <w:spacing w:before="480" w:after="60"/>
      <w:ind w:left="1134"/>
    </w:pPr>
    <w:rPr>
      <w:noProof/>
    </w:rPr>
  </w:style>
  <w:style w:type="character" w:styleId="CommentReference">
    <w:name w:val="annotation reference"/>
    <w:basedOn w:val="DefaultParagraphFont"/>
    <w:semiHidden/>
    <w:rsid w:val="00BF4B1A"/>
    <w:rPr>
      <w:sz w:val="16"/>
    </w:rPr>
  </w:style>
  <w:style w:type="paragraph" w:styleId="CommentText">
    <w:name w:val="annotation text"/>
    <w:basedOn w:val="Normal"/>
    <w:link w:val="CommentTextChar"/>
    <w:semiHidden/>
    <w:rsid w:val="00BF4B1A"/>
  </w:style>
  <w:style w:type="paragraph" w:customStyle="1" w:styleId="TOCHeader">
    <w:name w:val="TOC Header"/>
    <w:basedOn w:val="Normal"/>
    <w:rsid w:val="00BF4B1A"/>
    <w:rPr>
      <w:rFonts w:ascii="Bookman Old Style" w:hAnsi="Bookman Old Style"/>
      <w:b/>
      <w:caps/>
      <w:sz w:val="44"/>
    </w:rPr>
  </w:style>
  <w:style w:type="paragraph" w:styleId="Header">
    <w:name w:val="header"/>
    <w:aliases w:val="Memo - Page Header"/>
    <w:basedOn w:val="Memo-BodyTextUMNDefault"/>
    <w:link w:val="HeaderChar"/>
    <w:unhideWhenUsed/>
    <w:rsid w:val="009E03E9"/>
    <w:pPr>
      <w:tabs>
        <w:tab w:val="center" w:pos="4513"/>
        <w:tab w:val="right" w:pos="9026"/>
      </w:tabs>
      <w:spacing w:after="0" w:line="240" w:lineRule="auto"/>
    </w:pPr>
    <w:rPr>
      <w:rFonts w:ascii="PT Sans" w:hAnsi="PT Sans"/>
      <w:sz w:val="14"/>
    </w:rPr>
  </w:style>
  <w:style w:type="paragraph" w:customStyle="1" w:styleId="Memo-CoverPage24Bold">
    <w:name w:val="Memo - Cover Page 24 (Bold)"/>
    <w:basedOn w:val="Memo-CoverPageDefault"/>
    <w:rsid w:val="00A262FB"/>
    <w:pPr>
      <w:spacing w:before="40" w:after="120" w:line="240" w:lineRule="auto"/>
    </w:pPr>
    <w:rPr>
      <w:rFonts w:cs="Segoe UI"/>
      <w:b/>
      <w:sz w:val="48"/>
    </w:rPr>
  </w:style>
  <w:style w:type="table" w:styleId="TableGrid">
    <w:name w:val="Table Grid"/>
    <w:basedOn w:val="TableNormal"/>
    <w:uiPriority w:val="59"/>
    <w:rsid w:val="00BF4B1A"/>
    <w:pPr>
      <w:overflowPunct w:val="0"/>
      <w:autoSpaceDE w:val="0"/>
      <w:autoSpaceDN w:val="0"/>
      <w:adjustRightInd w:val="0"/>
      <w:jc w:val="both"/>
      <w:textAlignment w:val="baseline"/>
    </w:pPr>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CoverPage18">
    <w:name w:val="Memo - Cover Page 18"/>
    <w:basedOn w:val="Memo-CoverPageDefault"/>
    <w:rsid w:val="000A00DF"/>
    <w:rPr>
      <w:sz w:val="36"/>
    </w:rPr>
  </w:style>
  <w:style w:type="paragraph" w:customStyle="1" w:styleId="Memo-TableLeft">
    <w:name w:val="Memo - Table (Left)"/>
    <w:basedOn w:val="Memo-BodyTextUMNDefault"/>
    <w:rsid w:val="009F6C4D"/>
    <w:pPr>
      <w:spacing w:before="80" w:after="40"/>
      <w:ind w:left="57" w:right="57"/>
    </w:pPr>
    <w:rPr>
      <w:sz w:val="18"/>
    </w:rPr>
  </w:style>
  <w:style w:type="character" w:styleId="PageNumber">
    <w:name w:val="page number"/>
    <w:basedOn w:val="DefaultParagraphFont"/>
    <w:rsid w:val="00BF4B1A"/>
  </w:style>
  <w:style w:type="paragraph" w:customStyle="1" w:styleId="Memo-TableBullet1">
    <w:name w:val="Memo - Table Bullet 1"/>
    <w:basedOn w:val="Memo-TableLeft"/>
    <w:rsid w:val="00BF4B1A"/>
    <w:pPr>
      <w:numPr>
        <w:numId w:val="7"/>
      </w:numPr>
      <w:spacing w:before="20" w:after="20"/>
    </w:pPr>
  </w:style>
  <w:style w:type="paragraph" w:customStyle="1" w:styleId="Memo-CoverPage04Line">
    <w:name w:val="Memo - Cover Page 04 Line"/>
    <w:basedOn w:val="Memo-CoverPage08"/>
    <w:rsid w:val="001E5173"/>
    <w:pPr>
      <w:pBdr>
        <w:bottom w:val="single" w:sz="4" w:space="1" w:color="auto"/>
      </w:pBdr>
    </w:pPr>
    <w:rPr>
      <w:sz w:val="8"/>
    </w:rPr>
  </w:style>
  <w:style w:type="character" w:styleId="Hyperlink">
    <w:name w:val="Hyperlink"/>
    <w:basedOn w:val="DefaultParagraphFont"/>
    <w:uiPriority w:val="99"/>
    <w:rsid w:val="00DD7770"/>
    <w:rPr>
      <w:color w:val="005FAA"/>
      <w:u w:val="single"/>
    </w:rPr>
  </w:style>
  <w:style w:type="paragraph" w:styleId="FootnoteText">
    <w:name w:val="footnote text"/>
    <w:aliases w:val="Footnote Text Quote,ft,single space"/>
    <w:basedOn w:val="Normal"/>
    <w:link w:val="FootnoteTextChar"/>
    <w:uiPriority w:val="99"/>
    <w:rsid w:val="00BF4B1A"/>
    <w:pPr>
      <w:tabs>
        <w:tab w:val="left" w:pos="567"/>
      </w:tabs>
      <w:ind w:left="567" w:hanging="567"/>
    </w:pPr>
    <w:rPr>
      <w:sz w:val="16"/>
      <w:lang w:val="nl"/>
    </w:rPr>
  </w:style>
  <w:style w:type="table" w:styleId="TableWeb2">
    <w:name w:val="Table Web 2"/>
    <w:basedOn w:val="TableNormal"/>
    <w:rsid w:val="00BF4B1A"/>
    <w:pPr>
      <w:overflowPunct w:val="0"/>
      <w:autoSpaceDE w:val="0"/>
      <w:autoSpaceDN w:val="0"/>
      <w:adjustRightInd w:val="0"/>
      <w:jc w:val="both"/>
      <w:textAlignment w:val="baseline"/>
    </w:pPr>
    <w:rPr>
      <w:rFonts w:ascii="Arial" w:hAnsi="Arial"/>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BF4B1A"/>
    <w:rPr>
      <w:rFonts w:cs="Tahoma"/>
      <w:sz w:val="16"/>
      <w:szCs w:val="16"/>
    </w:rPr>
  </w:style>
  <w:style w:type="character" w:styleId="FootnoteReference">
    <w:name w:val="footnote reference"/>
    <w:basedOn w:val="DefaultParagraphFont"/>
    <w:uiPriority w:val="99"/>
    <w:rsid w:val="00BF4B1A"/>
    <w:rPr>
      <w:vertAlign w:val="superscript"/>
    </w:rPr>
  </w:style>
  <w:style w:type="paragraph" w:customStyle="1" w:styleId="Memo-TableDenseLeft">
    <w:name w:val="Memo - Table Dense (Left)"/>
    <w:basedOn w:val="Memo-TableLeft"/>
    <w:rsid w:val="00BF4B1A"/>
    <w:pPr>
      <w:spacing w:before="0" w:after="0"/>
    </w:pPr>
  </w:style>
  <w:style w:type="character" w:customStyle="1" w:styleId="HeaderChar">
    <w:name w:val="Header Char"/>
    <w:aliases w:val="Memo - Page Header Char"/>
    <w:basedOn w:val="DefaultParagraphFont"/>
    <w:link w:val="Header"/>
    <w:rsid w:val="009E03E9"/>
    <w:rPr>
      <w:rFonts w:ascii="PT Sans" w:hAnsi="PT Sans"/>
      <w:sz w:val="14"/>
      <w:szCs w:val="22"/>
      <w:lang w:val="en-GB"/>
    </w:rPr>
  </w:style>
  <w:style w:type="paragraph" w:customStyle="1" w:styleId="Fill04">
    <w:name w:val="Fill 04"/>
    <w:basedOn w:val="Fill01"/>
    <w:rsid w:val="00BC36CE"/>
    <w:rPr>
      <w:sz w:val="8"/>
    </w:rPr>
  </w:style>
  <w:style w:type="paragraph" w:customStyle="1" w:styleId="Memo-CoverPage14">
    <w:name w:val="Memo - Cover Page 14"/>
    <w:basedOn w:val="Memo-CoverPageDefault"/>
    <w:rsid w:val="00A75F0D"/>
    <w:rPr>
      <w:sz w:val="28"/>
    </w:rPr>
  </w:style>
  <w:style w:type="paragraph" w:customStyle="1" w:styleId="Memo-CoverPageDefault">
    <w:name w:val="Memo - Cover Page (Default)"/>
    <w:basedOn w:val="Memo-BodyTextUMNDefault"/>
    <w:rsid w:val="009E03E9"/>
    <w:pPr>
      <w:spacing w:after="0"/>
    </w:pPr>
    <w:rPr>
      <w:rFonts w:ascii="Bitter" w:hAnsi="Bitter"/>
    </w:rPr>
  </w:style>
  <w:style w:type="paragraph" w:customStyle="1" w:styleId="Memo-TableBullet2">
    <w:name w:val="Memo - Table Bullet 2"/>
    <w:basedOn w:val="Memo-TableBullet1"/>
    <w:rsid w:val="00BF4B1A"/>
    <w:pPr>
      <w:numPr>
        <w:ilvl w:val="1"/>
      </w:numPr>
      <w:spacing w:before="0" w:after="0"/>
    </w:pPr>
  </w:style>
  <w:style w:type="paragraph" w:customStyle="1" w:styleId="Memo-CoverPage08">
    <w:name w:val="Memo - Cover Page 08"/>
    <w:basedOn w:val="Memo-CoverPageDefault"/>
    <w:rsid w:val="009E03E9"/>
    <w:pPr>
      <w:tabs>
        <w:tab w:val="left" w:pos="851"/>
        <w:tab w:val="right" w:pos="9639"/>
      </w:tabs>
    </w:pPr>
    <w:rPr>
      <w:rFonts w:ascii="PT Sans" w:hAnsi="PT Sans"/>
      <w:noProof/>
      <w:sz w:val="16"/>
    </w:rPr>
  </w:style>
  <w:style w:type="paragraph" w:customStyle="1" w:styleId="Memo-TableHeaderLeft">
    <w:name w:val="Memo - Table Header (Left)"/>
    <w:basedOn w:val="Memo-TableLeft"/>
    <w:rsid w:val="00BF4B1A"/>
    <w:rPr>
      <w:b/>
      <w:caps/>
    </w:rPr>
  </w:style>
  <w:style w:type="paragraph" w:customStyle="1" w:styleId="Fill01">
    <w:name w:val="Fill 01"/>
    <w:basedOn w:val="Memo-BodyTextUMNDefault"/>
    <w:rsid w:val="00BF4B1A"/>
    <w:pPr>
      <w:spacing w:after="0" w:line="240" w:lineRule="auto"/>
    </w:pPr>
    <w:rPr>
      <w:sz w:val="2"/>
    </w:rPr>
  </w:style>
  <w:style w:type="paragraph" w:customStyle="1" w:styleId="Memo-BodyTextUMNDefault">
    <w:name w:val="Memo - Body Text (UMN Default)"/>
    <w:basedOn w:val="Normal"/>
    <w:qFormat/>
    <w:rsid w:val="00BF4B1A"/>
    <w:pPr>
      <w:spacing w:after="120"/>
      <w:jc w:val="left"/>
    </w:pPr>
  </w:style>
  <w:style w:type="paragraph" w:customStyle="1" w:styleId="Memo-Header1Unnumbered">
    <w:name w:val="Memo - Header 1 Unnumbered"/>
    <w:basedOn w:val="Heading1"/>
    <w:next w:val="Memo-BodyTextUMNDefault"/>
    <w:qFormat/>
    <w:rsid w:val="00E31EAA"/>
    <w:pPr>
      <w:numPr>
        <w:numId w:val="0"/>
      </w:numPr>
      <w:outlineLvl w:val="9"/>
    </w:pPr>
    <w:rPr>
      <w:iCs/>
    </w:rPr>
  </w:style>
  <w:style w:type="paragraph" w:customStyle="1" w:styleId="Memo-Header2Unnumbered">
    <w:name w:val="Memo - Header 2 Unnumbered"/>
    <w:basedOn w:val="Heading2"/>
    <w:next w:val="Memo-BodyTextUMNDefault"/>
    <w:qFormat/>
    <w:rsid w:val="00BF4B1A"/>
    <w:pPr>
      <w:numPr>
        <w:ilvl w:val="0"/>
        <w:numId w:val="0"/>
      </w:numPr>
      <w:outlineLvl w:val="9"/>
    </w:pPr>
    <w:rPr>
      <w:iCs/>
    </w:rPr>
  </w:style>
  <w:style w:type="paragraph" w:customStyle="1" w:styleId="Memo-Header3Unnumbered">
    <w:name w:val="Memo - Header 3 Unnumbered"/>
    <w:basedOn w:val="Heading3"/>
    <w:next w:val="Memo-BodyTextUMNDefault"/>
    <w:rsid w:val="00BF4B1A"/>
    <w:pPr>
      <w:numPr>
        <w:ilvl w:val="0"/>
        <w:numId w:val="0"/>
      </w:numPr>
      <w:tabs>
        <w:tab w:val="left" w:pos="0"/>
      </w:tabs>
    </w:pPr>
  </w:style>
  <w:style w:type="paragraph" w:customStyle="1" w:styleId="Memo-Header4Unnumbered">
    <w:name w:val="Memo - Header 4 Unnumbered"/>
    <w:basedOn w:val="Heading4"/>
    <w:next w:val="Memo-BodyTextUMNDefault"/>
    <w:rsid w:val="00BF4B1A"/>
    <w:pPr>
      <w:numPr>
        <w:ilvl w:val="0"/>
        <w:numId w:val="0"/>
      </w:numPr>
      <w:ind w:left="1134" w:hanging="1134"/>
    </w:pPr>
  </w:style>
  <w:style w:type="paragraph" w:customStyle="1" w:styleId="Memo-Header5Unnumbered">
    <w:name w:val="Memo - Header 5 Unnumbered"/>
    <w:basedOn w:val="Heading5"/>
    <w:next w:val="Memo-BodyTextUMNDefault"/>
    <w:rsid w:val="00BF4B1A"/>
    <w:pPr>
      <w:numPr>
        <w:ilvl w:val="0"/>
        <w:numId w:val="0"/>
      </w:numPr>
    </w:pPr>
  </w:style>
  <w:style w:type="paragraph" w:customStyle="1" w:styleId="Memo-BodyTextBullet1">
    <w:name w:val="Memo - Body Text Bullet 1"/>
    <w:basedOn w:val="Memo-BodyTextUMNDefault"/>
    <w:qFormat/>
    <w:rsid w:val="0056143D"/>
    <w:pPr>
      <w:numPr>
        <w:numId w:val="12"/>
      </w:numPr>
      <w:spacing w:before="20" w:after="60"/>
    </w:pPr>
  </w:style>
  <w:style w:type="paragraph" w:customStyle="1" w:styleId="Memo-BodyTextBullet1Arrow">
    <w:name w:val="Memo - Body Text Bullet 1 Arrow"/>
    <w:basedOn w:val="Memo-BodyTextBullet1"/>
    <w:rsid w:val="00BF4B1A"/>
    <w:pPr>
      <w:numPr>
        <w:numId w:val="8"/>
      </w:numPr>
    </w:pPr>
  </w:style>
  <w:style w:type="paragraph" w:customStyle="1" w:styleId="Fill08">
    <w:name w:val="Fill 08"/>
    <w:basedOn w:val="Fill01"/>
    <w:rsid w:val="00BC36CE"/>
    <w:rPr>
      <w:sz w:val="16"/>
    </w:rPr>
  </w:style>
  <w:style w:type="paragraph" w:customStyle="1" w:styleId="Memo-BodyTextBullet2">
    <w:name w:val="Memo - Body Text Bullet 2"/>
    <w:basedOn w:val="Memo-BodyTextBullet1"/>
    <w:rsid w:val="00BF4B1A"/>
    <w:pPr>
      <w:numPr>
        <w:ilvl w:val="1"/>
        <w:numId w:val="11"/>
      </w:numPr>
    </w:pPr>
  </w:style>
  <w:style w:type="paragraph" w:customStyle="1" w:styleId="Memo-BodyTextBullet3">
    <w:name w:val="Memo - Body Text Bullet 3"/>
    <w:basedOn w:val="Memo-BodyTextBullet2"/>
    <w:rsid w:val="00BF4B1A"/>
    <w:pPr>
      <w:numPr>
        <w:ilvl w:val="0"/>
        <w:numId w:val="0"/>
      </w:numPr>
      <w:tabs>
        <w:tab w:val="num" w:pos="1701"/>
      </w:tabs>
      <w:ind w:left="1701" w:hanging="425"/>
    </w:pPr>
  </w:style>
  <w:style w:type="paragraph" w:customStyle="1" w:styleId="Memo-BodyTextIndent1">
    <w:name w:val="Memo - Body Text Indent 1"/>
    <w:basedOn w:val="Memo-BodyTextUMNDefault"/>
    <w:rsid w:val="00BF4B1A"/>
    <w:pPr>
      <w:ind w:left="851"/>
    </w:pPr>
  </w:style>
  <w:style w:type="paragraph" w:customStyle="1" w:styleId="Memo-BodyTextIndent2">
    <w:name w:val="Memo - Body Text Indent 2"/>
    <w:basedOn w:val="Memo-BodyTextUMNDefault"/>
    <w:rsid w:val="00BF4B1A"/>
    <w:pPr>
      <w:ind w:left="1276"/>
    </w:pPr>
  </w:style>
  <w:style w:type="paragraph" w:customStyle="1" w:styleId="Memo-BodyTextIndent3">
    <w:name w:val="Memo - Body Text Indent 3"/>
    <w:basedOn w:val="Memo-BodyTextUMNDefault"/>
    <w:rsid w:val="00BF4B1A"/>
    <w:pPr>
      <w:spacing w:after="80"/>
      <w:ind w:left="1701"/>
    </w:pPr>
  </w:style>
  <w:style w:type="paragraph" w:customStyle="1" w:styleId="Memo-BodyTextNumbering1">
    <w:name w:val="Memo - Body Text Numbering 1"/>
    <w:basedOn w:val="Memo-BodyTextUMNDefault"/>
    <w:link w:val="Memo-BodyTextNumbering1Char"/>
    <w:qFormat/>
    <w:rsid w:val="0056143D"/>
    <w:pPr>
      <w:numPr>
        <w:numId w:val="3"/>
      </w:numPr>
      <w:spacing w:before="20" w:after="60"/>
      <w:ind w:left="850" w:hanging="425"/>
    </w:pPr>
  </w:style>
  <w:style w:type="character" w:customStyle="1" w:styleId="Memo-BodyTextNumbering1Char">
    <w:name w:val="Memo - Body Text Numbering 1 Char"/>
    <w:basedOn w:val="DefaultParagraphFont"/>
    <w:link w:val="Memo-BodyTextNumbering1"/>
    <w:rsid w:val="0056143D"/>
    <w:rPr>
      <w:rFonts w:ascii="Arial" w:hAnsi="Arial"/>
      <w:sz w:val="22"/>
      <w:szCs w:val="22"/>
      <w:lang w:val="en-GB"/>
    </w:rPr>
  </w:style>
  <w:style w:type="paragraph" w:customStyle="1" w:styleId="Memo-BodyTextNumbering2">
    <w:name w:val="Memo - Body Text Numbering 2"/>
    <w:basedOn w:val="Memo-BodyTextNumbering1"/>
    <w:rsid w:val="00BF4B1A"/>
    <w:pPr>
      <w:numPr>
        <w:ilvl w:val="1"/>
      </w:numPr>
    </w:pPr>
  </w:style>
  <w:style w:type="paragraph" w:customStyle="1" w:styleId="Memo-BodyTextNumbering3">
    <w:name w:val="Memo - Body Text Numbering 3"/>
    <w:basedOn w:val="Memo-BodyTextNumbering2"/>
    <w:rsid w:val="00BF4B1A"/>
    <w:pPr>
      <w:numPr>
        <w:ilvl w:val="2"/>
      </w:numPr>
    </w:pPr>
  </w:style>
  <w:style w:type="paragraph" w:customStyle="1" w:styleId="Memo-BodyTextRemark">
    <w:name w:val="Memo - Body Text Remark"/>
    <w:basedOn w:val="Memo-BodyTextUMNDefault"/>
    <w:rsid w:val="00BF4B1A"/>
    <w:rPr>
      <w:i/>
      <w:sz w:val="16"/>
    </w:rPr>
  </w:style>
  <w:style w:type="paragraph" w:customStyle="1" w:styleId="Memo-BodyTextRemarkBullet1">
    <w:name w:val="Memo - Body Text Remark Bullet 1"/>
    <w:basedOn w:val="Memo-BodyTextRemark"/>
    <w:rsid w:val="00BF4B1A"/>
    <w:pPr>
      <w:numPr>
        <w:numId w:val="4"/>
      </w:numPr>
      <w:spacing w:after="40"/>
      <w:jc w:val="both"/>
    </w:pPr>
  </w:style>
  <w:style w:type="paragraph" w:customStyle="1" w:styleId="Memo-CoverPage08Bullet1">
    <w:name w:val="Memo - Cover Page 08 Bullet 1"/>
    <w:basedOn w:val="Memo-CoverPage08"/>
    <w:rsid w:val="00BF4B1A"/>
    <w:pPr>
      <w:numPr>
        <w:numId w:val="5"/>
      </w:numPr>
    </w:pPr>
  </w:style>
  <w:style w:type="paragraph" w:customStyle="1" w:styleId="Memo-TableLeftItalic">
    <w:name w:val="Memo - Table (Left) (Italic)"/>
    <w:basedOn w:val="Memo-TableLeft"/>
    <w:rsid w:val="00BC36CE"/>
    <w:rPr>
      <w:i/>
    </w:rPr>
  </w:style>
  <w:style w:type="paragraph" w:customStyle="1" w:styleId="Memo-PageFooter">
    <w:name w:val="Memo - Page Footer"/>
    <w:basedOn w:val="Memo-BodyTextUMNDefault"/>
    <w:rsid w:val="00A53D97"/>
    <w:pPr>
      <w:widowControl w:val="0"/>
      <w:tabs>
        <w:tab w:val="right" w:pos="14799"/>
      </w:tabs>
      <w:spacing w:after="500" w:line="240" w:lineRule="auto"/>
    </w:pPr>
    <w:rPr>
      <w:rFonts w:ascii="PT Sans" w:hAnsi="PT Sans"/>
      <w:noProof/>
      <w:sz w:val="14"/>
    </w:rPr>
  </w:style>
  <w:style w:type="paragraph" w:customStyle="1" w:styleId="Memo-QuoteIndent1">
    <w:name w:val="Memo - Quote Indent 1"/>
    <w:basedOn w:val="Memo-BodyTextUMNDefault"/>
    <w:rsid w:val="00BF4B1A"/>
    <w:pPr>
      <w:pBdr>
        <w:left w:val="single" w:sz="4" w:space="8" w:color="auto"/>
      </w:pBdr>
      <w:spacing w:line="312" w:lineRule="auto"/>
      <w:ind w:left="851" w:right="851"/>
    </w:pPr>
    <w:rPr>
      <w:i/>
    </w:rPr>
  </w:style>
  <w:style w:type="paragraph" w:customStyle="1" w:styleId="Memo-TableBullet1Arrow">
    <w:name w:val="Memo - Table Bullet 1 Arrow"/>
    <w:basedOn w:val="Memo-TableBullet1"/>
    <w:rsid w:val="003402AD"/>
    <w:pPr>
      <w:numPr>
        <w:numId w:val="6"/>
      </w:numPr>
    </w:pPr>
  </w:style>
  <w:style w:type="paragraph" w:customStyle="1" w:styleId="Memo-TableIndent1">
    <w:name w:val="Memo - Table Indent 1"/>
    <w:basedOn w:val="Memo-TableLeft"/>
    <w:rsid w:val="00E31EAA"/>
    <w:pPr>
      <w:ind w:left="284"/>
    </w:pPr>
    <w:rPr>
      <w:noProof/>
      <w:lang w:eastAsia="en-US"/>
    </w:rPr>
  </w:style>
  <w:style w:type="paragraph" w:customStyle="1" w:styleId="Memo-BoxDefault">
    <w:name w:val="Memo - Box (Default)"/>
    <w:basedOn w:val="Memo-BodyTextUMNDefault"/>
    <w:rsid w:val="00C86055"/>
    <w:pPr>
      <w:ind w:left="170" w:right="170"/>
    </w:pPr>
    <w:rPr>
      <w:sz w:val="18"/>
    </w:rPr>
  </w:style>
  <w:style w:type="paragraph" w:customStyle="1" w:styleId="Memo-BoxBullet1Arrow">
    <w:name w:val="Memo - Box Bullet 1 Arrow"/>
    <w:basedOn w:val="Memo-BoxDefault"/>
    <w:rsid w:val="00C86055"/>
    <w:pPr>
      <w:numPr>
        <w:numId w:val="9"/>
      </w:numPr>
      <w:spacing w:before="20" w:after="20"/>
      <w:ind w:left="454" w:hanging="284"/>
    </w:pPr>
  </w:style>
  <w:style w:type="paragraph" w:customStyle="1" w:styleId="Memo-BoxHeader3Unnumbered">
    <w:name w:val="Memo - Box Header 3 Unnumbered"/>
    <w:basedOn w:val="Memo-Header3Unnumbered"/>
    <w:rsid w:val="00C86055"/>
    <w:pPr>
      <w:ind w:left="170" w:right="170"/>
      <w:outlineLvl w:val="9"/>
    </w:pPr>
  </w:style>
  <w:style w:type="paragraph" w:customStyle="1" w:styleId="Memo-BoxRemark">
    <w:name w:val="Memo - Box Remark"/>
    <w:basedOn w:val="Memo-BoxDefault"/>
    <w:rsid w:val="00D34541"/>
    <w:pPr>
      <w:spacing w:before="40" w:after="20"/>
    </w:pPr>
    <w:rPr>
      <w:i/>
      <w:color w:val="C00000"/>
    </w:rPr>
  </w:style>
  <w:style w:type="paragraph" w:customStyle="1" w:styleId="Memo-TableCentered">
    <w:name w:val="Memo - Table (Centered)"/>
    <w:basedOn w:val="Memo-TableLeft"/>
    <w:rsid w:val="00214EC7"/>
    <w:pPr>
      <w:jc w:val="center"/>
    </w:pPr>
  </w:style>
  <w:style w:type="paragraph" w:customStyle="1" w:styleId="Memo-TableHeaderCentered">
    <w:name w:val="Memo - Table Header (Centered)"/>
    <w:basedOn w:val="Memo-TableHeaderLeft"/>
    <w:rsid w:val="00F85575"/>
    <w:pPr>
      <w:jc w:val="center"/>
    </w:pPr>
  </w:style>
  <w:style w:type="paragraph" w:customStyle="1" w:styleId="Memo-TableDenseCentered">
    <w:name w:val="Memo - Table Dense (Centered)"/>
    <w:basedOn w:val="Memo-TableDenseLeft"/>
    <w:rsid w:val="00F85575"/>
    <w:pPr>
      <w:jc w:val="center"/>
    </w:pPr>
  </w:style>
  <w:style w:type="paragraph" w:customStyle="1" w:styleId="Memo-TableRight">
    <w:name w:val="Memo - Table (Right)"/>
    <w:basedOn w:val="Memo-TableLeft"/>
    <w:rsid w:val="00EC05D8"/>
    <w:pPr>
      <w:jc w:val="right"/>
    </w:pPr>
  </w:style>
  <w:style w:type="paragraph" w:customStyle="1" w:styleId="Memo-TableRemarkLeft">
    <w:name w:val="Memo - Table Remark (Left)"/>
    <w:basedOn w:val="Memo-TableLeft"/>
    <w:rsid w:val="00ED1B57"/>
    <w:rPr>
      <w:i/>
      <w:sz w:val="16"/>
    </w:rPr>
  </w:style>
  <w:style w:type="paragraph" w:customStyle="1" w:styleId="Memo-TableRemarkCentered">
    <w:name w:val="Memo - Table Remark (Centered)"/>
    <w:basedOn w:val="Memo-TableRemarkLeft"/>
    <w:rsid w:val="00ED1B57"/>
    <w:pPr>
      <w:jc w:val="center"/>
    </w:pPr>
  </w:style>
  <w:style w:type="paragraph" w:styleId="Footer">
    <w:name w:val="footer"/>
    <w:basedOn w:val="Normal"/>
    <w:link w:val="FooterChar"/>
    <w:unhideWhenUsed/>
    <w:rsid w:val="00A27D60"/>
    <w:pPr>
      <w:tabs>
        <w:tab w:val="center" w:pos="4513"/>
        <w:tab w:val="right" w:pos="9026"/>
      </w:tabs>
      <w:spacing w:line="240" w:lineRule="auto"/>
    </w:pPr>
  </w:style>
  <w:style w:type="character" w:customStyle="1" w:styleId="FooterChar">
    <w:name w:val="Footer Char"/>
    <w:basedOn w:val="DefaultParagraphFont"/>
    <w:link w:val="Footer"/>
    <w:rsid w:val="00A27D60"/>
    <w:rPr>
      <w:rFonts w:ascii="Arial" w:hAnsi="Arial"/>
      <w:sz w:val="22"/>
      <w:szCs w:val="22"/>
      <w:lang w:val="en-GB"/>
    </w:rPr>
  </w:style>
  <w:style w:type="paragraph" w:styleId="CommentSubject">
    <w:name w:val="annotation subject"/>
    <w:basedOn w:val="CommentText"/>
    <w:next w:val="CommentText"/>
    <w:link w:val="CommentSubjectChar"/>
    <w:semiHidden/>
    <w:unhideWhenUsed/>
    <w:rsid w:val="00024F87"/>
    <w:pPr>
      <w:spacing w:line="240" w:lineRule="auto"/>
    </w:pPr>
    <w:rPr>
      <w:b/>
      <w:bCs/>
      <w:sz w:val="20"/>
      <w:szCs w:val="20"/>
    </w:rPr>
  </w:style>
  <w:style w:type="character" w:customStyle="1" w:styleId="CommentTextChar">
    <w:name w:val="Comment Text Char"/>
    <w:basedOn w:val="DefaultParagraphFont"/>
    <w:link w:val="CommentText"/>
    <w:semiHidden/>
    <w:rsid w:val="00024F87"/>
    <w:rPr>
      <w:rFonts w:ascii="Arial" w:hAnsi="Arial"/>
      <w:sz w:val="22"/>
      <w:szCs w:val="22"/>
      <w:lang w:val="en-GB"/>
    </w:rPr>
  </w:style>
  <w:style w:type="character" w:customStyle="1" w:styleId="CommentSubjectChar">
    <w:name w:val="Comment Subject Char"/>
    <w:basedOn w:val="CommentTextChar"/>
    <w:link w:val="CommentSubject"/>
    <w:semiHidden/>
    <w:rsid w:val="00024F87"/>
    <w:rPr>
      <w:rFonts w:ascii="Arial" w:hAnsi="Arial"/>
      <w:b/>
      <w:bCs/>
      <w:sz w:val="22"/>
      <w:szCs w:val="22"/>
      <w:lang w:val="en-GB"/>
    </w:rPr>
  </w:style>
  <w:style w:type="paragraph" w:styleId="Revision">
    <w:name w:val="Revision"/>
    <w:hidden/>
    <w:uiPriority w:val="99"/>
    <w:semiHidden/>
    <w:rsid w:val="002D088E"/>
    <w:rPr>
      <w:rFonts w:ascii="Arial" w:hAnsi="Arial"/>
      <w:sz w:val="22"/>
      <w:szCs w:val="22"/>
      <w:lang w:val="en-GB"/>
    </w:rPr>
  </w:style>
  <w:style w:type="paragraph" w:styleId="NormalWeb">
    <w:name w:val="Normal (Web)"/>
    <w:basedOn w:val="Normal"/>
    <w:unhideWhenUsed/>
    <w:rsid w:val="00604BB6"/>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bidi="ne-NP"/>
    </w:rPr>
  </w:style>
  <w:style w:type="paragraph" w:styleId="BodyText">
    <w:name w:val="Body Text"/>
    <w:basedOn w:val="Normal"/>
    <w:link w:val="BodyTextChar"/>
    <w:rsid w:val="00A513DE"/>
    <w:pPr>
      <w:widowControl w:val="0"/>
      <w:suppressAutoHyphens/>
      <w:overflowPunct/>
      <w:autoSpaceDE/>
      <w:autoSpaceDN/>
      <w:adjustRightInd/>
      <w:spacing w:after="120" w:line="240" w:lineRule="auto"/>
      <w:jc w:val="left"/>
      <w:textAlignment w:val="auto"/>
    </w:pPr>
    <w:rPr>
      <w:rFonts w:ascii="Times" w:eastAsia="Arial Unicode MS" w:hAnsi="Times"/>
      <w:kern w:val="1"/>
      <w:sz w:val="24"/>
      <w:szCs w:val="24"/>
      <w:lang w:eastAsia="ar-SA"/>
    </w:rPr>
  </w:style>
  <w:style w:type="character" w:customStyle="1" w:styleId="BodyTextChar">
    <w:name w:val="Body Text Char"/>
    <w:basedOn w:val="DefaultParagraphFont"/>
    <w:link w:val="BodyText"/>
    <w:rsid w:val="00A513DE"/>
    <w:rPr>
      <w:rFonts w:ascii="Times" w:eastAsia="Arial Unicode MS" w:hAnsi="Times"/>
      <w:kern w:val="1"/>
      <w:sz w:val="24"/>
      <w:szCs w:val="24"/>
      <w:lang w:val="en-GB" w:eastAsia="ar-SA"/>
    </w:rPr>
  </w:style>
  <w:style w:type="paragraph" w:styleId="ListParagraph">
    <w:name w:val="List Paragraph"/>
    <w:aliases w:val="Liste 1,Bullets,References,Bullet1"/>
    <w:basedOn w:val="Normal"/>
    <w:link w:val="ListParagraphChar"/>
    <w:uiPriority w:val="34"/>
    <w:qFormat/>
    <w:rsid w:val="001C3C0C"/>
    <w:pPr>
      <w:overflowPunct/>
      <w:autoSpaceDE/>
      <w:autoSpaceDN/>
      <w:adjustRightInd/>
      <w:spacing w:after="160" w:line="259" w:lineRule="auto"/>
      <w:ind w:left="720"/>
      <w:contextualSpacing/>
      <w:jc w:val="left"/>
      <w:textAlignment w:val="auto"/>
    </w:pPr>
    <w:rPr>
      <w:rFonts w:ascii="Calibri" w:eastAsia="Calibri" w:hAnsi="Calibri" w:cs="Mangal"/>
      <w:lang w:val="en-US" w:eastAsia="en-US"/>
    </w:rPr>
  </w:style>
  <w:style w:type="character" w:customStyle="1" w:styleId="FootnoteTextChar">
    <w:name w:val="Footnote Text Char"/>
    <w:aliases w:val="Footnote Text Quote Char,ft Char,single space Char"/>
    <w:basedOn w:val="DefaultParagraphFont"/>
    <w:link w:val="FootnoteText"/>
    <w:uiPriority w:val="99"/>
    <w:rsid w:val="00144B1C"/>
    <w:rPr>
      <w:rFonts w:ascii="Arial" w:hAnsi="Arial"/>
      <w:sz w:val="16"/>
      <w:szCs w:val="22"/>
      <w:lang w:val="nl"/>
    </w:rPr>
  </w:style>
  <w:style w:type="paragraph" w:styleId="NoSpacing">
    <w:name w:val="No Spacing"/>
    <w:link w:val="NoSpacingChar"/>
    <w:uiPriority w:val="1"/>
    <w:qFormat/>
    <w:rsid w:val="00C74E70"/>
    <w:pPr>
      <w:widowControl w:val="0"/>
      <w:tabs>
        <w:tab w:val="left" w:pos="540"/>
      </w:tabs>
    </w:pPr>
    <w:rPr>
      <w:rFonts w:ascii="Arial" w:eastAsia="FangSong_GB2312" w:hAnsi="Arial" w:cs="Arial"/>
      <w:iCs/>
      <w:kern w:val="2"/>
      <w:sz w:val="22"/>
      <w:szCs w:val="22"/>
      <w:lang w:val="en-GB" w:eastAsia="zh-CN"/>
    </w:rPr>
  </w:style>
  <w:style w:type="table" w:styleId="GridTable4-Accent1">
    <w:name w:val="Grid Table 4 Accent 1"/>
    <w:basedOn w:val="TableNormal"/>
    <w:uiPriority w:val="49"/>
    <w:rsid w:val="00C74E7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Strong">
    <w:name w:val="Strong"/>
    <w:basedOn w:val="DefaultParagraphFont"/>
    <w:uiPriority w:val="22"/>
    <w:qFormat/>
    <w:rsid w:val="00A55528"/>
    <w:rPr>
      <w:b/>
      <w:bCs/>
    </w:rPr>
  </w:style>
  <w:style w:type="character" w:customStyle="1" w:styleId="ListParagraphChar">
    <w:name w:val="List Paragraph Char"/>
    <w:aliases w:val="Liste 1 Char,Bullets Char,References Char,Bullet1 Char"/>
    <w:basedOn w:val="DefaultParagraphFont"/>
    <w:link w:val="ListParagraph"/>
    <w:uiPriority w:val="34"/>
    <w:rsid w:val="00A55528"/>
    <w:rPr>
      <w:rFonts w:ascii="Calibri" w:eastAsia="Calibri" w:hAnsi="Calibri" w:cs="Mangal"/>
      <w:sz w:val="22"/>
      <w:szCs w:val="22"/>
      <w:lang w:val="en-US" w:eastAsia="en-US"/>
    </w:rPr>
  </w:style>
  <w:style w:type="character" w:styleId="IntenseEmphasis">
    <w:name w:val="Intense Emphasis"/>
    <w:basedOn w:val="DefaultParagraphFont"/>
    <w:uiPriority w:val="21"/>
    <w:qFormat/>
    <w:rsid w:val="00BF6A01"/>
    <w:rPr>
      <w:i/>
      <w:iCs/>
      <w:color w:val="4F81BD" w:themeColor="accent1"/>
    </w:rPr>
  </w:style>
  <w:style w:type="table" w:styleId="PlainTable3">
    <w:name w:val="Plain Table 3"/>
    <w:basedOn w:val="TableNormal"/>
    <w:uiPriority w:val="43"/>
    <w:rsid w:val="00F964EE"/>
    <w:rPr>
      <w:rFonts w:asciiTheme="minorHAnsi" w:eastAsiaTheme="minorHAnsi" w:hAnsiTheme="minorHAnsi" w:cstheme="minorBidi"/>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7ColourfulAccent1">
    <w:name w:val="Grid Table 7 Colorful Accent 1"/>
    <w:basedOn w:val="TableNormal"/>
    <w:uiPriority w:val="52"/>
    <w:rsid w:val="00F964E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ListTable7ColourfulAccent1">
    <w:name w:val="List Table 7 Colorful Accent 1"/>
    <w:basedOn w:val="TableNormal"/>
    <w:uiPriority w:val="52"/>
    <w:rsid w:val="0089767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1">
    <w:name w:val="Grid Table 5 Dark Accent 1"/>
    <w:basedOn w:val="TableNormal"/>
    <w:uiPriority w:val="50"/>
    <w:rsid w:val="008976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stTable3-Accent1">
    <w:name w:val="List Table 3 Accent 1"/>
    <w:basedOn w:val="TableNormal"/>
    <w:uiPriority w:val="48"/>
    <w:rsid w:val="00C519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PlainTable2">
    <w:name w:val="Plain Table 2"/>
    <w:basedOn w:val="TableNormal"/>
    <w:uiPriority w:val="42"/>
    <w:rsid w:val="00C519B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orm-FormHeading24Bold">
    <w:name w:val="Form - Form Heading 24 (Bold)"/>
    <w:basedOn w:val="Normal"/>
    <w:rsid w:val="00E50CE1"/>
    <w:pPr>
      <w:spacing w:before="40" w:after="120" w:line="240" w:lineRule="auto"/>
      <w:jc w:val="left"/>
    </w:pPr>
    <w:rPr>
      <w:rFonts w:ascii="Bitter" w:hAnsi="Bitter" w:cs="Segoe UI"/>
      <w:b/>
      <w:sz w:val="48"/>
    </w:rPr>
  </w:style>
  <w:style w:type="paragraph" w:customStyle="1" w:styleId="Form-TableLeft">
    <w:name w:val="Form - Table (Left)"/>
    <w:basedOn w:val="Form-BodyTextDefault"/>
    <w:rsid w:val="00E50CE1"/>
    <w:pPr>
      <w:spacing w:before="80" w:after="40"/>
      <w:ind w:left="57" w:right="57"/>
    </w:pPr>
    <w:rPr>
      <w:sz w:val="18"/>
    </w:rPr>
  </w:style>
  <w:style w:type="paragraph" w:customStyle="1" w:styleId="Form-FormHeading04Line">
    <w:name w:val="Form - Form Heading 04 Line"/>
    <w:basedOn w:val="Form-FormHeading08"/>
    <w:rsid w:val="00E50CE1"/>
    <w:pPr>
      <w:pBdr>
        <w:top w:val="single" w:sz="4" w:space="1" w:color="auto"/>
      </w:pBdr>
    </w:pPr>
    <w:rPr>
      <w:sz w:val="8"/>
    </w:rPr>
  </w:style>
  <w:style w:type="paragraph" w:customStyle="1" w:styleId="Form-Header1Unnumbered">
    <w:name w:val="Form - Header 1 Unnumbered"/>
    <w:basedOn w:val="Heading1"/>
    <w:rsid w:val="00E50CE1"/>
    <w:pPr>
      <w:numPr>
        <w:numId w:val="0"/>
      </w:numPr>
      <w:tabs>
        <w:tab w:val="clear" w:pos="851"/>
      </w:tabs>
      <w:spacing w:before="360" w:after="120"/>
    </w:pPr>
    <w:rPr>
      <w:rFonts w:ascii="PT Sans" w:hAnsi="PT Sans"/>
      <w:caps w:val="0"/>
      <w:sz w:val="28"/>
    </w:rPr>
  </w:style>
  <w:style w:type="paragraph" w:customStyle="1" w:styleId="Form-FormHeading14">
    <w:name w:val="Form - Form Heading 14"/>
    <w:basedOn w:val="Normal"/>
    <w:rsid w:val="00E50CE1"/>
    <w:pPr>
      <w:jc w:val="left"/>
    </w:pPr>
    <w:rPr>
      <w:rFonts w:ascii="Bitter" w:hAnsi="Bitter"/>
      <w:sz w:val="28"/>
    </w:rPr>
  </w:style>
  <w:style w:type="paragraph" w:customStyle="1" w:styleId="Form-FormHeading08">
    <w:name w:val="Form - Form Heading 08"/>
    <w:basedOn w:val="Normal"/>
    <w:rsid w:val="00E50CE1"/>
    <w:pPr>
      <w:tabs>
        <w:tab w:val="left" w:pos="851"/>
        <w:tab w:val="right" w:pos="9639"/>
      </w:tabs>
      <w:jc w:val="left"/>
    </w:pPr>
    <w:rPr>
      <w:rFonts w:ascii="PT Sans" w:hAnsi="PT Sans"/>
      <w:noProof/>
      <w:sz w:val="16"/>
    </w:rPr>
  </w:style>
  <w:style w:type="paragraph" w:customStyle="1" w:styleId="Form-BodyTextDefault">
    <w:name w:val="Form - Body Text (Default)"/>
    <w:basedOn w:val="Normal"/>
    <w:qFormat/>
    <w:rsid w:val="00E50CE1"/>
    <w:pPr>
      <w:spacing w:after="80"/>
      <w:jc w:val="left"/>
    </w:pPr>
    <w:rPr>
      <w:sz w:val="20"/>
    </w:rPr>
  </w:style>
  <w:style w:type="paragraph" w:customStyle="1" w:styleId="Form-TableHeaderLeft">
    <w:name w:val="Form - Table Header (Left)"/>
    <w:basedOn w:val="Normal"/>
    <w:rsid w:val="00E50CE1"/>
    <w:pPr>
      <w:spacing w:before="60" w:after="40" w:line="240" w:lineRule="auto"/>
      <w:ind w:left="57" w:right="57"/>
      <w:jc w:val="left"/>
    </w:pPr>
    <w:rPr>
      <w:b/>
      <w:caps/>
      <w:sz w:val="18"/>
    </w:rPr>
  </w:style>
  <w:style w:type="paragraph" w:customStyle="1" w:styleId="Form-BodyTextNumbering1">
    <w:name w:val="Form - Body Text Numbering 1"/>
    <w:basedOn w:val="Form-BodyTextDefault"/>
    <w:link w:val="Form-BodyTextNumbering1Char"/>
    <w:qFormat/>
    <w:rsid w:val="00E50CE1"/>
    <w:pPr>
      <w:tabs>
        <w:tab w:val="num" w:pos="851"/>
      </w:tabs>
      <w:spacing w:before="20" w:after="60"/>
      <w:ind w:left="851" w:hanging="426"/>
    </w:pPr>
  </w:style>
  <w:style w:type="character" w:customStyle="1" w:styleId="Form-BodyTextNumbering1Char">
    <w:name w:val="Form - Body Text Numbering 1 Char"/>
    <w:basedOn w:val="DefaultParagraphFont"/>
    <w:link w:val="Form-BodyTextNumbering1"/>
    <w:rsid w:val="00E50CE1"/>
    <w:rPr>
      <w:rFonts w:ascii="Arial" w:hAnsi="Arial"/>
      <w:szCs w:val="22"/>
      <w:lang w:val="en-GB"/>
    </w:rPr>
  </w:style>
  <w:style w:type="paragraph" w:customStyle="1" w:styleId="Form-BodyTextRemark">
    <w:name w:val="Form - Body Text Remark"/>
    <w:basedOn w:val="Form-BodyTextDefault"/>
    <w:rsid w:val="00E50CE1"/>
    <w:rPr>
      <w:i/>
      <w:sz w:val="16"/>
    </w:rPr>
  </w:style>
  <w:style w:type="table" w:styleId="TableGridLight">
    <w:name w:val="Grid Table Light"/>
    <w:basedOn w:val="TableNormal"/>
    <w:uiPriority w:val="40"/>
    <w:rsid w:val="003E70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CE2AAA"/>
    <w:pPr>
      <w:widowControl w:val="0"/>
      <w:autoSpaceDE w:val="0"/>
      <w:autoSpaceDN w:val="0"/>
      <w:adjustRightInd w:val="0"/>
    </w:pPr>
    <w:rPr>
      <w:rFonts w:ascii="Arial Narrow" w:hAnsi="Arial Narrow" w:cs="Arial Narrow"/>
      <w:color w:val="000000"/>
      <w:sz w:val="24"/>
      <w:szCs w:val="24"/>
      <w:lang w:val="en-US" w:eastAsia="en-US"/>
    </w:rPr>
  </w:style>
  <w:style w:type="character" w:styleId="Mention">
    <w:name w:val="Mention"/>
    <w:basedOn w:val="DefaultParagraphFont"/>
    <w:uiPriority w:val="99"/>
    <w:unhideWhenUsed/>
    <w:rsid w:val="00471E66"/>
    <w:rPr>
      <w:color w:val="2B579A"/>
      <w:shd w:val="clear" w:color="auto" w:fill="E1DFDD"/>
    </w:rPr>
  </w:style>
  <w:style w:type="character" w:customStyle="1" w:styleId="Heading3Char">
    <w:name w:val="Heading 3 Char"/>
    <w:aliases w:val="Memo - Header 3 Char"/>
    <w:basedOn w:val="DefaultParagraphFont"/>
    <w:link w:val="Heading3"/>
    <w:rsid w:val="00812D1A"/>
    <w:rPr>
      <w:rFonts w:ascii="PT Sans" w:hAnsi="PT Sans"/>
      <w:bCs/>
      <w:i/>
      <w:sz w:val="24"/>
      <w:szCs w:val="22"/>
      <w:lang w:val="en-GB"/>
    </w:rPr>
  </w:style>
  <w:style w:type="paragraph" w:customStyle="1" w:styleId="pf0">
    <w:name w:val="pf0"/>
    <w:basedOn w:val="Normal"/>
    <w:rsid w:val="00636084"/>
    <w:pPr>
      <w:overflowPunct/>
      <w:autoSpaceDE/>
      <w:autoSpaceDN/>
      <w:adjustRightInd/>
      <w:spacing w:before="100" w:beforeAutospacing="1" w:after="100" w:afterAutospacing="1" w:line="240" w:lineRule="auto"/>
      <w:ind w:left="360"/>
      <w:jc w:val="left"/>
      <w:textAlignment w:val="auto"/>
    </w:pPr>
    <w:rPr>
      <w:rFonts w:ascii="Times New Roman" w:hAnsi="Times New Roman"/>
      <w:sz w:val="24"/>
      <w:szCs w:val="24"/>
      <w:lang w:val="en-US" w:eastAsia="en-US" w:bidi="ne-NP"/>
    </w:rPr>
  </w:style>
  <w:style w:type="character" w:customStyle="1" w:styleId="cf01">
    <w:name w:val="cf01"/>
    <w:basedOn w:val="DefaultParagraphFont"/>
    <w:rsid w:val="00636084"/>
    <w:rPr>
      <w:rFonts w:ascii="Segoe UI" w:hAnsi="Segoe UI" w:cs="Segoe UI" w:hint="default"/>
      <w:sz w:val="18"/>
      <w:szCs w:val="18"/>
    </w:rPr>
  </w:style>
  <w:style w:type="paragraph" w:customStyle="1" w:styleId="Report-TableLeft">
    <w:name w:val="Report - Table (Left)"/>
    <w:basedOn w:val="Normal"/>
    <w:rsid w:val="00647853"/>
    <w:pPr>
      <w:spacing w:before="80" w:after="40"/>
      <w:ind w:left="57" w:right="57"/>
      <w:jc w:val="left"/>
    </w:pPr>
    <w:rPr>
      <w:sz w:val="20"/>
    </w:rPr>
  </w:style>
  <w:style w:type="paragraph" w:customStyle="1" w:styleId="Report-TableBullet1">
    <w:name w:val="Report - Table Bullet 1"/>
    <w:basedOn w:val="Report-TableLeft"/>
    <w:rsid w:val="00647853"/>
    <w:pPr>
      <w:tabs>
        <w:tab w:val="num" w:pos="284"/>
      </w:tabs>
      <w:spacing w:before="20" w:after="20"/>
      <w:ind w:left="284" w:hanging="227"/>
    </w:pPr>
  </w:style>
  <w:style w:type="paragraph" w:customStyle="1" w:styleId="Report-TableBullet2">
    <w:name w:val="Report - Table Bullet 2"/>
    <w:basedOn w:val="Report-TableBullet1"/>
    <w:rsid w:val="00647853"/>
    <w:pPr>
      <w:tabs>
        <w:tab w:val="clear" w:pos="284"/>
        <w:tab w:val="num" w:pos="567"/>
      </w:tabs>
      <w:spacing w:before="0" w:after="0"/>
      <w:ind w:left="567" w:hanging="283"/>
    </w:pPr>
  </w:style>
  <w:style w:type="paragraph" w:customStyle="1" w:styleId="Report-TableHeaderLeft">
    <w:name w:val="Report - Table Header (Left)"/>
    <w:basedOn w:val="Report-TableLeft"/>
    <w:rsid w:val="00647853"/>
    <w:rPr>
      <w:b/>
      <w:caps/>
    </w:rPr>
  </w:style>
  <w:style w:type="paragraph" w:customStyle="1" w:styleId="Report-TableBullet3">
    <w:name w:val="Report - Table Bullet 3"/>
    <w:basedOn w:val="Report-TableBullet2"/>
    <w:rsid w:val="00647853"/>
    <w:pPr>
      <w:tabs>
        <w:tab w:val="clear" w:pos="567"/>
      </w:tabs>
      <w:ind w:left="851" w:hanging="284"/>
    </w:pPr>
  </w:style>
  <w:style w:type="table" w:styleId="ListTable3-Accent2">
    <w:name w:val="List Table 3 Accent 2"/>
    <w:basedOn w:val="TableNormal"/>
    <w:uiPriority w:val="48"/>
    <w:rsid w:val="00647853"/>
    <w:rPr>
      <w:rFonts w:ascii="Arial" w:hAnsi="Arial"/>
      <w:sz w:val="22"/>
      <w:szCs w:val="22"/>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TableGrid1">
    <w:name w:val="Table Grid1"/>
    <w:basedOn w:val="TableNormal"/>
    <w:next w:val="TableGrid"/>
    <w:uiPriority w:val="59"/>
    <w:rsid w:val="005A76A3"/>
    <w:rPr>
      <w:rFonts w:ascii="Arial" w:eastAsiaTheme="minorHAnsi" w:hAnsi="Arial" w:cstheme="minorBidi"/>
      <w:sz w:val="22"/>
      <w:szCs w:val="22"/>
      <w:lang w:val="de-DE"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rsid w:val="00753C8F"/>
    <w:rPr>
      <w:rFonts w:ascii="Arial" w:eastAsia="FangSong_GB2312" w:hAnsi="Arial" w:cs="Arial"/>
      <w:iCs/>
      <w:kern w:val="2"/>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9903">
      <w:bodyDiv w:val="1"/>
      <w:marLeft w:val="0"/>
      <w:marRight w:val="0"/>
      <w:marTop w:val="0"/>
      <w:marBottom w:val="0"/>
      <w:divBdr>
        <w:top w:val="none" w:sz="0" w:space="0" w:color="auto"/>
        <w:left w:val="none" w:sz="0" w:space="0" w:color="auto"/>
        <w:bottom w:val="none" w:sz="0" w:space="0" w:color="auto"/>
        <w:right w:val="none" w:sz="0" w:space="0" w:color="auto"/>
      </w:divBdr>
    </w:div>
    <w:div w:id="202593721">
      <w:bodyDiv w:val="1"/>
      <w:marLeft w:val="0"/>
      <w:marRight w:val="0"/>
      <w:marTop w:val="0"/>
      <w:marBottom w:val="0"/>
      <w:divBdr>
        <w:top w:val="none" w:sz="0" w:space="0" w:color="auto"/>
        <w:left w:val="none" w:sz="0" w:space="0" w:color="auto"/>
        <w:bottom w:val="none" w:sz="0" w:space="0" w:color="auto"/>
        <w:right w:val="none" w:sz="0" w:space="0" w:color="auto"/>
      </w:divBdr>
      <w:divsChild>
        <w:div w:id="1320497669">
          <w:marLeft w:val="0"/>
          <w:marRight w:val="0"/>
          <w:marTop w:val="0"/>
          <w:marBottom w:val="0"/>
          <w:divBdr>
            <w:top w:val="none" w:sz="0" w:space="0" w:color="auto"/>
            <w:left w:val="none" w:sz="0" w:space="0" w:color="auto"/>
            <w:bottom w:val="none" w:sz="0" w:space="0" w:color="auto"/>
            <w:right w:val="none" w:sz="0" w:space="0" w:color="auto"/>
          </w:divBdr>
        </w:div>
      </w:divsChild>
    </w:div>
    <w:div w:id="249627131">
      <w:bodyDiv w:val="1"/>
      <w:marLeft w:val="0"/>
      <w:marRight w:val="0"/>
      <w:marTop w:val="0"/>
      <w:marBottom w:val="0"/>
      <w:divBdr>
        <w:top w:val="none" w:sz="0" w:space="0" w:color="auto"/>
        <w:left w:val="none" w:sz="0" w:space="0" w:color="auto"/>
        <w:bottom w:val="none" w:sz="0" w:space="0" w:color="auto"/>
        <w:right w:val="none" w:sz="0" w:space="0" w:color="auto"/>
      </w:divBdr>
    </w:div>
    <w:div w:id="373891822">
      <w:bodyDiv w:val="1"/>
      <w:marLeft w:val="0"/>
      <w:marRight w:val="0"/>
      <w:marTop w:val="0"/>
      <w:marBottom w:val="0"/>
      <w:divBdr>
        <w:top w:val="none" w:sz="0" w:space="0" w:color="auto"/>
        <w:left w:val="none" w:sz="0" w:space="0" w:color="auto"/>
        <w:bottom w:val="none" w:sz="0" w:space="0" w:color="auto"/>
        <w:right w:val="none" w:sz="0" w:space="0" w:color="auto"/>
      </w:divBdr>
    </w:div>
    <w:div w:id="526871494">
      <w:bodyDiv w:val="1"/>
      <w:marLeft w:val="0"/>
      <w:marRight w:val="0"/>
      <w:marTop w:val="0"/>
      <w:marBottom w:val="0"/>
      <w:divBdr>
        <w:top w:val="none" w:sz="0" w:space="0" w:color="auto"/>
        <w:left w:val="none" w:sz="0" w:space="0" w:color="auto"/>
        <w:bottom w:val="none" w:sz="0" w:space="0" w:color="auto"/>
        <w:right w:val="none" w:sz="0" w:space="0" w:color="auto"/>
      </w:divBdr>
    </w:div>
    <w:div w:id="535773795">
      <w:bodyDiv w:val="1"/>
      <w:marLeft w:val="0"/>
      <w:marRight w:val="0"/>
      <w:marTop w:val="0"/>
      <w:marBottom w:val="0"/>
      <w:divBdr>
        <w:top w:val="none" w:sz="0" w:space="0" w:color="auto"/>
        <w:left w:val="none" w:sz="0" w:space="0" w:color="auto"/>
        <w:bottom w:val="none" w:sz="0" w:space="0" w:color="auto"/>
        <w:right w:val="none" w:sz="0" w:space="0" w:color="auto"/>
      </w:divBdr>
    </w:div>
    <w:div w:id="583034515">
      <w:bodyDiv w:val="1"/>
      <w:marLeft w:val="0"/>
      <w:marRight w:val="0"/>
      <w:marTop w:val="0"/>
      <w:marBottom w:val="0"/>
      <w:divBdr>
        <w:top w:val="none" w:sz="0" w:space="0" w:color="auto"/>
        <w:left w:val="none" w:sz="0" w:space="0" w:color="auto"/>
        <w:bottom w:val="none" w:sz="0" w:space="0" w:color="auto"/>
        <w:right w:val="none" w:sz="0" w:space="0" w:color="auto"/>
      </w:divBdr>
    </w:div>
    <w:div w:id="644773226">
      <w:bodyDiv w:val="1"/>
      <w:marLeft w:val="0"/>
      <w:marRight w:val="0"/>
      <w:marTop w:val="0"/>
      <w:marBottom w:val="0"/>
      <w:divBdr>
        <w:top w:val="none" w:sz="0" w:space="0" w:color="auto"/>
        <w:left w:val="none" w:sz="0" w:space="0" w:color="auto"/>
        <w:bottom w:val="none" w:sz="0" w:space="0" w:color="auto"/>
        <w:right w:val="none" w:sz="0" w:space="0" w:color="auto"/>
      </w:divBdr>
    </w:div>
    <w:div w:id="876162431">
      <w:bodyDiv w:val="1"/>
      <w:marLeft w:val="0"/>
      <w:marRight w:val="0"/>
      <w:marTop w:val="0"/>
      <w:marBottom w:val="0"/>
      <w:divBdr>
        <w:top w:val="none" w:sz="0" w:space="0" w:color="auto"/>
        <w:left w:val="none" w:sz="0" w:space="0" w:color="auto"/>
        <w:bottom w:val="none" w:sz="0" w:space="0" w:color="auto"/>
        <w:right w:val="none" w:sz="0" w:space="0" w:color="auto"/>
      </w:divBdr>
    </w:div>
    <w:div w:id="1004743890">
      <w:bodyDiv w:val="1"/>
      <w:marLeft w:val="0"/>
      <w:marRight w:val="0"/>
      <w:marTop w:val="0"/>
      <w:marBottom w:val="0"/>
      <w:divBdr>
        <w:top w:val="none" w:sz="0" w:space="0" w:color="auto"/>
        <w:left w:val="none" w:sz="0" w:space="0" w:color="auto"/>
        <w:bottom w:val="none" w:sz="0" w:space="0" w:color="auto"/>
        <w:right w:val="none" w:sz="0" w:space="0" w:color="auto"/>
      </w:divBdr>
    </w:div>
    <w:div w:id="1021662155">
      <w:bodyDiv w:val="1"/>
      <w:marLeft w:val="0"/>
      <w:marRight w:val="0"/>
      <w:marTop w:val="0"/>
      <w:marBottom w:val="0"/>
      <w:divBdr>
        <w:top w:val="none" w:sz="0" w:space="0" w:color="auto"/>
        <w:left w:val="none" w:sz="0" w:space="0" w:color="auto"/>
        <w:bottom w:val="none" w:sz="0" w:space="0" w:color="auto"/>
        <w:right w:val="none" w:sz="0" w:space="0" w:color="auto"/>
      </w:divBdr>
    </w:div>
    <w:div w:id="1062287335">
      <w:bodyDiv w:val="1"/>
      <w:marLeft w:val="0"/>
      <w:marRight w:val="0"/>
      <w:marTop w:val="0"/>
      <w:marBottom w:val="0"/>
      <w:divBdr>
        <w:top w:val="none" w:sz="0" w:space="0" w:color="auto"/>
        <w:left w:val="none" w:sz="0" w:space="0" w:color="auto"/>
        <w:bottom w:val="none" w:sz="0" w:space="0" w:color="auto"/>
        <w:right w:val="none" w:sz="0" w:space="0" w:color="auto"/>
      </w:divBdr>
    </w:div>
    <w:div w:id="1142887543">
      <w:bodyDiv w:val="1"/>
      <w:marLeft w:val="0"/>
      <w:marRight w:val="0"/>
      <w:marTop w:val="0"/>
      <w:marBottom w:val="0"/>
      <w:divBdr>
        <w:top w:val="none" w:sz="0" w:space="0" w:color="auto"/>
        <w:left w:val="none" w:sz="0" w:space="0" w:color="auto"/>
        <w:bottom w:val="none" w:sz="0" w:space="0" w:color="auto"/>
        <w:right w:val="none" w:sz="0" w:space="0" w:color="auto"/>
      </w:divBdr>
    </w:div>
    <w:div w:id="1300724395">
      <w:bodyDiv w:val="1"/>
      <w:marLeft w:val="0"/>
      <w:marRight w:val="0"/>
      <w:marTop w:val="0"/>
      <w:marBottom w:val="0"/>
      <w:divBdr>
        <w:top w:val="none" w:sz="0" w:space="0" w:color="auto"/>
        <w:left w:val="none" w:sz="0" w:space="0" w:color="auto"/>
        <w:bottom w:val="none" w:sz="0" w:space="0" w:color="auto"/>
        <w:right w:val="none" w:sz="0" w:space="0" w:color="auto"/>
      </w:divBdr>
      <w:divsChild>
        <w:div w:id="167015814">
          <w:marLeft w:val="0"/>
          <w:marRight w:val="0"/>
          <w:marTop w:val="0"/>
          <w:marBottom w:val="0"/>
          <w:divBdr>
            <w:top w:val="none" w:sz="0" w:space="0" w:color="auto"/>
            <w:left w:val="none" w:sz="0" w:space="0" w:color="auto"/>
            <w:bottom w:val="none" w:sz="0" w:space="0" w:color="auto"/>
            <w:right w:val="none" w:sz="0" w:space="0" w:color="auto"/>
          </w:divBdr>
          <w:divsChild>
            <w:div w:id="1067266852">
              <w:marLeft w:val="0"/>
              <w:marRight w:val="0"/>
              <w:marTop w:val="0"/>
              <w:marBottom w:val="0"/>
              <w:divBdr>
                <w:top w:val="none" w:sz="0" w:space="0" w:color="auto"/>
                <w:left w:val="none" w:sz="0" w:space="0" w:color="auto"/>
                <w:bottom w:val="none" w:sz="0" w:space="0" w:color="auto"/>
                <w:right w:val="none" w:sz="0" w:space="0" w:color="auto"/>
              </w:divBdr>
              <w:divsChild>
                <w:div w:id="881330485">
                  <w:marLeft w:val="0"/>
                  <w:marRight w:val="0"/>
                  <w:marTop w:val="0"/>
                  <w:marBottom w:val="0"/>
                  <w:divBdr>
                    <w:top w:val="none" w:sz="0" w:space="0" w:color="auto"/>
                    <w:left w:val="none" w:sz="0" w:space="0" w:color="auto"/>
                    <w:bottom w:val="none" w:sz="0" w:space="0" w:color="auto"/>
                    <w:right w:val="none" w:sz="0" w:space="0" w:color="auto"/>
                  </w:divBdr>
                  <w:divsChild>
                    <w:div w:id="57817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763911">
      <w:bodyDiv w:val="1"/>
      <w:marLeft w:val="0"/>
      <w:marRight w:val="0"/>
      <w:marTop w:val="0"/>
      <w:marBottom w:val="0"/>
      <w:divBdr>
        <w:top w:val="none" w:sz="0" w:space="0" w:color="auto"/>
        <w:left w:val="none" w:sz="0" w:space="0" w:color="auto"/>
        <w:bottom w:val="none" w:sz="0" w:space="0" w:color="auto"/>
        <w:right w:val="none" w:sz="0" w:space="0" w:color="auto"/>
      </w:divBdr>
    </w:div>
    <w:div w:id="177767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nam\Downloads\UMN%20Template%20-%20ToR%20for%20Consultant%20Evaluation.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AD2E3626DB1C46B50B4AF713C78A86" ma:contentTypeVersion="4" ma:contentTypeDescription="Create a new document." ma:contentTypeScope="" ma:versionID="21cbe47c6fa58dc85702a0d244e69ce3">
  <xsd:schema xmlns:xsd="http://www.w3.org/2001/XMLSchema" xmlns:xs="http://www.w3.org/2001/XMLSchema" xmlns:p="http://schemas.microsoft.com/office/2006/metadata/properties" xmlns:ns2="e2f92a0b-a4fb-4adf-8355-ca29aba5f25a" targetNamespace="http://schemas.microsoft.com/office/2006/metadata/properties" ma:root="true" ma:fieldsID="855d2d1ae9587cbd7af042b771040f10" ns2:_="">
    <xsd:import namespace="e2f92a0b-a4fb-4adf-8355-ca29aba5f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92a0b-a4fb-4adf-8355-ca29aba5f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1DDD-16E8-49F8-8171-D4546C52D0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0D3FD7-CC08-436B-9B35-BC5D2780B318}">
  <ds:schemaRefs>
    <ds:schemaRef ds:uri="http://schemas.microsoft.com/sharepoint/v3/contenttype/forms"/>
  </ds:schemaRefs>
</ds:datastoreItem>
</file>

<file path=customXml/itemProps3.xml><?xml version="1.0" encoding="utf-8"?>
<ds:datastoreItem xmlns:ds="http://schemas.openxmlformats.org/officeDocument/2006/customXml" ds:itemID="{C5450942-3BF2-47C6-8A0B-1D6DC109E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92a0b-a4fb-4adf-8355-ca29aba5f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EE6021-2944-4F62-8AB4-A6A991C1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UMN Template - ToR for Consultant Evaluation</Template>
  <TotalTime>88</TotalTime>
  <Pages>17</Pages>
  <Words>5909</Words>
  <Characters>33865</Characters>
  <Application>Microsoft Office Word</Application>
  <DocSecurity>0</DocSecurity>
  <Lines>752</Lines>
  <Paragraphs>537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ToR for Consultant</vt:lpstr>
      <vt:lpstr>ToR for Consultant</vt:lpstr>
    </vt:vector>
  </TitlesOfParts>
  <Company/>
  <LinksUpToDate>false</LinksUpToDate>
  <CharactersWithSpaces>39237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 for Consultant</dc:title>
  <dc:subject/>
  <dc:creator>Bina Malla</dc:creator>
  <cp:keywords/>
  <dc:description>This Terms of Reference (ToR) document clarifies and specifies the background, objective, responsibilities, mandates and reporting details for an external project study, review or evaluation completed by a consultant.</dc:description>
  <cp:lastModifiedBy>Shreesha Tamrakar</cp:lastModifiedBy>
  <cp:revision>19</cp:revision>
  <dcterms:created xsi:type="dcterms:W3CDTF">2025-08-04T11:16:00Z</dcterms:created>
  <dcterms:modified xsi:type="dcterms:W3CDTF">2025-08-06T05:57:00Z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0x01010070AD2E3626DB1C46B50B4AF713C78A86</vt:lpwstr>
  </property>
  <property fmtid="{D5CDD505-2E9C-101B-9397-08002B2CF9AE}" pid="3" name="GrammarlyDocumentId">
    <vt:lpwstr>18ed2bf45ba075592720c44f0c4efe283e17401993bd02a51d554b87e1bead79</vt:lpwstr>
  </property>
</Properties>
</file>